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1D91AB7">
      <w:pPr>
        <w:adjustRightInd w:val="0"/>
        <w:spacing w:line="300" w:lineRule="auto"/>
        <w:jc w:val="center"/>
        <w:rPr>
          <w:rFonts w:hint="eastAsia" w:ascii="宋体" w:hAnsi="宋体"/>
          <w:b/>
          <w:sz w:val="84"/>
          <w:highlight w:val="none"/>
        </w:rPr>
      </w:pPr>
    </w:p>
    <w:p w14:paraId="033D1F13">
      <w:pPr>
        <w:adjustRightInd w:val="0"/>
        <w:spacing w:line="300" w:lineRule="auto"/>
        <w:jc w:val="center"/>
        <w:rPr>
          <w:rFonts w:hint="eastAsia" w:ascii="宋体" w:hAnsi="宋体"/>
          <w:b/>
          <w:sz w:val="84"/>
          <w:highlight w:val="none"/>
        </w:rPr>
      </w:pPr>
    </w:p>
    <w:p w14:paraId="52B4DF78">
      <w:pPr>
        <w:adjustRightInd w:val="0"/>
        <w:spacing w:line="300" w:lineRule="auto"/>
        <w:jc w:val="center"/>
        <w:rPr>
          <w:rFonts w:hint="eastAsia" w:ascii="宋体" w:hAnsi="宋体"/>
          <w:b/>
          <w:sz w:val="84"/>
          <w:highlight w:val="none"/>
        </w:rPr>
      </w:pPr>
      <w:r>
        <w:rPr>
          <w:rFonts w:hint="eastAsia" w:ascii="宋体" w:hAnsi="宋体"/>
          <w:b/>
          <w:sz w:val="84"/>
          <w:highlight w:val="none"/>
        </w:rPr>
        <w:t>招 标 文 件</w:t>
      </w:r>
    </w:p>
    <w:p w14:paraId="4F05FE9B">
      <w:pPr>
        <w:adjustRightInd w:val="0"/>
        <w:spacing w:line="300" w:lineRule="auto"/>
        <w:ind w:firstLine="3626"/>
        <w:rPr>
          <w:rFonts w:hint="eastAsia" w:ascii="宋体" w:hAnsi="宋体"/>
          <w:b/>
          <w:sz w:val="72"/>
          <w:highlight w:val="none"/>
        </w:rPr>
      </w:pPr>
    </w:p>
    <w:p w14:paraId="3B7C9885">
      <w:pPr>
        <w:adjustRightInd w:val="0"/>
        <w:spacing w:line="300" w:lineRule="auto"/>
        <w:ind w:firstLine="3626"/>
        <w:rPr>
          <w:rFonts w:hint="eastAsia" w:ascii="宋体" w:hAnsi="宋体"/>
          <w:b/>
          <w:sz w:val="24"/>
          <w:highlight w:val="none"/>
        </w:rPr>
      </w:pPr>
    </w:p>
    <w:p w14:paraId="642FD21B">
      <w:pPr>
        <w:adjustRightInd w:val="0"/>
        <w:spacing w:line="300" w:lineRule="auto"/>
        <w:ind w:firstLine="3626"/>
        <w:rPr>
          <w:rFonts w:hint="eastAsia" w:ascii="宋体" w:hAnsi="宋体"/>
          <w:b/>
          <w:sz w:val="24"/>
          <w:highlight w:val="none"/>
        </w:rPr>
      </w:pPr>
    </w:p>
    <w:p w14:paraId="2C19BD55">
      <w:pPr>
        <w:adjustRightInd w:val="0"/>
        <w:spacing w:line="300" w:lineRule="auto"/>
        <w:ind w:firstLine="3626"/>
        <w:rPr>
          <w:rFonts w:hint="eastAsia" w:ascii="宋体" w:hAnsi="宋体"/>
          <w:b/>
          <w:sz w:val="24"/>
          <w:highlight w:val="none"/>
        </w:rPr>
      </w:pPr>
    </w:p>
    <w:p w14:paraId="30E66422">
      <w:pPr>
        <w:adjustRightInd w:val="0"/>
        <w:spacing w:line="300" w:lineRule="auto"/>
        <w:jc w:val="center"/>
        <w:rPr>
          <w:rFonts w:hint="eastAsia" w:ascii="宋体" w:hAnsi="宋体"/>
          <w:b/>
          <w:sz w:val="32"/>
          <w:highlight w:val="none"/>
        </w:rPr>
      </w:pPr>
      <w:r>
        <w:rPr>
          <w:rFonts w:hint="eastAsia" w:ascii="宋体" w:hAnsi="宋体"/>
          <w:b/>
          <w:sz w:val="32"/>
          <w:highlight w:val="none"/>
        </w:rPr>
        <w:t>项目名称：</w:t>
      </w:r>
      <w:r>
        <w:rPr>
          <w:rFonts w:hint="eastAsia" w:ascii="宋体" w:hAnsi="宋体"/>
          <w:b/>
          <w:bCs/>
          <w:sz w:val="32"/>
          <w:highlight w:val="none"/>
          <w:lang w:val="en-US" w:eastAsia="zh-CN"/>
        </w:rPr>
        <w:t>广州山河1</w:t>
      </w:r>
      <w:r>
        <w:rPr>
          <w:rFonts w:hint="eastAsia"/>
          <w:b/>
          <w:bCs/>
          <w:sz w:val="32"/>
          <w:highlight w:val="none"/>
          <w:lang w:val="en-US" w:eastAsia="zh-CN"/>
        </w:rPr>
        <w:t>68</w:t>
      </w:r>
      <w:r>
        <w:rPr>
          <w:rFonts w:hint="eastAsia" w:ascii="宋体" w:hAnsi="宋体"/>
          <w:b/>
          <w:bCs/>
          <w:sz w:val="32"/>
          <w:highlight w:val="none"/>
        </w:rPr>
        <w:t>号盾构机</w:t>
      </w:r>
      <w:r>
        <w:rPr>
          <w:rFonts w:hint="eastAsia" w:ascii="宋体" w:hAnsi="宋体"/>
          <w:b/>
          <w:sz w:val="32"/>
          <w:highlight w:val="none"/>
        </w:rPr>
        <w:t>运输项目</w:t>
      </w:r>
    </w:p>
    <w:p w14:paraId="1FE90DF9">
      <w:pPr>
        <w:adjustRightInd w:val="0"/>
        <w:spacing w:line="300" w:lineRule="auto"/>
        <w:jc w:val="center"/>
        <w:rPr>
          <w:rFonts w:hint="default" w:ascii="宋体" w:hAnsi="宋体" w:eastAsia="宋体"/>
          <w:b/>
          <w:color w:val="FF0000"/>
          <w:sz w:val="32"/>
          <w:highlight w:val="none"/>
          <w:lang w:val="en-US" w:eastAsia="zh-CN"/>
        </w:rPr>
      </w:pPr>
      <w:r>
        <w:rPr>
          <w:rFonts w:hint="eastAsia" w:ascii="宋体" w:hAnsi="宋体"/>
          <w:b/>
          <w:sz w:val="32"/>
          <w:highlight w:val="none"/>
        </w:rPr>
        <w:t>招标编号：</w:t>
      </w:r>
      <w:r>
        <w:rPr>
          <w:rFonts w:hint="eastAsia"/>
          <w:b/>
          <w:sz w:val="32"/>
          <w:highlight w:val="none"/>
          <w:lang w:val="en-US" w:eastAsia="zh-CN"/>
        </w:rPr>
        <w:t>ZB-GZSW202607001</w:t>
      </w:r>
    </w:p>
    <w:p w14:paraId="363A76F3">
      <w:pPr>
        <w:adjustRightInd w:val="0"/>
        <w:spacing w:line="300" w:lineRule="auto"/>
        <w:jc w:val="center"/>
        <w:rPr>
          <w:rFonts w:hint="eastAsia" w:ascii="宋体" w:hAnsi="宋体"/>
          <w:b/>
          <w:w w:val="80"/>
          <w:kern w:val="15"/>
          <w:sz w:val="32"/>
          <w:highlight w:val="none"/>
        </w:rPr>
      </w:pPr>
    </w:p>
    <w:p w14:paraId="113C0630">
      <w:pPr>
        <w:adjustRightInd w:val="0"/>
        <w:spacing w:line="300" w:lineRule="auto"/>
        <w:jc w:val="center"/>
        <w:rPr>
          <w:rFonts w:hint="eastAsia" w:ascii="宋体" w:hAnsi="宋体"/>
          <w:b/>
          <w:sz w:val="32"/>
          <w:highlight w:val="none"/>
        </w:rPr>
      </w:pPr>
    </w:p>
    <w:p w14:paraId="7E2C31E3">
      <w:pPr>
        <w:adjustRightInd w:val="0"/>
        <w:spacing w:line="300" w:lineRule="auto"/>
        <w:jc w:val="center"/>
        <w:rPr>
          <w:rFonts w:hint="eastAsia" w:ascii="宋体" w:hAnsi="宋体"/>
          <w:b/>
          <w:sz w:val="32"/>
          <w:highlight w:val="none"/>
        </w:rPr>
      </w:pPr>
    </w:p>
    <w:p w14:paraId="51C436B7">
      <w:pPr>
        <w:adjustRightInd w:val="0"/>
        <w:spacing w:line="300" w:lineRule="auto"/>
        <w:jc w:val="center"/>
        <w:rPr>
          <w:rFonts w:hint="eastAsia" w:ascii="宋体" w:hAnsi="宋体"/>
          <w:b/>
          <w:sz w:val="32"/>
          <w:highlight w:val="none"/>
        </w:rPr>
      </w:pPr>
    </w:p>
    <w:p w14:paraId="3E9E4273">
      <w:pPr>
        <w:adjustRightInd w:val="0"/>
        <w:spacing w:line="300" w:lineRule="auto"/>
        <w:jc w:val="center"/>
        <w:rPr>
          <w:rFonts w:hint="eastAsia" w:ascii="宋体" w:hAnsi="宋体"/>
          <w:b/>
          <w:sz w:val="32"/>
          <w:highlight w:val="none"/>
        </w:rPr>
      </w:pPr>
      <w:r>
        <w:rPr>
          <w:rFonts w:hint="eastAsia" w:ascii="宋体" w:hAnsi="宋体"/>
          <w:b/>
          <w:sz w:val="32"/>
          <w:highlight w:val="none"/>
        </w:rPr>
        <w:t>招   标   人：</w:t>
      </w:r>
      <w:r>
        <w:rPr>
          <w:rFonts w:hint="eastAsia" w:ascii="宋体" w:hAnsi="宋体"/>
          <w:b/>
          <w:sz w:val="32"/>
          <w:highlight w:val="none"/>
          <w:lang w:val="en-US" w:eastAsia="zh-CN"/>
        </w:rPr>
        <w:t>广州山河智能机器</w:t>
      </w:r>
      <w:r>
        <w:rPr>
          <w:rFonts w:hint="eastAsia" w:ascii="宋体" w:hAnsi="宋体"/>
          <w:b/>
          <w:bCs/>
          <w:sz w:val="32"/>
          <w:szCs w:val="32"/>
          <w:highlight w:val="none"/>
        </w:rPr>
        <w:t>股份有限公司</w:t>
      </w:r>
    </w:p>
    <w:p w14:paraId="0939CE51">
      <w:pPr>
        <w:adjustRightInd w:val="0"/>
        <w:spacing w:line="300" w:lineRule="auto"/>
        <w:ind w:firstLine="3534" w:firstLineChars="1100"/>
        <w:rPr>
          <w:rFonts w:hint="eastAsia" w:ascii="宋体" w:hAnsi="宋体"/>
          <w:b/>
          <w:sz w:val="32"/>
          <w:highlight w:val="none"/>
        </w:rPr>
      </w:pPr>
    </w:p>
    <w:p w14:paraId="14F51BDA">
      <w:pPr>
        <w:tabs>
          <w:tab w:val="left" w:pos="561"/>
        </w:tabs>
        <w:spacing w:line="358" w:lineRule="exact"/>
        <w:jc w:val="center"/>
        <w:rPr>
          <w:sz w:val="28"/>
          <w:highlight w:val="none"/>
          <w:lang w:eastAsia="zh-CN"/>
        </w:rPr>
      </w:pPr>
      <w:r>
        <w:rPr>
          <w:rFonts w:hint="eastAsia" w:ascii="宋体" w:hAnsi="宋体"/>
          <w:b/>
          <w:sz w:val="32"/>
          <w:highlight w:val="none"/>
        </w:rPr>
        <w:t>二零二</w:t>
      </w:r>
      <w:r>
        <w:rPr>
          <w:rFonts w:hint="eastAsia"/>
          <w:b/>
          <w:sz w:val="32"/>
          <w:highlight w:val="none"/>
          <w:lang w:val="en-US" w:eastAsia="zh-CN"/>
        </w:rPr>
        <w:t>六</w:t>
      </w:r>
      <w:r>
        <w:rPr>
          <w:rFonts w:hint="eastAsia" w:ascii="宋体" w:hAnsi="宋体"/>
          <w:b/>
          <w:sz w:val="32"/>
          <w:highlight w:val="none"/>
        </w:rPr>
        <w:t>年</w:t>
      </w:r>
      <w:r>
        <w:rPr>
          <w:rFonts w:hint="eastAsia"/>
          <w:b/>
          <w:sz w:val="32"/>
          <w:highlight w:val="none"/>
          <w:lang w:val="en-US" w:eastAsia="zh-CN"/>
        </w:rPr>
        <w:t>七</w:t>
      </w:r>
      <w:r>
        <w:rPr>
          <w:rFonts w:hint="eastAsia" w:ascii="宋体" w:hAnsi="宋体"/>
          <w:b/>
          <w:sz w:val="32"/>
          <w:highlight w:val="none"/>
        </w:rPr>
        <w:t>月</w:t>
      </w:r>
    </w:p>
    <w:p w14:paraId="1146312B">
      <w:pPr>
        <w:rPr>
          <w:rFonts w:hint="eastAsia"/>
          <w:sz w:val="28"/>
          <w:highlight w:val="none"/>
          <w:lang w:eastAsia="zh-CN"/>
        </w:rPr>
      </w:pPr>
      <w:r>
        <w:rPr>
          <w:rFonts w:hint="eastAsia"/>
          <w:sz w:val="28"/>
          <w:highlight w:val="none"/>
          <w:lang w:eastAsia="zh-CN"/>
        </w:rPr>
        <w:br w:type="page"/>
      </w:r>
    </w:p>
    <w:p w14:paraId="485CF4F1">
      <w:pPr>
        <w:pStyle w:val="23"/>
        <w:tabs>
          <w:tab w:val="right" w:leader="dot" w:pos="8840"/>
        </w:tabs>
        <w:ind w:left="440"/>
        <w:jc w:val="center"/>
        <w:outlineLvl w:val="1"/>
        <w:rPr>
          <w:sz w:val="28"/>
          <w:highlight w:val="none"/>
          <w:lang w:eastAsia="zh-CN"/>
        </w:rPr>
      </w:pPr>
      <w:bookmarkStart w:id="0" w:name="_Toc19766"/>
      <w:bookmarkStart w:id="1" w:name="_Toc14447"/>
      <w:r>
        <w:rPr>
          <w:rFonts w:hint="eastAsia"/>
          <w:sz w:val="28"/>
          <w:highlight w:val="none"/>
          <w:lang w:eastAsia="zh-CN"/>
        </w:rPr>
        <w:t>目</w:t>
      </w:r>
      <w:r>
        <w:rPr>
          <w:rFonts w:hint="eastAsia"/>
          <w:sz w:val="28"/>
          <w:highlight w:val="none"/>
          <w:lang w:val="en-US" w:eastAsia="zh-CN"/>
        </w:rPr>
        <w:t xml:space="preserve">  </w:t>
      </w:r>
      <w:r>
        <w:rPr>
          <w:rFonts w:hint="eastAsia"/>
          <w:sz w:val="28"/>
          <w:highlight w:val="none"/>
          <w:lang w:eastAsia="zh-CN"/>
        </w:rPr>
        <w:t>录</w:t>
      </w:r>
      <w:bookmarkEnd w:id="0"/>
      <w:bookmarkEnd w:id="1"/>
    </w:p>
    <w:p w14:paraId="7D3C218A">
      <w:pPr>
        <w:pStyle w:val="23"/>
        <w:tabs>
          <w:tab w:val="right" w:leader="dot" w:pos="8840"/>
        </w:tabs>
      </w:pPr>
      <w:r>
        <w:rPr>
          <w:sz w:val="28"/>
          <w:highlight w:val="none"/>
        </w:rPr>
        <w:fldChar w:fldCharType="begin"/>
      </w:r>
      <w:r>
        <w:rPr>
          <w:sz w:val="28"/>
          <w:highlight w:val="none"/>
        </w:rPr>
        <w:instrText xml:space="preserve">TOC \o "1-3" \h \u </w:instrText>
      </w:r>
      <w:r>
        <w:rPr>
          <w:sz w:val="28"/>
          <w:highlight w:val="none"/>
        </w:rPr>
        <w:fldChar w:fldCharType="separate"/>
      </w:r>
      <w:r>
        <w:rPr>
          <w:highlight w:val="none"/>
        </w:rPr>
        <w:fldChar w:fldCharType="begin"/>
      </w:r>
      <w:r>
        <w:rPr>
          <w:highlight w:val="none"/>
        </w:rPr>
        <w:instrText xml:space="preserve"> HYPERLINK \l _Toc2621 </w:instrText>
      </w:r>
      <w:r>
        <w:rPr>
          <w:highlight w:val="none"/>
        </w:rPr>
        <w:fldChar w:fldCharType="separate"/>
      </w:r>
      <w:r>
        <w:rPr>
          <w:szCs w:val="84"/>
          <w:highlight w:val="none"/>
          <w:lang w:eastAsia="zh-CN"/>
        </w:rPr>
        <w:t>招标文件</w:t>
      </w:r>
      <w:r>
        <w:tab/>
      </w:r>
      <w:r>
        <w:fldChar w:fldCharType="begin"/>
      </w:r>
      <w:r>
        <w:instrText xml:space="preserve"> PAGEREF _Toc2621 \h </w:instrText>
      </w:r>
      <w:r>
        <w:fldChar w:fldCharType="separate"/>
      </w:r>
      <w:r>
        <w:t>1</w:t>
      </w:r>
      <w:r>
        <w:fldChar w:fldCharType="end"/>
      </w:r>
      <w:r>
        <w:rPr>
          <w:highlight w:val="none"/>
        </w:rPr>
        <w:fldChar w:fldCharType="end"/>
      </w:r>
    </w:p>
    <w:p w14:paraId="6DBA3CE5">
      <w:pPr>
        <w:pStyle w:val="23"/>
        <w:tabs>
          <w:tab w:val="right" w:leader="dot" w:pos="8840"/>
        </w:tabs>
      </w:pPr>
      <w:r>
        <w:rPr>
          <w:highlight w:val="none"/>
        </w:rPr>
        <w:fldChar w:fldCharType="begin"/>
      </w:r>
      <w:r>
        <w:rPr>
          <w:highlight w:val="none"/>
        </w:rPr>
        <w:instrText xml:space="preserve"> HYPERLINK \l _Toc19766 </w:instrText>
      </w:r>
      <w:r>
        <w:rPr>
          <w:highlight w:val="none"/>
        </w:rPr>
        <w:fldChar w:fldCharType="separate"/>
      </w:r>
      <w:r>
        <w:rPr>
          <w:rFonts w:hint="eastAsia"/>
          <w:highlight w:val="none"/>
          <w:lang w:eastAsia="zh-CN"/>
        </w:rPr>
        <w:t>目</w:t>
      </w:r>
      <w:r>
        <w:rPr>
          <w:rFonts w:hint="eastAsia"/>
          <w:highlight w:val="none"/>
          <w:lang w:val="en-US" w:eastAsia="zh-CN"/>
        </w:rPr>
        <w:t xml:space="preserve">  </w:t>
      </w:r>
      <w:r>
        <w:rPr>
          <w:rFonts w:hint="eastAsia"/>
          <w:highlight w:val="none"/>
          <w:lang w:eastAsia="zh-CN"/>
        </w:rPr>
        <w:t>录</w:t>
      </w:r>
      <w:r>
        <w:tab/>
      </w:r>
      <w:r>
        <w:fldChar w:fldCharType="begin"/>
      </w:r>
      <w:r>
        <w:instrText xml:space="preserve"> PAGEREF _Toc19766 \h </w:instrText>
      </w:r>
      <w:r>
        <w:fldChar w:fldCharType="separate"/>
      </w:r>
      <w:r>
        <w:t>2</w:t>
      </w:r>
      <w:r>
        <w:fldChar w:fldCharType="end"/>
      </w:r>
      <w:r>
        <w:rPr>
          <w:highlight w:val="none"/>
        </w:rPr>
        <w:fldChar w:fldCharType="end"/>
      </w:r>
    </w:p>
    <w:p w14:paraId="2E0A1469">
      <w:pPr>
        <w:pStyle w:val="23"/>
        <w:tabs>
          <w:tab w:val="right" w:leader="dot" w:pos="8840"/>
        </w:tabs>
      </w:pPr>
      <w:r>
        <w:rPr>
          <w:highlight w:val="none"/>
        </w:rPr>
        <w:fldChar w:fldCharType="begin"/>
      </w:r>
      <w:r>
        <w:rPr>
          <w:highlight w:val="none"/>
        </w:rPr>
        <w:instrText xml:space="preserve"> HYPERLINK \l _Toc7695 </w:instrText>
      </w:r>
      <w:r>
        <w:rPr>
          <w:highlight w:val="none"/>
        </w:rPr>
        <w:fldChar w:fldCharType="separate"/>
      </w:r>
      <w:r>
        <w:rPr>
          <w:rFonts w:hint="eastAsia" w:ascii="宋体" w:hAnsi="宋体" w:eastAsia="宋体" w:cs="宋体"/>
          <w:highlight w:val="none"/>
          <w:lang w:eastAsia="zh-CN"/>
        </w:rPr>
        <w:t>第一卷</w:t>
      </w:r>
      <w:r>
        <w:tab/>
      </w:r>
      <w:r>
        <w:fldChar w:fldCharType="begin"/>
      </w:r>
      <w:r>
        <w:instrText xml:space="preserve"> PAGEREF _Toc7695 \h </w:instrText>
      </w:r>
      <w:r>
        <w:fldChar w:fldCharType="separate"/>
      </w:r>
      <w:r>
        <w:t>3</w:t>
      </w:r>
      <w:r>
        <w:fldChar w:fldCharType="end"/>
      </w:r>
      <w:r>
        <w:rPr>
          <w:highlight w:val="none"/>
        </w:rPr>
        <w:fldChar w:fldCharType="end"/>
      </w:r>
    </w:p>
    <w:p w14:paraId="316D78C9">
      <w:pPr>
        <w:pStyle w:val="23"/>
        <w:tabs>
          <w:tab w:val="right" w:leader="dot" w:pos="8840"/>
        </w:tabs>
      </w:pPr>
      <w:r>
        <w:rPr>
          <w:highlight w:val="none"/>
        </w:rPr>
        <w:fldChar w:fldCharType="begin"/>
      </w:r>
      <w:r>
        <w:rPr>
          <w:highlight w:val="none"/>
        </w:rPr>
        <w:instrText xml:space="preserve"> HYPERLINK \l _Toc24229 </w:instrText>
      </w:r>
      <w:r>
        <w:rPr>
          <w:highlight w:val="none"/>
        </w:rPr>
        <w:fldChar w:fldCharType="separate"/>
      </w:r>
      <w:r>
        <w:rPr>
          <w:rFonts w:hint="eastAsia" w:ascii="宋体" w:hAnsi="宋体" w:eastAsia="宋体" w:cs="宋体"/>
          <w:szCs w:val="32"/>
          <w:highlight w:val="none"/>
          <w:lang w:eastAsia="zh-CN"/>
        </w:rPr>
        <w:t>第一章</w:t>
      </w:r>
      <w:r>
        <w:rPr>
          <w:rFonts w:hint="eastAsia" w:ascii="宋体" w:hAnsi="宋体" w:eastAsia="宋体" w:cs="宋体"/>
          <w:szCs w:val="32"/>
          <w:highlight w:val="none"/>
          <w:lang w:val="en-US" w:eastAsia="zh-CN"/>
        </w:rPr>
        <w:t xml:space="preserve"> 投标邀请书</w:t>
      </w:r>
      <w:r>
        <w:tab/>
      </w:r>
      <w:r>
        <w:fldChar w:fldCharType="begin"/>
      </w:r>
      <w:r>
        <w:instrText xml:space="preserve"> PAGEREF _Toc24229 \h </w:instrText>
      </w:r>
      <w:r>
        <w:fldChar w:fldCharType="separate"/>
      </w:r>
      <w:r>
        <w:t>4</w:t>
      </w:r>
      <w:r>
        <w:fldChar w:fldCharType="end"/>
      </w:r>
      <w:r>
        <w:rPr>
          <w:highlight w:val="none"/>
        </w:rPr>
        <w:fldChar w:fldCharType="end"/>
      </w:r>
    </w:p>
    <w:p w14:paraId="6B26486E">
      <w:pPr>
        <w:pStyle w:val="23"/>
        <w:tabs>
          <w:tab w:val="right" w:leader="dot" w:pos="8840"/>
        </w:tabs>
      </w:pPr>
      <w:r>
        <w:rPr>
          <w:highlight w:val="none"/>
        </w:rPr>
        <w:fldChar w:fldCharType="begin"/>
      </w:r>
      <w:r>
        <w:rPr>
          <w:highlight w:val="none"/>
        </w:rPr>
        <w:instrText xml:space="preserve"> HYPERLINK \l _Toc16947 </w:instrText>
      </w:r>
      <w:r>
        <w:rPr>
          <w:highlight w:val="none"/>
        </w:rPr>
        <w:fldChar w:fldCharType="separate"/>
      </w:r>
      <w:r>
        <w:rPr>
          <w:rFonts w:hint="eastAsia" w:ascii="宋体" w:hAnsi="宋体" w:eastAsia="宋体" w:cs="宋体"/>
          <w:bCs/>
          <w:spacing w:val="0"/>
          <w:szCs w:val="30"/>
          <w:shd w:val="clear" w:fill="FFFFFF"/>
          <w:lang w:val="en-US" w:eastAsia="zh-CN" w:bidi="ar-SA"/>
        </w:rPr>
        <w:t>招标文件获取函</w:t>
      </w:r>
      <w:r>
        <w:tab/>
      </w:r>
      <w:r>
        <w:rPr>
          <w:rFonts w:hint="eastAsia"/>
          <w:lang w:val="en-US" w:eastAsia="zh-CN"/>
        </w:rPr>
        <w:t>6</w:t>
      </w:r>
      <w:r>
        <w:rPr>
          <w:highlight w:val="none"/>
        </w:rPr>
        <w:fldChar w:fldCharType="end"/>
      </w:r>
    </w:p>
    <w:p w14:paraId="318832F6">
      <w:pPr>
        <w:pStyle w:val="23"/>
        <w:tabs>
          <w:tab w:val="right" w:leader="dot" w:pos="8840"/>
        </w:tabs>
        <w:rPr>
          <w:rFonts w:hint="eastAsia" w:eastAsia="宋体"/>
          <w:lang w:val="en-US" w:eastAsia="zh-CN"/>
        </w:rPr>
      </w:pPr>
      <w:r>
        <w:rPr>
          <w:highlight w:val="none"/>
        </w:rPr>
        <w:fldChar w:fldCharType="begin"/>
      </w:r>
      <w:r>
        <w:rPr>
          <w:highlight w:val="none"/>
        </w:rPr>
        <w:instrText xml:space="preserve"> HYPERLINK \l _Toc11145 </w:instrText>
      </w:r>
      <w:r>
        <w:rPr>
          <w:highlight w:val="none"/>
        </w:rPr>
        <w:fldChar w:fldCharType="separate"/>
      </w:r>
      <w:r>
        <w:rPr>
          <w:rFonts w:hint="eastAsia" w:ascii="宋体" w:hAnsi="宋体" w:eastAsia="宋体" w:cs="宋体"/>
          <w:highlight w:val="none"/>
          <w:lang w:eastAsia="zh-CN"/>
        </w:rPr>
        <w:t>投标报名登记表</w:t>
      </w:r>
      <w:r>
        <w:tab/>
      </w:r>
      <w:r>
        <w:fldChar w:fldCharType="begin"/>
      </w:r>
      <w:r>
        <w:instrText xml:space="preserve"> PAGEREF _Toc11145 \h </w:instrText>
      </w:r>
      <w:r>
        <w:fldChar w:fldCharType="separate"/>
      </w:r>
      <w:r>
        <w:fldChar w:fldCharType="end"/>
      </w:r>
      <w:r>
        <w:rPr>
          <w:highlight w:val="none"/>
        </w:rPr>
        <w:fldChar w:fldCharType="end"/>
      </w:r>
      <w:r>
        <w:rPr>
          <w:rFonts w:hint="eastAsia"/>
          <w:highlight w:val="none"/>
          <w:lang w:val="en-US" w:eastAsia="zh-CN"/>
        </w:rPr>
        <w:t>8</w:t>
      </w:r>
    </w:p>
    <w:p w14:paraId="2FA9BB7A">
      <w:pPr>
        <w:pStyle w:val="23"/>
        <w:tabs>
          <w:tab w:val="right" w:leader="dot" w:pos="8840"/>
        </w:tabs>
      </w:pPr>
      <w:r>
        <w:rPr>
          <w:highlight w:val="none"/>
        </w:rPr>
        <w:fldChar w:fldCharType="begin"/>
      </w:r>
      <w:r>
        <w:rPr>
          <w:highlight w:val="none"/>
        </w:rPr>
        <w:instrText xml:space="preserve"> HYPERLINK \l _Toc26551 </w:instrText>
      </w:r>
      <w:r>
        <w:rPr>
          <w:highlight w:val="none"/>
        </w:rPr>
        <w:fldChar w:fldCharType="separate"/>
      </w:r>
      <w:r>
        <w:rPr>
          <w:rFonts w:hint="eastAsia" w:ascii="宋体" w:hAnsi="宋体" w:eastAsia="宋体" w:cs="宋体"/>
          <w:szCs w:val="32"/>
          <w:highlight w:val="none"/>
          <w:lang w:eastAsia="zh-CN"/>
        </w:rPr>
        <w:t>第二章投标人须知</w:t>
      </w:r>
      <w:r>
        <w:tab/>
      </w:r>
      <w:r>
        <w:rPr>
          <w:rFonts w:hint="eastAsia"/>
          <w:lang w:val="en-US" w:eastAsia="zh-CN"/>
        </w:rPr>
        <w:t>9</w:t>
      </w:r>
      <w:r>
        <w:rPr>
          <w:highlight w:val="none"/>
        </w:rPr>
        <w:fldChar w:fldCharType="end"/>
      </w:r>
    </w:p>
    <w:p w14:paraId="3D9886CE">
      <w:pPr>
        <w:pStyle w:val="13"/>
        <w:tabs>
          <w:tab w:val="right" w:leader="dot" w:pos="8840"/>
        </w:tabs>
      </w:pPr>
      <w:r>
        <w:rPr>
          <w:highlight w:val="none"/>
        </w:rPr>
        <w:fldChar w:fldCharType="begin"/>
      </w:r>
      <w:r>
        <w:rPr>
          <w:highlight w:val="none"/>
        </w:rPr>
        <w:instrText xml:space="preserve"> HYPERLINK \l _Toc28168 </w:instrText>
      </w:r>
      <w:r>
        <w:rPr>
          <w:highlight w:val="none"/>
        </w:rPr>
        <w:fldChar w:fldCharType="separate"/>
      </w:r>
      <w:r>
        <w:rPr>
          <w:rFonts w:hint="eastAsia" w:ascii="宋体" w:hAnsi="宋体" w:eastAsia="宋体" w:cs="宋体"/>
          <w:szCs w:val="28"/>
          <w:highlight w:val="none"/>
          <w:lang w:eastAsia="zh-CN"/>
        </w:rPr>
        <w:t>投标人须知前附表</w:t>
      </w:r>
      <w:r>
        <w:tab/>
      </w:r>
      <w:r>
        <w:fldChar w:fldCharType="begin"/>
      </w:r>
      <w:r>
        <w:instrText xml:space="preserve"> PAGEREF _Toc28168 \h </w:instrText>
      </w:r>
      <w:r>
        <w:fldChar w:fldCharType="separate"/>
      </w:r>
      <w:r>
        <w:t>11</w:t>
      </w:r>
      <w:r>
        <w:fldChar w:fldCharType="end"/>
      </w:r>
      <w:r>
        <w:rPr>
          <w:highlight w:val="none"/>
        </w:rPr>
        <w:fldChar w:fldCharType="end"/>
      </w:r>
    </w:p>
    <w:p w14:paraId="284CDCFC">
      <w:pPr>
        <w:pStyle w:val="13"/>
        <w:tabs>
          <w:tab w:val="right" w:leader="dot" w:pos="8840"/>
        </w:tabs>
      </w:pPr>
      <w:r>
        <w:rPr>
          <w:highlight w:val="none"/>
        </w:rPr>
        <w:fldChar w:fldCharType="begin"/>
      </w:r>
      <w:r>
        <w:rPr>
          <w:highlight w:val="none"/>
        </w:rPr>
        <w:instrText xml:space="preserve"> HYPERLINK \l _Toc57 </w:instrText>
      </w:r>
      <w:r>
        <w:rPr>
          <w:highlight w:val="none"/>
        </w:rPr>
        <w:fldChar w:fldCharType="separate"/>
      </w:r>
      <w:r>
        <w:rPr>
          <w:rFonts w:hint="default" w:ascii="Times New Roman" w:hAnsi="Times New Roman" w:eastAsia="Times New Roman" w:cs="Times New Roman"/>
          <w:bCs/>
          <w:w w:val="99"/>
          <w:szCs w:val="28"/>
        </w:rPr>
        <w:t xml:space="preserve">1. </w:t>
      </w:r>
      <w:r>
        <w:rPr>
          <w:rFonts w:hint="eastAsia" w:ascii="宋体" w:hAnsi="宋体" w:eastAsia="宋体" w:cs="宋体"/>
          <w:szCs w:val="28"/>
          <w:highlight w:val="none"/>
        </w:rPr>
        <w:t>总则</w:t>
      </w:r>
      <w:r>
        <w:tab/>
      </w:r>
      <w:r>
        <w:fldChar w:fldCharType="begin"/>
      </w:r>
      <w:r>
        <w:instrText xml:space="preserve"> PAGEREF _Toc57 \h </w:instrText>
      </w:r>
      <w:r>
        <w:fldChar w:fldCharType="separate"/>
      </w:r>
      <w:r>
        <w:t>1</w:t>
      </w:r>
      <w:r>
        <w:rPr>
          <w:rFonts w:hint="eastAsia"/>
          <w:lang w:val="en-US" w:eastAsia="zh-CN"/>
        </w:rPr>
        <w:t>2</w:t>
      </w:r>
      <w:r>
        <w:fldChar w:fldCharType="end"/>
      </w:r>
      <w:r>
        <w:rPr>
          <w:highlight w:val="none"/>
        </w:rPr>
        <w:fldChar w:fldCharType="end"/>
      </w:r>
    </w:p>
    <w:p w14:paraId="2CD111E4">
      <w:pPr>
        <w:pStyle w:val="13"/>
        <w:tabs>
          <w:tab w:val="right" w:leader="dot" w:pos="8840"/>
        </w:tabs>
        <w:rPr>
          <w:rFonts w:hint="eastAsia" w:eastAsia="宋体"/>
          <w:lang w:val="en-US" w:eastAsia="zh-CN"/>
        </w:rPr>
      </w:pPr>
      <w:r>
        <w:rPr>
          <w:highlight w:val="none"/>
        </w:rPr>
        <w:fldChar w:fldCharType="begin"/>
      </w:r>
      <w:r>
        <w:rPr>
          <w:highlight w:val="none"/>
        </w:rPr>
        <w:instrText xml:space="preserve"> HYPERLINK \l _Toc6444 </w:instrText>
      </w:r>
      <w:r>
        <w:rPr>
          <w:highlight w:val="none"/>
        </w:rPr>
        <w:fldChar w:fldCharType="separate"/>
      </w:r>
      <w:r>
        <w:rPr>
          <w:rFonts w:hint="default" w:ascii="Times New Roman" w:hAnsi="Times New Roman" w:eastAsia="Times New Roman" w:cs="Times New Roman"/>
          <w:bCs/>
          <w:w w:val="99"/>
          <w:szCs w:val="28"/>
        </w:rPr>
        <w:t xml:space="preserve">2. </w:t>
      </w:r>
      <w:r>
        <w:rPr>
          <w:rFonts w:hint="eastAsia" w:ascii="宋体" w:hAnsi="宋体" w:eastAsia="宋体" w:cs="宋体"/>
          <w:szCs w:val="28"/>
          <w:highlight w:val="none"/>
        </w:rPr>
        <w:t>招标文件</w:t>
      </w:r>
      <w:r>
        <w:tab/>
      </w:r>
      <w:r>
        <w:rPr>
          <w:rFonts w:hint="eastAsia"/>
          <w:lang w:val="en-US" w:eastAsia="zh-CN"/>
        </w:rPr>
        <w:t>1</w:t>
      </w:r>
      <w:r>
        <w:rPr>
          <w:highlight w:val="none"/>
        </w:rPr>
        <w:fldChar w:fldCharType="end"/>
      </w:r>
      <w:r>
        <w:rPr>
          <w:rFonts w:hint="eastAsia"/>
          <w:highlight w:val="none"/>
          <w:lang w:val="en-US" w:eastAsia="zh-CN"/>
        </w:rPr>
        <w:t>4</w:t>
      </w:r>
    </w:p>
    <w:p w14:paraId="651797EC">
      <w:pPr>
        <w:pStyle w:val="13"/>
        <w:tabs>
          <w:tab w:val="right" w:leader="dot" w:pos="8840"/>
        </w:tabs>
      </w:pPr>
      <w:r>
        <w:rPr>
          <w:highlight w:val="none"/>
        </w:rPr>
        <w:fldChar w:fldCharType="begin"/>
      </w:r>
      <w:r>
        <w:rPr>
          <w:highlight w:val="none"/>
        </w:rPr>
        <w:instrText xml:space="preserve"> HYPERLINK \l _Toc25325 </w:instrText>
      </w:r>
      <w:r>
        <w:rPr>
          <w:highlight w:val="none"/>
        </w:rPr>
        <w:fldChar w:fldCharType="separate"/>
      </w:r>
      <w:r>
        <w:rPr>
          <w:rFonts w:hint="default" w:ascii="Times New Roman" w:hAnsi="Times New Roman" w:eastAsia="Times New Roman" w:cs="Times New Roman"/>
          <w:bCs/>
          <w:w w:val="99"/>
          <w:szCs w:val="28"/>
        </w:rPr>
        <w:t xml:space="preserve">3. </w:t>
      </w:r>
      <w:r>
        <w:rPr>
          <w:rFonts w:hint="eastAsia" w:ascii="宋体" w:hAnsi="宋体" w:eastAsia="宋体" w:cs="宋体"/>
          <w:szCs w:val="28"/>
          <w:highlight w:val="none"/>
        </w:rPr>
        <w:t>投标文件</w:t>
      </w:r>
      <w:r>
        <w:tab/>
      </w:r>
      <w:r>
        <w:fldChar w:fldCharType="begin"/>
      </w:r>
      <w:r>
        <w:instrText xml:space="preserve"> PAGEREF _Toc25325 \h </w:instrText>
      </w:r>
      <w:r>
        <w:fldChar w:fldCharType="separate"/>
      </w:r>
      <w:r>
        <w:t>1</w:t>
      </w:r>
      <w:r>
        <w:rPr>
          <w:rFonts w:hint="eastAsia"/>
          <w:lang w:val="en-US" w:eastAsia="zh-CN"/>
        </w:rPr>
        <w:t>5</w:t>
      </w:r>
      <w:r>
        <w:fldChar w:fldCharType="end"/>
      </w:r>
      <w:r>
        <w:rPr>
          <w:highlight w:val="none"/>
        </w:rPr>
        <w:fldChar w:fldCharType="end"/>
      </w:r>
    </w:p>
    <w:p w14:paraId="387FFC91">
      <w:pPr>
        <w:pStyle w:val="13"/>
        <w:tabs>
          <w:tab w:val="right" w:leader="dot" w:pos="8840"/>
        </w:tabs>
        <w:rPr>
          <w:rFonts w:hint="eastAsia" w:eastAsia="宋体"/>
          <w:lang w:val="en-US" w:eastAsia="zh-CN"/>
        </w:rPr>
      </w:pPr>
      <w:r>
        <w:rPr>
          <w:highlight w:val="none"/>
        </w:rPr>
        <w:fldChar w:fldCharType="begin"/>
      </w:r>
      <w:r>
        <w:rPr>
          <w:highlight w:val="none"/>
        </w:rPr>
        <w:instrText xml:space="preserve"> HYPERLINK \l _Toc32330 </w:instrText>
      </w:r>
      <w:r>
        <w:rPr>
          <w:highlight w:val="none"/>
        </w:rPr>
        <w:fldChar w:fldCharType="separate"/>
      </w:r>
      <w:r>
        <w:rPr>
          <w:rFonts w:hint="default" w:ascii="Times New Roman" w:hAnsi="Times New Roman" w:eastAsia="Times New Roman" w:cs="Times New Roman"/>
          <w:bCs/>
          <w:w w:val="99"/>
          <w:szCs w:val="28"/>
        </w:rPr>
        <w:t xml:space="preserve">4. </w:t>
      </w:r>
      <w:r>
        <w:rPr>
          <w:rFonts w:hint="eastAsia" w:ascii="宋体" w:hAnsi="宋体" w:eastAsia="宋体" w:cs="宋体"/>
          <w:szCs w:val="28"/>
          <w:highlight w:val="none"/>
        </w:rPr>
        <w:t>投标</w:t>
      </w:r>
      <w:r>
        <w:tab/>
      </w:r>
      <w:r>
        <w:rPr>
          <w:rFonts w:hint="eastAsia"/>
          <w:lang w:val="en-US" w:eastAsia="zh-CN"/>
        </w:rPr>
        <w:t>1</w:t>
      </w:r>
      <w:r>
        <w:rPr>
          <w:highlight w:val="none"/>
        </w:rPr>
        <w:fldChar w:fldCharType="end"/>
      </w:r>
      <w:r>
        <w:rPr>
          <w:rFonts w:hint="eastAsia"/>
          <w:highlight w:val="none"/>
          <w:lang w:val="en-US" w:eastAsia="zh-CN"/>
        </w:rPr>
        <w:t>8</w:t>
      </w:r>
    </w:p>
    <w:p w14:paraId="0C4412E4">
      <w:pPr>
        <w:pStyle w:val="13"/>
        <w:tabs>
          <w:tab w:val="right" w:leader="dot" w:pos="8840"/>
        </w:tabs>
        <w:rPr>
          <w:rFonts w:hint="eastAsia" w:eastAsia="宋体"/>
          <w:lang w:val="en-US" w:eastAsia="zh-CN"/>
        </w:rPr>
      </w:pPr>
      <w:r>
        <w:rPr>
          <w:highlight w:val="none"/>
        </w:rPr>
        <w:fldChar w:fldCharType="begin"/>
      </w:r>
      <w:r>
        <w:rPr>
          <w:highlight w:val="none"/>
        </w:rPr>
        <w:instrText xml:space="preserve"> HYPERLINK \l _Toc24326 </w:instrText>
      </w:r>
      <w:r>
        <w:rPr>
          <w:highlight w:val="none"/>
        </w:rPr>
        <w:fldChar w:fldCharType="separate"/>
      </w:r>
      <w:r>
        <w:rPr>
          <w:rFonts w:hint="default" w:ascii="Times New Roman" w:hAnsi="Times New Roman" w:eastAsia="Times New Roman" w:cs="Times New Roman"/>
          <w:bCs/>
          <w:w w:val="99"/>
          <w:szCs w:val="28"/>
        </w:rPr>
        <w:t xml:space="preserve">5. </w:t>
      </w:r>
      <w:r>
        <w:rPr>
          <w:rFonts w:hint="eastAsia" w:ascii="宋体" w:hAnsi="宋体" w:eastAsia="宋体" w:cs="宋体"/>
          <w:szCs w:val="24"/>
          <w:highlight w:val="none"/>
        </w:rPr>
        <w:t>开标</w:t>
      </w:r>
      <w:r>
        <w:tab/>
      </w:r>
      <w:r>
        <w:rPr>
          <w:rFonts w:hint="eastAsia"/>
          <w:lang w:val="en-US" w:eastAsia="zh-CN"/>
        </w:rPr>
        <w:t>1</w:t>
      </w:r>
      <w:r>
        <w:rPr>
          <w:highlight w:val="none"/>
        </w:rPr>
        <w:fldChar w:fldCharType="end"/>
      </w:r>
      <w:r>
        <w:rPr>
          <w:rFonts w:hint="eastAsia"/>
          <w:highlight w:val="none"/>
          <w:lang w:val="en-US" w:eastAsia="zh-CN"/>
        </w:rPr>
        <w:t>9</w:t>
      </w:r>
    </w:p>
    <w:p w14:paraId="05FCB20A">
      <w:pPr>
        <w:pStyle w:val="13"/>
        <w:tabs>
          <w:tab w:val="right" w:leader="dot" w:pos="8840"/>
        </w:tabs>
        <w:rPr>
          <w:rFonts w:hint="eastAsia" w:eastAsia="宋体"/>
          <w:lang w:val="en-US" w:eastAsia="zh-CN"/>
        </w:rPr>
      </w:pPr>
      <w:r>
        <w:rPr>
          <w:highlight w:val="none"/>
        </w:rPr>
        <w:fldChar w:fldCharType="begin"/>
      </w:r>
      <w:r>
        <w:rPr>
          <w:highlight w:val="none"/>
        </w:rPr>
        <w:instrText xml:space="preserve"> HYPERLINK \l _Toc3661 </w:instrText>
      </w:r>
      <w:r>
        <w:rPr>
          <w:highlight w:val="none"/>
        </w:rPr>
        <w:fldChar w:fldCharType="separate"/>
      </w:r>
      <w:r>
        <w:rPr>
          <w:rFonts w:hint="default" w:ascii="Times New Roman" w:hAnsi="Times New Roman" w:eastAsia="Times New Roman" w:cs="Times New Roman"/>
          <w:bCs/>
          <w:w w:val="99"/>
          <w:szCs w:val="28"/>
        </w:rPr>
        <w:t xml:space="preserve">6. </w:t>
      </w:r>
      <w:r>
        <w:rPr>
          <w:rFonts w:hint="eastAsia" w:ascii="宋体" w:hAnsi="宋体" w:eastAsia="宋体" w:cs="宋体"/>
          <w:szCs w:val="24"/>
          <w:highlight w:val="none"/>
        </w:rPr>
        <w:t>评标</w:t>
      </w:r>
      <w:r>
        <w:tab/>
      </w:r>
      <w:r>
        <w:rPr>
          <w:rFonts w:hint="eastAsia"/>
          <w:lang w:val="en-US" w:eastAsia="zh-CN"/>
        </w:rPr>
        <w:t>20</w:t>
      </w:r>
      <w:r>
        <w:rPr>
          <w:highlight w:val="none"/>
        </w:rPr>
        <w:fldChar w:fldCharType="end"/>
      </w:r>
    </w:p>
    <w:p w14:paraId="0A34E749">
      <w:pPr>
        <w:pStyle w:val="13"/>
        <w:tabs>
          <w:tab w:val="right" w:leader="dot" w:pos="8840"/>
        </w:tabs>
        <w:rPr>
          <w:rFonts w:hint="eastAsia" w:eastAsia="宋体"/>
          <w:lang w:val="en-US" w:eastAsia="zh-CN"/>
        </w:rPr>
      </w:pPr>
      <w:r>
        <w:rPr>
          <w:highlight w:val="none"/>
        </w:rPr>
        <w:fldChar w:fldCharType="begin"/>
      </w:r>
      <w:r>
        <w:rPr>
          <w:highlight w:val="none"/>
        </w:rPr>
        <w:instrText xml:space="preserve"> HYPERLINK \l _Toc3637 </w:instrText>
      </w:r>
      <w:r>
        <w:rPr>
          <w:highlight w:val="none"/>
        </w:rPr>
        <w:fldChar w:fldCharType="separate"/>
      </w:r>
      <w:r>
        <w:rPr>
          <w:rFonts w:hint="default" w:ascii="Times New Roman" w:hAnsi="Times New Roman" w:eastAsia="Times New Roman" w:cs="Times New Roman"/>
          <w:bCs/>
          <w:w w:val="99"/>
          <w:szCs w:val="28"/>
        </w:rPr>
        <w:t xml:space="preserve">7. </w:t>
      </w:r>
      <w:r>
        <w:rPr>
          <w:rFonts w:hint="eastAsia" w:ascii="宋体" w:hAnsi="宋体" w:eastAsia="宋体" w:cs="宋体"/>
          <w:szCs w:val="28"/>
          <w:highlight w:val="none"/>
        </w:rPr>
        <w:t>合同授予</w:t>
      </w:r>
      <w:r>
        <w:tab/>
      </w:r>
      <w:r>
        <w:rPr>
          <w:rFonts w:hint="eastAsia"/>
          <w:lang w:val="en-US" w:eastAsia="zh-CN"/>
        </w:rPr>
        <w:t>2</w:t>
      </w:r>
      <w:r>
        <w:rPr>
          <w:highlight w:val="none"/>
        </w:rPr>
        <w:fldChar w:fldCharType="end"/>
      </w:r>
      <w:r>
        <w:rPr>
          <w:rFonts w:hint="eastAsia"/>
          <w:highlight w:val="none"/>
          <w:lang w:val="en-US" w:eastAsia="zh-CN"/>
        </w:rPr>
        <w:t>0</w:t>
      </w:r>
    </w:p>
    <w:p w14:paraId="21C3CD1F">
      <w:pPr>
        <w:pStyle w:val="13"/>
        <w:tabs>
          <w:tab w:val="right" w:leader="dot" w:pos="8840"/>
        </w:tabs>
        <w:rPr>
          <w:rFonts w:hint="eastAsia" w:eastAsia="宋体"/>
          <w:lang w:val="en-US" w:eastAsia="zh-CN"/>
        </w:rPr>
      </w:pPr>
      <w:r>
        <w:rPr>
          <w:highlight w:val="none"/>
        </w:rPr>
        <w:fldChar w:fldCharType="begin"/>
      </w:r>
      <w:r>
        <w:rPr>
          <w:highlight w:val="none"/>
        </w:rPr>
        <w:instrText xml:space="preserve"> HYPERLINK \l _Toc7854 </w:instrText>
      </w:r>
      <w:r>
        <w:rPr>
          <w:highlight w:val="none"/>
        </w:rPr>
        <w:fldChar w:fldCharType="separate"/>
      </w:r>
      <w:r>
        <w:rPr>
          <w:rFonts w:hint="eastAsia" w:ascii="宋体" w:hAnsi="宋体" w:eastAsia="宋体" w:cs="宋体"/>
          <w:szCs w:val="24"/>
          <w:highlight w:val="none"/>
        </w:rPr>
        <w:t>8.纪律和监督</w:t>
      </w:r>
      <w:r>
        <w:tab/>
      </w:r>
      <w:r>
        <w:rPr>
          <w:rFonts w:hint="eastAsia"/>
          <w:lang w:val="en-US" w:eastAsia="zh-CN"/>
        </w:rPr>
        <w:t>2</w:t>
      </w:r>
      <w:r>
        <w:rPr>
          <w:highlight w:val="none"/>
        </w:rPr>
        <w:fldChar w:fldCharType="end"/>
      </w:r>
      <w:r>
        <w:rPr>
          <w:rFonts w:hint="eastAsia"/>
          <w:highlight w:val="none"/>
          <w:lang w:val="en-US" w:eastAsia="zh-CN"/>
        </w:rPr>
        <w:t>1</w:t>
      </w:r>
    </w:p>
    <w:p w14:paraId="1ECB0BC1">
      <w:pPr>
        <w:pStyle w:val="13"/>
        <w:tabs>
          <w:tab w:val="right" w:leader="dot" w:pos="8840"/>
        </w:tabs>
      </w:pPr>
      <w:r>
        <w:rPr>
          <w:highlight w:val="none"/>
        </w:rPr>
        <w:fldChar w:fldCharType="begin"/>
      </w:r>
      <w:r>
        <w:rPr>
          <w:highlight w:val="none"/>
        </w:rPr>
        <w:instrText xml:space="preserve"> HYPERLINK \l _Toc20576 </w:instrText>
      </w:r>
      <w:r>
        <w:rPr>
          <w:highlight w:val="none"/>
        </w:rPr>
        <w:fldChar w:fldCharType="separate"/>
      </w:r>
      <w:r>
        <w:rPr>
          <w:rFonts w:hint="default" w:ascii="Times New Roman" w:hAnsi="Times New Roman" w:eastAsia="Times New Roman" w:cs="Times New Roman"/>
          <w:bCs/>
          <w:w w:val="99"/>
          <w:szCs w:val="28"/>
        </w:rPr>
        <w:t xml:space="preserve">9. </w:t>
      </w:r>
      <w:r>
        <w:rPr>
          <w:rFonts w:hint="eastAsia" w:ascii="宋体" w:hAnsi="宋体" w:eastAsia="宋体" w:cs="宋体"/>
          <w:szCs w:val="28"/>
          <w:highlight w:val="none"/>
        </w:rPr>
        <w:t>是否采用电子招标投标</w:t>
      </w:r>
      <w:r>
        <w:tab/>
      </w:r>
      <w:r>
        <w:fldChar w:fldCharType="begin"/>
      </w:r>
      <w:r>
        <w:instrText xml:space="preserve"> PAGEREF _Toc20576 \h </w:instrText>
      </w:r>
      <w:r>
        <w:fldChar w:fldCharType="separate"/>
      </w:r>
      <w:r>
        <w:t>2</w:t>
      </w:r>
      <w:r>
        <w:rPr>
          <w:rFonts w:hint="eastAsia"/>
          <w:lang w:val="en-US" w:eastAsia="zh-CN"/>
        </w:rPr>
        <w:t>2</w:t>
      </w:r>
      <w:r>
        <w:fldChar w:fldCharType="end"/>
      </w:r>
      <w:r>
        <w:rPr>
          <w:highlight w:val="none"/>
        </w:rPr>
        <w:fldChar w:fldCharType="end"/>
      </w:r>
    </w:p>
    <w:p w14:paraId="11B5B08B">
      <w:pPr>
        <w:pStyle w:val="13"/>
        <w:tabs>
          <w:tab w:val="right" w:leader="dot" w:pos="8840"/>
        </w:tabs>
      </w:pPr>
      <w:r>
        <w:rPr>
          <w:highlight w:val="none"/>
        </w:rPr>
        <w:fldChar w:fldCharType="begin"/>
      </w:r>
      <w:r>
        <w:rPr>
          <w:highlight w:val="none"/>
        </w:rPr>
        <w:instrText xml:space="preserve"> HYPERLINK \l _Toc5860 </w:instrText>
      </w:r>
      <w:r>
        <w:rPr>
          <w:highlight w:val="none"/>
        </w:rPr>
        <w:fldChar w:fldCharType="separate"/>
      </w:r>
      <w:r>
        <w:rPr>
          <w:rFonts w:hint="default" w:ascii="Times New Roman" w:hAnsi="Times New Roman" w:eastAsia="Times New Roman" w:cs="Times New Roman"/>
          <w:bCs/>
          <w:w w:val="99"/>
          <w:szCs w:val="28"/>
        </w:rPr>
        <w:t xml:space="preserve">10. </w:t>
      </w:r>
      <w:r>
        <w:rPr>
          <w:rFonts w:hint="eastAsia" w:ascii="宋体" w:hAnsi="宋体" w:eastAsia="宋体" w:cs="宋体"/>
          <w:szCs w:val="28"/>
          <w:highlight w:val="none"/>
        </w:rPr>
        <w:t>需要补充的其他内容</w:t>
      </w:r>
      <w:r>
        <w:tab/>
      </w:r>
      <w:r>
        <w:fldChar w:fldCharType="begin"/>
      </w:r>
      <w:r>
        <w:instrText xml:space="preserve"> PAGEREF _Toc5860 \h </w:instrText>
      </w:r>
      <w:r>
        <w:fldChar w:fldCharType="separate"/>
      </w:r>
      <w:r>
        <w:t>2</w:t>
      </w:r>
      <w:r>
        <w:rPr>
          <w:rFonts w:hint="eastAsia"/>
          <w:lang w:val="en-US" w:eastAsia="zh-CN"/>
        </w:rPr>
        <w:t>2</w:t>
      </w:r>
      <w:r>
        <w:fldChar w:fldCharType="end"/>
      </w:r>
      <w:r>
        <w:rPr>
          <w:highlight w:val="none"/>
        </w:rPr>
        <w:fldChar w:fldCharType="end"/>
      </w:r>
    </w:p>
    <w:p w14:paraId="657B97BC">
      <w:pPr>
        <w:pStyle w:val="23"/>
        <w:tabs>
          <w:tab w:val="right" w:leader="dot" w:pos="8840"/>
        </w:tabs>
        <w:rPr>
          <w:rFonts w:hint="eastAsia" w:eastAsia="宋体"/>
          <w:lang w:val="en-US" w:eastAsia="zh-CN"/>
        </w:rPr>
      </w:pPr>
      <w:r>
        <w:rPr>
          <w:highlight w:val="none"/>
        </w:rPr>
        <w:fldChar w:fldCharType="begin"/>
      </w:r>
      <w:r>
        <w:rPr>
          <w:highlight w:val="none"/>
        </w:rPr>
        <w:instrText xml:space="preserve"> HYPERLINK \l _Toc25017 </w:instrText>
      </w:r>
      <w:r>
        <w:rPr>
          <w:highlight w:val="none"/>
        </w:rPr>
        <w:fldChar w:fldCharType="separate"/>
      </w:r>
      <w:r>
        <w:rPr>
          <w:rFonts w:hint="eastAsia" w:ascii="宋体" w:hAnsi="宋体" w:eastAsia="宋体" w:cs="宋体"/>
          <w:szCs w:val="32"/>
          <w:highlight w:val="none"/>
          <w:lang w:eastAsia="zh-CN"/>
        </w:rPr>
        <w:t>第三章 评标办法（</w:t>
      </w:r>
      <w:r>
        <w:rPr>
          <w:rFonts w:hint="eastAsia" w:ascii="宋体" w:hAnsi="宋体" w:eastAsia="宋体" w:cs="宋体"/>
          <w:bCs/>
          <w:szCs w:val="28"/>
          <w:highlight w:val="none"/>
          <w:lang w:val="en-US" w:eastAsia="zh-CN" w:bidi="ar-SA"/>
        </w:rPr>
        <w:t>最低评标价法</w:t>
      </w:r>
      <w:r>
        <w:rPr>
          <w:rFonts w:hint="eastAsia" w:ascii="宋体" w:hAnsi="宋体" w:eastAsia="宋体" w:cs="宋体"/>
          <w:szCs w:val="32"/>
          <w:highlight w:val="none"/>
          <w:lang w:eastAsia="zh-CN"/>
        </w:rPr>
        <w:t>）</w:t>
      </w:r>
      <w:r>
        <w:tab/>
      </w:r>
      <w:r>
        <w:rPr>
          <w:rFonts w:hint="eastAsia"/>
          <w:lang w:val="en-US" w:eastAsia="zh-CN"/>
        </w:rPr>
        <w:t>2</w:t>
      </w:r>
      <w:r>
        <w:rPr>
          <w:highlight w:val="none"/>
        </w:rPr>
        <w:fldChar w:fldCharType="end"/>
      </w:r>
      <w:r>
        <w:rPr>
          <w:rFonts w:hint="eastAsia"/>
          <w:highlight w:val="none"/>
          <w:lang w:val="en-US" w:eastAsia="zh-CN"/>
        </w:rPr>
        <w:t>3</w:t>
      </w:r>
    </w:p>
    <w:p w14:paraId="77CC13CE">
      <w:pPr>
        <w:pStyle w:val="13"/>
        <w:tabs>
          <w:tab w:val="right" w:leader="dot" w:pos="8840"/>
        </w:tabs>
        <w:rPr>
          <w:rFonts w:hint="eastAsia" w:eastAsia="宋体"/>
          <w:lang w:val="en-US" w:eastAsia="zh-CN"/>
        </w:rPr>
      </w:pPr>
      <w:r>
        <w:rPr>
          <w:highlight w:val="none"/>
        </w:rPr>
        <w:fldChar w:fldCharType="begin"/>
      </w:r>
      <w:r>
        <w:rPr>
          <w:highlight w:val="none"/>
        </w:rPr>
        <w:instrText xml:space="preserve"> HYPERLINK \l _Toc21131 </w:instrText>
      </w:r>
      <w:r>
        <w:rPr>
          <w:highlight w:val="none"/>
        </w:rPr>
        <w:fldChar w:fldCharType="separate"/>
      </w:r>
      <w:r>
        <w:rPr>
          <w:rFonts w:hint="eastAsia" w:ascii="宋体" w:hAnsi="宋体" w:eastAsia="宋体" w:cs="宋体"/>
          <w:szCs w:val="28"/>
          <w:highlight w:val="none"/>
        </w:rPr>
        <w:t>评标办法前附表</w:t>
      </w:r>
      <w:r>
        <w:tab/>
      </w:r>
      <w:r>
        <w:rPr>
          <w:rFonts w:hint="eastAsia"/>
          <w:lang w:val="en-US" w:eastAsia="zh-CN"/>
        </w:rPr>
        <w:t>2</w:t>
      </w:r>
      <w:r>
        <w:rPr>
          <w:highlight w:val="none"/>
        </w:rPr>
        <w:fldChar w:fldCharType="end"/>
      </w:r>
      <w:r>
        <w:rPr>
          <w:rFonts w:hint="eastAsia"/>
          <w:highlight w:val="none"/>
          <w:lang w:val="en-US" w:eastAsia="zh-CN"/>
        </w:rPr>
        <w:t>5</w:t>
      </w:r>
    </w:p>
    <w:p w14:paraId="3869B1C5">
      <w:pPr>
        <w:pStyle w:val="13"/>
        <w:tabs>
          <w:tab w:val="right" w:leader="dot" w:pos="8840"/>
        </w:tabs>
        <w:rPr>
          <w:rFonts w:hint="eastAsia" w:eastAsia="宋体"/>
          <w:lang w:val="en-US" w:eastAsia="zh-CN"/>
        </w:rPr>
      </w:pPr>
      <w:r>
        <w:rPr>
          <w:highlight w:val="none"/>
        </w:rPr>
        <w:fldChar w:fldCharType="begin"/>
      </w:r>
      <w:r>
        <w:rPr>
          <w:highlight w:val="none"/>
        </w:rPr>
        <w:instrText xml:space="preserve"> HYPERLINK \l _Toc18136 </w:instrText>
      </w:r>
      <w:r>
        <w:rPr>
          <w:highlight w:val="none"/>
        </w:rPr>
        <w:fldChar w:fldCharType="separate"/>
      </w:r>
      <w:r>
        <w:rPr>
          <w:rFonts w:hint="default" w:ascii="Times New Roman" w:hAnsi="Times New Roman" w:eastAsia="Times New Roman" w:cs="Times New Roman"/>
          <w:bCs/>
          <w:w w:val="99"/>
          <w:szCs w:val="32"/>
        </w:rPr>
        <w:t xml:space="preserve">1. </w:t>
      </w:r>
      <w:r>
        <w:rPr>
          <w:rFonts w:hint="eastAsia" w:ascii="宋体" w:hAnsi="宋体" w:eastAsia="宋体" w:cs="宋体"/>
          <w:szCs w:val="28"/>
          <w:highlight w:val="none"/>
        </w:rPr>
        <w:t>评标方法</w:t>
      </w:r>
      <w:r>
        <w:tab/>
      </w:r>
      <w:r>
        <w:rPr>
          <w:rFonts w:hint="eastAsia"/>
          <w:lang w:val="en-US" w:eastAsia="zh-CN"/>
        </w:rPr>
        <w:t>2</w:t>
      </w:r>
      <w:r>
        <w:rPr>
          <w:highlight w:val="none"/>
        </w:rPr>
        <w:fldChar w:fldCharType="end"/>
      </w:r>
      <w:r>
        <w:rPr>
          <w:rFonts w:hint="eastAsia"/>
          <w:highlight w:val="none"/>
          <w:lang w:val="en-US" w:eastAsia="zh-CN"/>
        </w:rPr>
        <w:t>7</w:t>
      </w:r>
    </w:p>
    <w:p w14:paraId="42CEC6A1">
      <w:pPr>
        <w:pStyle w:val="13"/>
        <w:tabs>
          <w:tab w:val="right" w:leader="dot" w:pos="8840"/>
        </w:tabs>
        <w:rPr>
          <w:rFonts w:hint="eastAsia" w:eastAsia="宋体"/>
          <w:lang w:val="en-US" w:eastAsia="zh-CN"/>
        </w:rPr>
      </w:pPr>
      <w:r>
        <w:rPr>
          <w:highlight w:val="none"/>
        </w:rPr>
        <w:fldChar w:fldCharType="begin"/>
      </w:r>
      <w:r>
        <w:rPr>
          <w:highlight w:val="none"/>
        </w:rPr>
        <w:instrText xml:space="preserve"> HYPERLINK \l _Toc9623 </w:instrText>
      </w:r>
      <w:r>
        <w:rPr>
          <w:highlight w:val="none"/>
        </w:rPr>
        <w:fldChar w:fldCharType="separate"/>
      </w:r>
      <w:r>
        <w:rPr>
          <w:rFonts w:hint="default" w:ascii="Times New Roman" w:hAnsi="Times New Roman" w:eastAsia="Times New Roman" w:cs="Times New Roman"/>
          <w:bCs/>
          <w:w w:val="99"/>
          <w:szCs w:val="32"/>
        </w:rPr>
        <w:t xml:space="preserve">2. </w:t>
      </w:r>
      <w:r>
        <w:rPr>
          <w:rFonts w:hint="eastAsia" w:ascii="宋体" w:hAnsi="宋体" w:eastAsia="宋体" w:cs="宋体"/>
          <w:szCs w:val="28"/>
          <w:highlight w:val="none"/>
        </w:rPr>
        <w:t>评审标准</w:t>
      </w:r>
      <w:r>
        <w:tab/>
      </w:r>
      <w:r>
        <w:fldChar w:fldCharType="begin"/>
      </w:r>
      <w:r>
        <w:instrText xml:space="preserve"> PAGEREF _Toc9623 \h </w:instrText>
      </w:r>
      <w:r>
        <w:fldChar w:fldCharType="separate"/>
      </w:r>
      <w:r>
        <w:t>2</w:t>
      </w:r>
      <w:r>
        <w:fldChar w:fldCharType="end"/>
      </w:r>
      <w:r>
        <w:rPr>
          <w:highlight w:val="none"/>
        </w:rPr>
        <w:fldChar w:fldCharType="end"/>
      </w:r>
      <w:r>
        <w:rPr>
          <w:rFonts w:hint="eastAsia"/>
          <w:highlight w:val="none"/>
          <w:lang w:val="en-US" w:eastAsia="zh-CN"/>
        </w:rPr>
        <w:t>7</w:t>
      </w:r>
    </w:p>
    <w:p w14:paraId="4203A542">
      <w:pPr>
        <w:pStyle w:val="13"/>
        <w:tabs>
          <w:tab w:val="right" w:leader="dot" w:pos="8840"/>
        </w:tabs>
        <w:rPr>
          <w:rFonts w:hint="eastAsia" w:eastAsia="宋体"/>
          <w:lang w:val="en-US" w:eastAsia="zh-CN"/>
        </w:rPr>
      </w:pPr>
      <w:r>
        <w:rPr>
          <w:highlight w:val="none"/>
        </w:rPr>
        <w:fldChar w:fldCharType="begin"/>
      </w:r>
      <w:r>
        <w:rPr>
          <w:highlight w:val="none"/>
        </w:rPr>
        <w:instrText xml:space="preserve"> HYPERLINK \l _Toc26264 </w:instrText>
      </w:r>
      <w:r>
        <w:rPr>
          <w:highlight w:val="none"/>
        </w:rPr>
        <w:fldChar w:fldCharType="separate"/>
      </w:r>
      <w:r>
        <w:rPr>
          <w:rFonts w:hint="default" w:ascii="Times New Roman" w:hAnsi="Times New Roman" w:eastAsia="Times New Roman" w:cs="Times New Roman"/>
          <w:bCs/>
          <w:w w:val="99"/>
          <w:szCs w:val="32"/>
        </w:rPr>
        <w:t xml:space="preserve">3. </w:t>
      </w:r>
      <w:r>
        <w:rPr>
          <w:rFonts w:hint="eastAsia" w:ascii="宋体" w:hAnsi="宋体" w:eastAsia="宋体" w:cs="宋体"/>
          <w:szCs w:val="28"/>
          <w:highlight w:val="none"/>
        </w:rPr>
        <w:t>评标程序</w:t>
      </w:r>
      <w:r>
        <w:tab/>
      </w:r>
      <w:r>
        <w:fldChar w:fldCharType="begin"/>
      </w:r>
      <w:r>
        <w:instrText xml:space="preserve"> PAGEREF _Toc26264 \h </w:instrText>
      </w:r>
      <w:r>
        <w:fldChar w:fldCharType="separate"/>
      </w:r>
      <w:r>
        <w:t>2</w:t>
      </w:r>
      <w:r>
        <w:fldChar w:fldCharType="end"/>
      </w:r>
      <w:r>
        <w:rPr>
          <w:highlight w:val="none"/>
        </w:rPr>
        <w:fldChar w:fldCharType="end"/>
      </w:r>
      <w:r>
        <w:rPr>
          <w:rFonts w:hint="eastAsia"/>
          <w:highlight w:val="none"/>
          <w:lang w:val="en-US" w:eastAsia="zh-CN"/>
        </w:rPr>
        <w:t>7</w:t>
      </w:r>
    </w:p>
    <w:p w14:paraId="56218F25">
      <w:pPr>
        <w:pStyle w:val="23"/>
        <w:tabs>
          <w:tab w:val="right" w:leader="dot" w:pos="8840"/>
        </w:tabs>
        <w:rPr>
          <w:rFonts w:hint="eastAsia" w:eastAsia="宋体"/>
          <w:lang w:val="en-US" w:eastAsia="zh-CN"/>
        </w:rPr>
      </w:pPr>
      <w:r>
        <w:rPr>
          <w:highlight w:val="none"/>
        </w:rPr>
        <w:fldChar w:fldCharType="begin"/>
      </w:r>
      <w:r>
        <w:rPr>
          <w:highlight w:val="none"/>
        </w:rPr>
        <w:instrText xml:space="preserve"> HYPERLINK \l _Toc6989 </w:instrText>
      </w:r>
      <w:r>
        <w:rPr>
          <w:highlight w:val="none"/>
        </w:rPr>
        <w:fldChar w:fldCharType="separate"/>
      </w:r>
      <w:r>
        <w:rPr>
          <w:rFonts w:hint="eastAsia" w:ascii="宋体" w:hAnsi="宋体" w:eastAsia="宋体" w:cs="宋体"/>
          <w:lang w:eastAsia="zh-CN"/>
        </w:rPr>
        <w:t xml:space="preserve">第四章 </w:t>
      </w:r>
      <w:r>
        <w:rPr>
          <w:rFonts w:hint="eastAsia" w:ascii="宋体" w:hAnsi="宋体" w:eastAsia="宋体" w:cs="宋体"/>
          <w:highlight w:val="none"/>
          <w:lang w:eastAsia="zh-CN"/>
        </w:rPr>
        <w:t>合同条款及格式（</w:t>
      </w:r>
      <w:r>
        <w:rPr>
          <w:rFonts w:hint="eastAsia" w:ascii="宋体" w:hAnsi="宋体" w:eastAsia="宋体" w:cs="宋体"/>
          <w:highlight w:val="none"/>
          <w:lang w:val="en-US" w:eastAsia="zh-CN"/>
        </w:rPr>
        <w:t>商务部分</w:t>
      </w:r>
      <w:r>
        <w:rPr>
          <w:rFonts w:hint="eastAsia" w:ascii="宋体" w:hAnsi="宋体" w:eastAsia="宋体" w:cs="宋体"/>
          <w:highlight w:val="none"/>
          <w:lang w:eastAsia="zh-CN"/>
        </w:rPr>
        <w:t>）</w:t>
      </w:r>
      <w:r>
        <w:tab/>
      </w:r>
      <w:r>
        <w:rPr>
          <w:rFonts w:hint="eastAsia"/>
          <w:lang w:val="en-US" w:eastAsia="zh-CN"/>
        </w:rPr>
        <w:t>3</w:t>
      </w:r>
      <w:r>
        <w:rPr>
          <w:highlight w:val="none"/>
        </w:rPr>
        <w:fldChar w:fldCharType="end"/>
      </w:r>
      <w:r>
        <w:rPr>
          <w:rFonts w:hint="eastAsia"/>
          <w:highlight w:val="none"/>
          <w:lang w:val="en-US" w:eastAsia="zh-CN"/>
        </w:rPr>
        <w:t>0</w:t>
      </w:r>
    </w:p>
    <w:p w14:paraId="6C816485">
      <w:pPr>
        <w:pStyle w:val="23"/>
        <w:tabs>
          <w:tab w:val="right" w:leader="dot" w:pos="8840"/>
        </w:tabs>
        <w:rPr>
          <w:rFonts w:hint="eastAsia" w:eastAsia="宋体"/>
          <w:lang w:val="en-US" w:eastAsia="zh-CN"/>
        </w:rPr>
      </w:pPr>
      <w:r>
        <w:rPr>
          <w:highlight w:val="none"/>
        </w:rPr>
        <w:fldChar w:fldCharType="begin"/>
      </w:r>
      <w:r>
        <w:rPr>
          <w:highlight w:val="none"/>
        </w:rPr>
        <w:instrText xml:space="preserve"> HYPERLINK \l _Toc10165 </w:instrText>
      </w:r>
      <w:r>
        <w:rPr>
          <w:highlight w:val="none"/>
        </w:rPr>
        <w:fldChar w:fldCharType="separate"/>
      </w:r>
      <w:r>
        <w:rPr>
          <w:rFonts w:hint="eastAsia" w:ascii="宋体" w:hAnsi="宋体" w:eastAsia="宋体" w:cs="宋体"/>
          <w:highlight w:val="none"/>
          <w:lang w:eastAsia="zh-CN"/>
        </w:rPr>
        <w:t>第二卷</w:t>
      </w:r>
      <w:r>
        <w:tab/>
      </w:r>
      <w:r>
        <w:rPr>
          <w:rFonts w:hint="eastAsia"/>
          <w:lang w:val="en-US" w:eastAsia="zh-CN"/>
        </w:rPr>
        <w:t>4</w:t>
      </w:r>
      <w:r>
        <w:rPr>
          <w:highlight w:val="none"/>
        </w:rPr>
        <w:fldChar w:fldCharType="end"/>
      </w:r>
      <w:r>
        <w:rPr>
          <w:rFonts w:hint="eastAsia"/>
          <w:highlight w:val="none"/>
          <w:lang w:val="en-US" w:eastAsia="zh-CN"/>
        </w:rPr>
        <w:t>5</w:t>
      </w:r>
    </w:p>
    <w:p w14:paraId="7C3DC5D9">
      <w:pPr>
        <w:pStyle w:val="23"/>
        <w:tabs>
          <w:tab w:val="right" w:leader="dot" w:pos="8840"/>
        </w:tabs>
        <w:rPr>
          <w:rFonts w:hint="eastAsia" w:eastAsia="宋体"/>
          <w:lang w:val="en-US" w:eastAsia="zh-CN"/>
        </w:rPr>
      </w:pPr>
      <w:r>
        <w:rPr>
          <w:highlight w:val="none"/>
        </w:rPr>
        <w:fldChar w:fldCharType="begin"/>
      </w:r>
      <w:r>
        <w:rPr>
          <w:highlight w:val="none"/>
        </w:rPr>
        <w:instrText xml:space="preserve"> HYPERLINK \l _Toc3546 </w:instrText>
      </w:r>
      <w:r>
        <w:rPr>
          <w:highlight w:val="none"/>
        </w:rPr>
        <w:fldChar w:fldCharType="separate"/>
      </w:r>
      <w:r>
        <w:rPr>
          <w:rFonts w:hint="eastAsia" w:ascii="宋体" w:hAnsi="宋体" w:eastAsia="宋体" w:cs="宋体"/>
          <w:highlight w:val="none"/>
          <w:lang w:eastAsia="zh-CN"/>
        </w:rPr>
        <w:t>第五章</w:t>
      </w:r>
      <w:r>
        <w:rPr>
          <w:rFonts w:hint="eastAsia" w:ascii="宋体" w:hAnsi="宋体" w:eastAsia="宋体" w:cs="宋体"/>
          <w:highlight w:val="none"/>
          <w:lang w:val="en-US" w:eastAsia="zh-CN"/>
        </w:rPr>
        <w:t xml:space="preserve"> </w:t>
      </w:r>
      <w:r>
        <w:rPr>
          <w:rFonts w:hint="eastAsia" w:ascii="宋体" w:hAnsi="宋体" w:eastAsia="宋体" w:cs="宋体"/>
          <w:highlight w:val="none"/>
          <w:lang w:eastAsia="zh-CN"/>
        </w:rPr>
        <w:t>供货要求（</w:t>
      </w:r>
      <w:r>
        <w:rPr>
          <w:rFonts w:hint="eastAsia" w:ascii="宋体" w:hAnsi="宋体" w:eastAsia="宋体" w:cs="宋体"/>
          <w:highlight w:val="none"/>
          <w:lang w:val="en-US" w:eastAsia="zh-CN"/>
        </w:rPr>
        <w:t>技术部分</w:t>
      </w:r>
      <w:r>
        <w:rPr>
          <w:rFonts w:hint="eastAsia" w:ascii="宋体" w:hAnsi="宋体" w:eastAsia="宋体" w:cs="宋体"/>
          <w:highlight w:val="none"/>
          <w:lang w:eastAsia="zh-CN"/>
        </w:rPr>
        <w:t>）</w:t>
      </w:r>
      <w:r>
        <w:tab/>
      </w:r>
      <w:r>
        <w:rPr>
          <w:rFonts w:hint="eastAsia"/>
          <w:lang w:val="en-US" w:eastAsia="zh-CN"/>
        </w:rPr>
        <w:t>4</w:t>
      </w:r>
      <w:r>
        <w:rPr>
          <w:highlight w:val="none"/>
        </w:rPr>
        <w:fldChar w:fldCharType="end"/>
      </w:r>
      <w:r>
        <w:rPr>
          <w:rFonts w:hint="eastAsia"/>
          <w:highlight w:val="none"/>
          <w:lang w:val="en-US" w:eastAsia="zh-CN"/>
        </w:rPr>
        <w:t>6</w:t>
      </w:r>
    </w:p>
    <w:p w14:paraId="1136FFED">
      <w:pPr>
        <w:pStyle w:val="23"/>
        <w:tabs>
          <w:tab w:val="right" w:leader="dot" w:pos="8840"/>
        </w:tabs>
        <w:rPr>
          <w:rFonts w:hint="eastAsia" w:eastAsia="宋体"/>
          <w:lang w:val="en-US" w:eastAsia="zh-CN"/>
        </w:rPr>
      </w:pPr>
      <w:r>
        <w:rPr>
          <w:highlight w:val="none"/>
        </w:rPr>
        <w:fldChar w:fldCharType="begin"/>
      </w:r>
      <w:r>
        <w:rPr>
          <w:highlight w:val="none"/>
        </w:rPr>
        <w:instrText xml:space="preserve"> HYPERLINK \l _Toc22656 </w:instrText>
      </w:r>
      <w:r>
        <w:rPr>
          <w:highlight w:val="none"/>
        </w:rPr>
        <w:fldChar w:fldCharType="separate"/>
      </w:r>
      <w:r>
        <w:rPr>
          <w:rFonts w:hint="eastAsia" w:ascii="宋体" w:hAnsi="宋体" w:eastAsia="宋体" w:cs="宋体"/>
          <w:highlight w:val="none"/>
          <w:lang w:eastAsia="zh-CN"/>
        </w:rPr>
        <w:t>第三卷</w:t>
      </w:r>
      <w:r>
        <w:tab/>
      </w:r>
      <w:r>
        <w:rPr>
          <w:rFonts w:hint="eastAsia"/>
          <w:lang w:val="en-US" w:eastAsia="zh-CN"/>
        </w:rPr>
        <w:t>50</w:t>
      </w:r>
      <w:r>
        <w:rPr>
          <w:highlight w:val="none"/>
        </w:rPr>
        <w:fldChar w:fldCharType="end"/>
      </w:r>
    </w:p>
    <w:p w14:paraId="0775A0DF">
      <w:pPr>
        <w:pStyle w:val="23"/>
        <w:tabs>
          <w:tab w:val="right" w:leader="dot" w:pos="8840"/>
        </w:tabs>
        <w:rPr>
          <w:rFonts w:hint="eastAsia" w:eastAsia="宋体"/>
          <w:lang w:val="en-US" w:eastAsia="zh-CN"/>
        </w:rPr>
      </w:pPr>
      <w:r>
        <w:rPr>
          <w:highlight w:val="none"/>
        </w:rPr>
        <w:fldChar w:fldCharType="begin"/>
      </w:r>
      <w:r>
        <w:rPr>
          <w:highlight w:val="none"/>
        </w:rPr>
        <w:instrText xml:space="preserve"> HYPERLINK \l _Toc25532 </w:instrText>
      </w:r>
      <w:r>
        <w:rPr>
          <w:highlight w:val="none"/>
        </w:rPr>
        <w:fldChar w:fldCharType="separate"/>
      </w:r>
      <w:r>
        <w:rPr>
          <w:rFonts w:hint="eastAsia" w:ascii="宋体" w:hAnsi="宋体" w:eastAsia="宋体" w:cs="宋体"/>
          <w:highlight w:val="none"/>
          <w:lang w:eastAsia="zh-CN"/>
        </w:rPr>
        <w:t>第六章</w:t>
      </w:r>
      <w:r>
        <w:rPr>
          <w:rFonts w:hint="eastAsia" w:ascii="宋体" w:hAnsi="宋体" w:eastAsia="宋体" w:cs="宋体"/>
          <w:highlight w:val="none"/>
          <w:lang w:val="en-US" w:eastAsia="zh-CN"/>
        </w:rPr>
        <w:t xml:space="preserve"> </w:t>
      </w:r>
      <w:r>
        <w:rPr>
          <w:rFonts w:hint="eastAsia" w:ascii="宋体" w:hAnsi="宋体" w:eastAsia="宋体" w:cs="宋体"/>
          <w:highlight w:val="none"/>
          <w:lang w:eastAsia="zh-CN"/>
        </w:rPr>
        <w:t>投标文件格式</w:t>
      </w:r>
      <w:r>
        <w:tab/>
      </w:r>
      <w:r>
        <w:rPr>
          <w:rFonts w:hint="eastAsia"/>
          <w:lang w:val="en-US" w:eastAsia="zh-CN"/>
        </w:rPr>
        <w:t>51</w:t>
      </w:r>
      <w:r>
        <w:rPr>
          <w:highlight w:val="none"/>
        </w:rPr>
        <w:fldChar w:fldCharType="end"/>
      </w:r>
    </w:p>
    <w:p w14:paraId="01C75627">
      <w:pPr>
        <w:pStyle w:val="13"/>
        <w:tabs>
          <w:tab w:val="right" w:leader="dot" w:pos="8840"/>
        </w:tabs>
        <w:rPr>
          <w:rFonts w:hint="eastAsia" w:eastAsia="宋体"/>
          <w:lang w:val="en-US" w:eastAsia="zh-CN"/>
        </w:rPr>
      </w:pPr>
      <w:r>
        <w:rPr>
          <w:highlight w:val="none"/>
        </w:rPr>
        <w:fldChar w:fldCharType="begin"/>
      </w:r>
      <w:r>
        <w:rPr>
          <w:highlight w:val="none"/>
        </w:rPr>
        <w:instrText xml:space="preserve"> HYPERLINK \l _Toc6446 </w:instrText>
      </w:r>
      <w:r>
        <w:rPr>
          <w:highlight w:val="none"/>
        </w:rPr>
        <w:fldChar w:fldCharType="separate"/>
      </w:r>
      <w:r>
        <w:rPr>
          <w:rFonts w:hint="eastAsia" w:ascii="宋体" w:hAnsi="宋体" w:eastAsia="宋体" w:cs="宋体"/>
          <w:highlight w:val="none"/>
          <w:lang w:eastAsia="zh-CN"/>
        </w:rPr>
        <w:t>目</w:t>
      </w:r>
      <w:r>
        <w:rPr>
          <w:rFonts w:hint="eastAsia" w:ascii="宋体" w:hAnsi="宋体" w:eastAsia="宋体" w:cs="宋体"/>
          <w:highlight w:val="none"/>
          <w:lang w:val="en-US" w:eastAsia="zh-CN"/>
        </w:rPr>
        <w:t xml:space="preserve">    </w:t>
      </w:r>
      <w:r>
        <w:rPr>
          <w:rFonts w:hint="eastAsia" w:ascii="宋体" w:hAnsi="宋体" w:eastAsia="宋体" w:cs="宋体"/>
          <w:highlight w:val="none"/>
          <w:lang w:eastAsia="zh-CN"/>
        </w:rPr>
        <w:t>录</w:t>
      </w:r>
      <w:r>
        <w:tab/>
      </w:r>
      <w:r>
        <w:rPr>
          <w:rFonts w:hint="eastAsia"/>
          <w:lang w:val="en-US" w:eastAsia="zh-CN"/>
        </w:rPr>
        <w:t>52</w:t>
      </w:r>
      <w:r>
        <w:rPr>
          <w:highlight w:val="none"/>
        </w:rPr>
        <w:fldChar w:fldCharType="end"/>
      </w:r>
    </w:p>
    <w:p w14:paraId="458BCD85">
      <w:pPr>
        <w:pStyle w:val="13"/>
        <w:tabs>
          <w:tab w:val="right" w:leader="dot" w:pos="8840"/>
        </w:tabs>
        <w:rPr>
          <w:rFonts w:hint="eastAsia" w:eastAsia="宋体"/>
          <w:lang w:val="en-US" w:eastAsia="zh-CN"/>
        </w:rPr>
      </w:pPr>
      <w:r>
        <w:rPr>
          <w:highlight w:val="none"/>
        </w:rPr>
        <w:fldChar w:fldCharType="begin"/>
      </w:r>
      <w:r>
        <w:rPr>
          <w:highlight w:val="none"/>
        </w:rPr>
        <w:instrText xml:space="preserve"> HYPERLINK \l _Toc26970 </w:instrText>
      </w:r>
      <w:r>
        <w:rPr>
          <w:highlight w:val="none"/>
        </w:rPr>
        <w:fldChar w:fldCharType="separate"/>
      </w:r>
      <w:r>
        <w:rPr>
          <w:rFonts w:hint="eastAsia" w:ascii="宋体" w:hAnsi="宋体" w:eastAsia="宋体" w:cs="宋体"/>
          <w:highlight w:val="none"/>
          <w:lang w:eastAsia="zh-CN"/>
        </w:rPr>
        <w:t>一、投标函</w:t>
      </w:r>
      <w:r>
        <w:tab/>
      </w:r>
      <w:r>
        <w:rPr>
          <w:rFonts w:hint="eastAsia"/>
          <w:lang w:val="en-US" w:eastAsia="zh-CN"/>
        </w:rPr>
        <w:t>5</w:t>
      </w:r>
      <w:r>
        <w:rPr>
          <w:highlight w:val="none"/>
        </w:rPr>
        <w:fldChar w:fldCharType="end"/>
      </w:r>
      <w:r>
        <w:rPr>
          <w:rFonts w:hint="eastAsia"/>
          <w:highlight w:val="none"/>
          <w:lang w:val="en-US" w:eastAsia="zh-CN"/>
        </w:rPr>
        <w:t>3</w:t>
      </w:r>
    </w:p>
    <w:p w14:paraId="34CA71ED">
      <w:pPr>
        <w:pStyle w:val="13"/>
        <w:tabs>
          <w:tab w:val="right" w:leader="dot" w:pos="8840"/>
        </w:tabs>
        <w:rPr>
          <w:rFonts w:hint="eastAsia" w:eastAsia="宋体"/>
          <w:lang w:val="en-US" w:eastAsia="zh-CN"/>
        </w:rPr>
      </w:pPr>
      <w:r>
        <w:rPr>
          <w:highlight w:val="none"/>
        </w:rPr>
        <w:fldChar w:fldCharType="begin"/>
      </w:r>
      <w:r>
        <w:rPr>
          <w:highlight w:val="none"/>
        </w:rPr>
        <w:instrText xml:space="preserve"> HYPERLINK \l _Toc1407 </w:instrText>
      </w:r>
      <w:r>
        <w:rPr>
          <w:highlight w:val="none"/>
        </w:rPr>
        <w:fldChar w:fldCharType="separate"/>
      </w:r>
      <w:r>
        <w:rPr>
          <w:rFonts w:hint="eastAsia" w:ascii="宋体" w:hAnsi="宋体" w:eastAsia="宋体" w:cs="宋体"/>
          <w:highlight w:val="none"/>
          <w:lang w:eastAsia="zh-CN"/>
        </w:rPr>
        <w:t>二、法定代表人（单位负责人）身份证明</w:t>
      </w:r>
      <w:r>
        <w:tab/>
      </w:r>
      <w:r>
        <w:rPr>
          <w:rFonts w:hint="eastAsia"/>
          <w:lang w:val="en-US" w:eastAsia="zh-CN"/>
        </w:rPr>
        <w:t>5</w:t>
      </w:r>
      <w:r>
        <w:rPr>
          <w:highlight w:val="none"/>
        </w:rPr>
        <w:fldChar w:fldCharType="end"/>
      </w:r>
      <w:r>
        <w:rPr>
          <w:rFonts w:hint="eastAsia"/>
          <w:highlight w:val="none"/>
          <w:lang w:val="en-US" w:eastAsia="zh-CN"/>
        </w:rPr>
        <w:t>5</w:t>
      </w:r>
    </w:p>
    <w:p w14:paraId="115DB7D8">
      <w:pPr>
        <w:pStyle w:val="13"/>
        <w:tabs>
          <w:tab w:val="right" w:leader="dot" w:pos="8840"/>
        </w:tabs>
        <w:rPr>
          <w:rFonts w:hint="eastAsia" w:eastAsia="宋体"/>
          <w:lang w:val="en-US" w:eastAsia="zh-CN"/>
        </w:rPr>
      </w:pPr>
      <w:r>
        <w:rPr>
          <w:highlight w:val="none"/>
        </w:rPr>
        <w:fldChar w:fldCharType="begin"/>
      </w:r>
      <w:r>
        <w:rPr>
          <w:highlight w:val="none"/>
        </w:rPr>
        <w:instrText xml:space="preserve"> HYPERLINK \l _Toc12417 </w:instrText>
      </w:r>
      <w:r>
        <w:rPr>
          <w:highlight w:val="none"/>
        </w:rPr>
        <w:fldChar w:fldCharType="separate"/>
      </w:r>
      <w:r>
        <w:rPr>
          <w:rFonts w:hint="eastAsia" w:ascii="宋体" w:hAnsi="宋体" w:eastAsia="宋体" w:cs="宋体"/>
          <w:highlight w:val="none"/>
          <w:lang w:val="en-US" w:eastAsia="zh-CN"/>
        </w:rPr>
        <w:t>三</w:t>
      </w:r>
      <w:r>
        <w:rPr>
          <w:rFonts w:hint="eastAsia" w:ascii="宋体" w:hAnsi="宋体" w:eastAsia="宋体" w:cs="宋体"/>
          <w:highlight w:val="none"/>
          <w:lang w:eastAsia="zh-CN"/>
        </w:rPr>
        <w:t>、商务和技术偏差表</w:t>
      </w:r>
      <w:r>
        <w:tab/>
      </w:r>
      <w:r>
        <w:rPr>
          <w:rFonts w:hint="eastAsia"/>
          <w:lang w:val="en-US" w:eastAsia="zh-CN"/>
        </w:rPr>
        <w:t>5</w:t>
      </w:r>
      <w:r>
        <w:rPr>
          <w:highlight w:val="none"/>
        </w:rPr>
        <w:fldChar w:fldCharType="end"/>
      </w:r>
      <w:r>
        <w:rPr>
          <w:rFonts w:hint="eastAsia"/>
          <w:highlight w:val="none"/>
          <w:lang w:val="en-US" w:eastAsia="zh-CN"/>
        </w:rPr>
        <w:t>8</w:t>
      </w:r>
    </w:p>
    <w:p w14:paraId="22A3AC09">
      <w:pPr>
        <w:pStyle w:val="13"/>
        <w:tabs>
          <w:tab w:val="right" w:leader="dot" w:pos="8840"/>
        </w:tabs>
        <w:rPr>
          <w:rFonts w:hint="eastAsia" w:eastAsia="宋体"/>
          <w:lang w:val="en-US" w:eastAsia="zh-CN"/>
        </w:rPr>
      </w:pPr>
      <w:r>
        <w:rPr>
          <w:highlight w:val="none"/>
        </w:rPr>
        <w:fldChar w:fldCharType="begin"/>
      </w:r>
      <w:r>
        <w:rPr>
          <w:highlight w:val="none"/>
        </w:rPr>
        <w:instrText xml:space="preserve"> HYPERLINK \l _Toc220 </w:instrText>
      </w:r>
      <w:r>
        <w:rPr>
          <w:highlight w:val="none"/>
        </w:rPr>
        <w:fldChar w:fldCharType="separate"/>
      </w:r>
      <w:r>
        <w:rPr>
          <w:rFonts w:hint="eastAsia" w:ascii="宋体" w:hAnsi="宋体" w:eastAsia="宋体" w:cs="宋体"/>
        </w:rPr>
        <w:t xml:space="preserve">四、 </w:t>
      </w:r>
      <w:r>
        <w:rPr>
          <w:rFonts w:hint="eastAsia" w:ascii="宋体" w:hAnsi="宋体" w:eastAsia="宋体" w:cs="宋体"/>
          <w:highlight w:val="none"/>
          <w:lang w:eastAsia="zh-CN"/>
        </w:rPr>
        <w:t>投标</w:t>
      </w:r>
      <w:r>
        <w:rPr>
          <w:rFonts w:hint="eastAsia" w:ascii="宋体" w:hAnsi="宋体" w:eastAsia="宋体" w:cs="宋体"/>
          <w:highlight w:val="none"/>
        </w:rPr>
        <w:t>报价表</w:t>
      </w:r>
      <w:r>
        <w:tab/>
      </w:r>
      <w:r>
        <w:rPr>
          <w:rFonts w:hint="eastAsia"/>
          <w:lang w:val="en-US" w:eastAsia="zh-CN"/>
        </w:rPr>
        <w:t>5</w:t>
      </w:r>
      <w:r>
        <w:rPr>
          <w:highlight w:val="none"/>
        </w:rPr>
        <w:fldChar w:fldCharType="end"/>
      </w:r>
      <w:r>
        <w:rPr>
          <w:rFonts w:hint="eastAsia"/>
          <w:highlight w:val="none"/>
          <w:lang w:val="en-US" w:eastAsia="zh-CN"/>
        </w:rPr>
        <w:t>9</w:t>
      </w:r>
    </w:p>
    <w:p w14:paraId="695F4EC6">
      <w:pPr>
        <w:pStyle w:val="13"/>
        <w:tabs>
          <w:tab w:val="right" w:leader="dot" w:pos="8840"/>
        </w:tabs>
        <w:rPr>
          <w:rFonts w:hint="eastAsia" w:eastAsia="宋体"/>
          <w:lang w:val="en-US" w:eastAsia="zh-CN"/>
        </w:rPr>
      </w:pPr>
      <w:r>
        <w:rPr>
          <w:highlight w:val="none"/>
        </w:rPr>
        <w:fldChar w:fldCharType="begin"/>
      </w:r>
      <w:r>
        <w:rPr>
          <w:highlight w:val="none"/>
        </w:rPr>
        <w:instrText xml:space="preserve"> HYPERLINK \l _Toc27804 </w:instrText>
      </w:r>
      <w:r>
        <w:rPr>
          <w:highlight w:val="none"/>
        </w:rPr>
        <w:fldChar w:fldCharType="separate"/>
      </w:r>
      <w:r>
        <w:rPr>
          <w:rFonts w:hint="eastAsia" w:ascii="宋体" w:hAnsi="宋体" w:eastAsia="宋体" w:cs="宋体"/>
          <w:highlight w:val="none"/>
          <w:lang w:val="en-US" w:eastAsia="zh-CN"/>
        </w:rPr>
        <w:t>分项报价表</w:t>
      </w:r>
      <w:r>
        <w:tab/>
      </w:r>
      <w:r>
        <w:rPr>
          <w:rFonts w:hint="eastAsia"/>
          <w:lang w:val="en-US" w:eastAsia="zh-CN"/>
        </w:rPr>
        <w:t>60</w:t>
      </w:r>
      <w:r>
        <w:rPr>
          <w:highlight w:val="none"/>
        </w:rPr>
        <w:fldChar w:fldCharType="end"/>
      </w:r>
    </w:p>
    <w:p w14:paraId="0832E312">
      <w:pPr>
        <w:pStyle w:val="13"/>
        <w:tabs>
          <w:tab w:val="right" w:leader="dot" w:pos="8840"/>
        </w:tabs>
        <w:rPr>
          <w:rFonts w:hint="default" w:eastAsia="宋体"/>
          <w:lang w:val="en-US" w:eastAsia="zh-CN"/>
        </w:rPr>
      </w:pPr>
      <w:r>
        <w:rPr>
          <w:highlight w:val="none"/>
        </w:rPr>
        <w:fldChar w:fldCharType="begin"/>
      </w:r>
      <w:r>
        <w:rPr>
          <w:highlight w:val="none"/>
        </w:rPr>
        <w:instrText xml:space="preserve"> HYPERLINK \l _Toc14821 </w:instrText>
      </w:r>
      <w:r>
        <w:rPr>
          <w:highlight w:val="none"/>
        </w:rPr>
        <w:fldChar w:fldCharType="separate"/>
      </w:r>
      <w:r>
        <w:rPr>
          <w:rFonts w:hint="eastAsia" w:ascii="宋体" w:hAnsi="宋体" w:eastAsia="宋体" w:cs="宋体"/>
          <w:highlight w:val="none"/>
          <w:lang w:val="en-US" w:eastAsia="zh-CN"/>
        </w:rPr>
        <w:t>五</w:t>
      </w:r>
      <w:r>
        <w:rPr>
          <w:rFonts w:hint="eastAsia" w:ascii="宋体" w:hAnsi="宋体" w:eastAsia="宋体" w:cs="宋体"/>
          <w:highlight w:val="none"/>
          <w:lang w:eastAsia="zh-CN"/>
        </w:rPr>
        <w:t>、资格审查资料</w:t>
      </w:r>
      <w:r>
        <w:tab/>
      </w:r>
      <w:r>
        <w:rPr>
          <w:highlight w:val="none"/>
        </w:rPr>
        <w:fldChar w:fldCharType="end"/>
      </w:r>
      <w:r>
        <w:rPr>
          <w:rFonts w:hint="eastAsia"/>
          <w:highlight w:val="none"/>
          <w:lang w:val="en-US" w:eastAsia="zh-CN"/>
        </w:rPr>
        <w:t>61</w:t>
      </w:r>
    </w:p>
    <w:p w14:paraId="27B1C0A3">
      <w:pPr>
        <w:pStyle w:val="13"/>
        <w:tabs>
          <w:tab w:val="right" w:leader="dot" w:pos="8840"/>
        </w:tabs>
        <w:rPr>
          <w:rFonts w:hint="eastAsia" w:eastAsia="宋体"/>
          <w:lang w:val="en-US" w:eastAsia="zh-CN"/>
        </w:rPr>
      </w:pPr>
      <w:r>
        <w:rPr>
          <w:highlight w:val="none"/>
        </w:rPr>
        <w:fldChar w:fldCharType="begin"/>
      </w:r>
      <w:r>
        <w:rPr>
          <w:highlight w:val="none"/>
        </w:rPr>
        <w:instrText xml:space="preserve"> HYPERLINK \l _Toc18030 </w:instrText>
      </w:r>
      <w:r>
        <w:rPr>
          <w:highlight w:val="none"/>
        </w:rPr>
        <w:fldChar w:fldCharType="separate"/>
      </w:r>
      <w:r>
        <w:rPr>
          <w:rFonts w:hint="eastAsia" w:ascii="宋体" w:hAnsi="宋体" w:eastAsia="宋体" w:cs="宋体"/>
          <w:highlight w:val="none"/>
          <w:lang w:val="en-US" w:eastAsia="zh-CN"/>
        </w:rPr>
        <w:t>六</w:t>
      </w:r>
      <w:r>
        <w:rPr>
          <w:rFonts w:hint="eastAsia" w:ascii="宋体" w:hAnsi="宋体" w:eastAsia="宋体" w:cs="宋体"/>
          <w:highlight w:val="none"/>
          <w:lang w:eastAsia="zh-CN"/>
        </w:rPr>
        <w:t>、投标材料质量标准的详细描述</w:t>
      </w:r>
      <w:r>
        <w:tab/>
      </w:r>
      <w:r>
        <w:rPr>
          <w:rFonts w:hint="eastAsia"/>
          <w:lang w:val="en-US" w:eastAsia="zh-CN"/>
        </w:rPr>
        <w:t>6</w:t>
      </w:r>
      <w:r>
        <w:rPr>
          <w:highlight w:val="none"/>
        </w:rPr>
        <w:fldChar w:fldCharType="end"/>
      </w:r>
      <w:r>
        <w:rPr>
          <w:rFonts w:hint="eastAsia"/>
          <w:highlight w:val="none"/>
          <w:lang w:val="en-US" w:eastAsia="zh-CN"/>
        </w:rPr>
        <w:t>6</w:t>
      </w:r>
    </w:p>
    <w:p w14:paraId="6878067E">
      <w:pPr>
        <w:pStyle w:val="13"/>
        <w:tabs>
          <w:tab w:val="right" w:leader="dot" w:pos="8840"/>
        </w:tabs>
        <w:rPr>
          <w:rFonts w:hint="eastAsia" w:eastAsia="宋体"/>
          <w:lang w:val="en-US" w:eastAsia="zh-CN"/>
        </w:rPr>
      </w:pPr>
      <w:r>
        <w:rPr>
          <w:highlight w:val="none"/>
        </w:rPr>
        <w:fldChar w:fldCharType="begin"/>
      </w:r>
      <w:r>
        <w:rPr>
          <w:highlight w:val="none"/>
        </w:rPr>
        <w:instrText xml:space="preserve"> HYPERLINK \l _Toc28385 </w:instrText>
      </w:r>
      <w:r>
        <w:rPr>
          <w:highlight w:val="none"/>
        </w:rPr>
        <w:fldChar w:fldCharType="separate"/>
      </w:r>
      <w:r>
        <w:rPr>
          <w:rFonts w:hint="eastAsia" w:ascii="宋体" w:hAnsi="宋体" w:eastAsia="宋体" w:cs="宋体"/>
          <w:highlight w:val="none"/>
          <w:lang w:val="en-US" w:eastAsia="zh-CN"/>
        </w:rPr>
        <w:t>七</w:t>
      </w:r>
      <w:r>
        <w:rPr>
          <w:rFonts w:hint="eastAsia" w:ascii="宋体" w:hAnsi="宋体" w:eastAsia="宋体" w:cs="宋体"/>
          <w:highlight w:val="none"/>
          <w:lang w:eastAsia="zh-CN"/>
        </w:rPr>
        <w:t>、技术支持资料</w:t>
      </w:r>
      <w:r>
        <w:tab/>
      </w:r>
      <w:r>
        <w:rPr>
          <w:rFonts w:hint="eastAsia"/>
          <w:lang w:val="en-US" w:eastAsia="zh-CN"/>
        </w:rPr>
        <w:t>6</w:t>
      </w:r>
      <w:r>
        <w:rPr>
          <w:highlight w:val="none"/>
        </w:rPr>
        <w:fldChar w:fldCharType="end"/>
      </w:r>
      <w:r>
        <w:rPr>
          <w:rFonts w:hint="eastAsia"/>
          <w:highlight w:val="none"/>
          <w:lang w:val="en-US" w:eastAsia="zh-CN"/>
        </w:rPr>
        <w:t>7</w:t>
      </w:r>
    </w:p>
    <w:p w14:paraId="51A550F3">
      <w:pPr>
        <w:pStyle w:val="13"/>
        <w:tabs>
          <w:tab w:val="right" w:leader="dot" w:pos="8840"/>
        </w:tabs>
        <w:rPr>
          <w:rFonts w:hint="eastAsia" w:eastAsia="宋体"/>
          <w:lang w:val="en-US" w:eastAsia="zh-CN"/>
        </w:rPr>
      </w:pPr>
      <w:r>
        <w:rPr>
          <w:highlight w:val="none"/>
        </w:rPr>
        <w:fldChar w:fldCharType="begin"/>
      </w:r>
      <w:r>
        <w:rPr>
          <w:highlight w:val="none"/>
        </w:rPr>
        <w:instrText xml:space="preserve"> HYPERLINK \l _Toc30608 </w:instrText>
      </w:r>
      <w:r>
        <w:rPr>
          <w:highlight w:val="none"/>
        </w:rPr>
        <w:fldChar w:fldCharType="separate"/>
      </w:r>
      <w:r>
        <w:rPr>
          <w:rFonts w:hint="eastAsia" w:ascii="宋体" w:hAnsi="宋体" w:eastAsia="宋体" w:cs="宋体"/>
          <w:highlight w:val="none"/>
          <w:lang w:val="en-US" w:eastAsia="zh-CN"/>
        </w:rPr>
        <w:t>八</w:t>
      </w:r>
      <w:r>
        <w:rPr>
          <w:rFonts w:hint="eastAsia" w:ascii="宋体" w:hAnsi="宋体" w:eastAsia="宋体" w:cs="宋体"/>
          <w:highlight w:val="none"/>
          <w:lang w:eastAsia="zh-CN"/>
        </w:rPr>
        <w:t>、相关服务计划</w:t>
      </w:r>
      <w:r>
        <w:tab/>
      </w:r>
      <w:r>
        <w:rPr>
          <w:rFonts w:hint="eastAsia"/>
          <w:lang w:val="en-US" w:eastAsia="zh-CN"/>
        </w:rPr>
        <w:t>6</w:t>
      </w:r>
      <w:r>
        <w:rPr>
          <w:highlight w:val="none"/>
        </w:rPr>
        <w:fldChar w:fldCharType="end"/>
      </w:r>
      <w:r>
        <w:rPr>
          <w:rFonts w:hint="eastAsia"/>
          <w:highlight w:val="none"/>
          <w:lang w:val="en-US" w:eastAsia="zh-CN"/>
        </w:rPr>
        <w:t>8</w:t>
      </w:r>
    </w:p>
    <w:p w14:paraId="6A68BF94">
      <w:pPr>
        <w:pStyle w:val="13"/>
        <w:tabs>
          <w:tab w:val="right" w:leader="dot" w:pos="8840"/>
        </w:tabs>
        <w:rPr>
          <w:rFonts w:hint="eastAsia" w:eastAsia="宋体"/>
          <w:lang w:val="en-US" w:eastAsia="zh-CN"/>
        </w:rPr>
      </w:pPr>
      <w:r>
        <w:rPr>
          <w:highlight w:val="none"/>
        </w:rPr>
        <w:fldChar w:fldCharType="begin"/>
      </w:r>
      <w:r>
        <w:rPr>
          <w:highlight w:val="none"/>
        </w:rPr>
        <w:instrText xml:space="preserve"> HYPERLINK \l _Toc21213 </w:instrText>
      </w:r>
      <w:r>
        <w:rPr>
          <w:highlight w:val="none"/>
        </w:rPr>
        <w:fldChar w:fldCharType="separate"/>
      </w:r>
      <w:r>
        <w:rPr>
          <w:rFonts w:hint="eastAsia" w:ascii="宋体" w:hAnsi="宋体" w:eastAsia="宋体" w:cs="宋体"/>
          <w:highlight w:val="none"/>
          <w:lang w:val="en-US" w:eastAsia="zh-CN"/>
        </w:rPr>
        <w:t>九</w:t>
      </w:r>
      <w:r>
        <w:rPr>
          <w:rFonts w:hint="eastAsia" w:ascii="宋体" w:hAnsi="宋体" w:eastAsia="宋体" w:cs="宋体"/>
          <w:highlight w:val="none"/>
        </w:rPr>
        <w:t>、其他资料</w:t>
      </w:r>
      <w:r>
        <w:tab/>
      </w:r>
      <w:r>
        <w:rPr>
          <w:rFonts w:hint="eastAsia"/>
          <w:lang w:val="en-US" w:eastAsia="zh-CN"/>
        </w:rPr>
        <w:t>6</w:t>
      </w:r>
      <w:r>
        <w:rPr>
          <w:highlight w:val="none"/>
        </w:rPr>
        <w:fldChar w:fldCharType="end"/>
      </w:r>
      <w:r>
        <w:rPr>
          <w:rFonts w:hint="eastAsia"/>
          <w:highlight w:val="none"/>
          <w:lang w:val="en-US" w:eastAsia="zh-CN"/>
        </w:rPr>
        <w:t>9</w:t>
      </w:r>
    </w:p>
    <w:p w14:paraId="029A33B0">
      <w:pPr>
        <w:tabs>
          <w:tab w:val="left" w:pos="561"/>
        </w:tabs>
        <w:spacing w:line="358" w:lineRule="exact"/>
        <w:ind w:left="2"/>
        <w:jc w:val="center"/>
        <w:rPr>
          <w:rFonts w:ascii="Calibri" w:eastAsia="Calibri"/>
          <w:highlight w:val="none"/>
        </w:rPr>
        <w:sectPr>
          <w:footerReference r:id="rId4" w:type="first"/>
          <w:footerReference r:id="rId3" w:type="default"/>
          <w:pgSz w:w="12240" w:h="15840"/>
          <w:pgMar w:top="1380" w:right="1700" w:bottom="1466" w:left="1700" w:header="720" w:footer="720" w:gutter="0"/>
          <w:cols w:space="720" w:num="1"/>
        </w:sectPr>
      </w:pPr>
      <w:r>
        <w:rPr>
          <w:highlight w:val="none"/>
        </w:rPr>
        <w:fldChar w:fldCharType="end"/>
      </w:r>
    </w:p>
    <w:p w14:paraId="11379B96">
      <w:pPr>
        <w:pStyle w:val="10"/>
        <w:rPr>
          <w:rFonts w:ascii="Calibri"/>
          <w:sz w:val="44"/>
          <w:highlight w:val="none"/>
        </w:rPr>
      </w:pPr>
    </w:p>
    <w:p w14:paraId="77D7C2AA">
      <w:pPr>
        <w:pStyle w:val="10"/>
        <w:rPr>
          <w:rFonts w:ascii="Calibri"/>
          <w:sz w:val="44"/>
          <w:highlight w:val="none"/>
        </w:rPr>
      </w:pPr>
    </w:p>
    <w:p w14:paraId="60ECA2C6">
      <w:pPr>
        <w:pStyle w:val="10"/>
        <w:rPr>
          <w:rFonts w:ascii="Calibri"/>
          <w:sz w:val="44"/>
          <w:highlight w:val="none"/>
        </w:rPr>
      </w:pPr>
    </w:p>
    <w:p w14:paraId="1D8B9F43">
      <w:pPr>
        <w:pStyle w:val="10"/>
        <w:rPr>
          <w:rFonts w:ascii="Calibri"/>
          <w:sz w:val="44"/>
          <w:highlight w:val="none"/>
        </w:rPr>
      </w:pPr>
    </w:p>
    <w:p w14:paraId="012874C9">
      <w:pPr>
        <w:pStyle w:val="10"/>
        <w:rPr>
          <w:rFonts w:ascii="Calibri"/>
          <w:sz w:val="44"/>
          <w:highlight w:val="none"/>
        </w:rPr>
      </w:pPr>
    </w:p>
    <w:p w14:paraId="4DA42507">
      <w:pPr>
        <w:pStyle w:val="10"/>
        <w:rPr>
          <w:rFonts w:ascii="Calibri"/>
          <w:sz w:val="44"/>
          <w:highlight w:val="none"/>
        </w:rPr>
      </w:pPr>
    </w:p>
    <w:p w14:paraId="37E94DF3">
      <w:pPr>
        <w:pStyle w:val="10"/>
        <w:rPr>
          <w:rFonts w:ascii="Calibri"/>
          <w:sz w:val="44"/>
          <w:highlight w:val="none"/>
        </w:rPr>
      </w:pPr>
    </w:p>
    <w:p w14:paraId="72FFDA09">
      <w:pPr>
        <w:pStyle w:val="10"/>
        <w:rPr>
          <w:rFonts w:ascii="Calibri"/>
          <w:sz w:val="44"/>
          <w:highlight w:val="none"/>
        </w:rPr>
      </w:pPr>
    </w:p>
    <w:p w14:paraId="42939B10">
      <w:pPr>
        <w:pStyle w:val="10"/>
        <w:rPr>
          <w:rFonts w:ascii="Calibri"/>
          <w:sz w:val="44"/>
          <w:highlight w:val="none"/>
        </w:rPr>
      </w:pPr>
    </w:p>
    <w:p w14:paraId="6ED47F8A">
      <w:pPr>
        <w:pStyle w:val="10"/>
        <w:rPr>
          <w:rFonts w:ascii="Calibri"/>
          <w:sz w:val="44"/>
          <w:highlight w:val="none"/>
        </w:rPr>
      </w:pPr>
    </w:p>
    <w:p w14:paraId="077A1DC8">
      <w:pPr>
        <w:pStyle w:val="10"/>
        <w:spacing w:before="10"/>
        <w:rPr>
          <w:rFonts w:ascii="Calibri"/>
          <w:sz w:val="44"/>
          <w:highlight w:val="none"/>
        </w:rPr>
      </w:pPr>
    </w:p>
    <w:p w14:paraId="41C12FD0">
      <w:pPr>
        <w:pStyle w:val="40"/>
        <w:spacing w:line="240" w:lineRule="auto"/>
        <w:ind w:right="1"/>
        <w:jc w:val="center"/>
        <w:outlineLvl w:val="9"/>
        <w:rPr>
          <w:rFonts w:ascii="宋体" w:hAnsi="宋体" w:eastAsia="宋体" w:cs="宋体"/>
          <w:highlight w:val="none"/>
          <w:lang w:eastAsia="zh-CN"/>
        </w:rPr>
      </w:pPr>
      <w:bookmarkStart w:id="2" w:name="_Toc31192"/>
      <w:bookmarkStart w:id="3" w:name="_Toc7695"/>
      <w:r>
        <w:rPr>
          <w:rFonts w:hint="eastAsia" w:ascii="宋体" w:hAnsi="宋体" w:eastAsia="宋体" w:cs="宋体"/>
          <w:highlight w:val="none"/>
          <w:lang w:eastAsia="zh-CN"/>
        </w:rPr>
        <w:t>第一卷</w:t>
      </w:r>
      <w:bookmarkEnd w:id="2"/>
      <w:bookmarkEnd w:id="3"/>
    </w:p>
    <w:p w14:paraId="6DF9D87F">
      <w:pPr>
        <w:rPr>
          <w:sz w:val="32"/>
          <w:szCs w:val="32"/>
          <w:highlight w:val="none"/>
          <w:lang w:eastAsia="zh-CN"/>
        </w:rPr>
      </w:pPr>
      <w:r>
        <w:rPr>
          <w:sz w:val="32"/>
          <w:szCs w:val="32"/>
          <w:highlight w:val="none"/>
          <w:lang w:eastAsia="zh-CN"/>
        </w:rPr>
        <w:br w:type="page"/>
      </w:r>
    </w:p>
    <w:p w14:paraId="6D0B8802">
      <w:pPr>
        <w:pStyle w:val="40"/>
        <w:ind w:left="2774"/>
        <w:outlineLvl w:val="0"/>
        <w:rPr>
          <w:rFonts w:hint="default" w:ascii="宋体" w:hAnsi="宋体" w:eastAsia="宋体" w:cs="宋体"/>
          <w:sz w:val="32"/>
          <w:szCs w:val="32"/>
          <w:highlight w:val="none"/>
          <w:lang w:val="en-US" w:eastAsia="zh-CN"/>
        </w:rPr>
      </w:pPr>
      <w:bookmarkStart w:id="4" w:name="_Toc24229"/>
      <w:r>
        <w:rPr>
          <w:rFonts w:hint="eastAsia" w:ascii="宋体" w:hAnsi="宋体" w:eastAsia="宋体" w:cs="宋体"/>
          <w:sz w:val="32"/>
          <w:szCs w:val="32"/>
          <w:highlight w:val="none"/>
          <w:lang w:eastAsia="zh-CN"/>
        </w:rPr>
        <w:t>第一章</w:t>
      </w:r>
      <w:r>
        <w:rPr>
          <w:rFonts w:hint="eastAsia" w:ascii="宋体" w:hAnsi="宋体" w:eastAsia="宋体" w:cs="宋体"/>
          <w:sz w:val="32"/>
          <w:szCs w:val="32"/>
          <w:highlight w:val="none"/>
          <w:lang w:val="en-US" w:eastAsia="zh-CN"/>
        </w:rPr>
        <w:t xml:space="preserve"> 投标邀请书</w:t>
      </w:r>
      <w:bookmarkEnd w:id="4"/>
    </w:p>
    <w:p w14:paraId="608736B2">
      <w:pPr>
        <w:rPr>
          <w:highlight w:val="none"/>
          <w:lang w:eastAsia="zh-CN"/>
        </w:rPr>
      </w:pPr>
    </w:p>
    <w:p w14:paraId="080F3850">
      <w:pPr>
        <w:pStyle w:val="24"/>
        <w:keepNext w:val="0"/>
        <w:keepLines w:val="0"/>
        <w:widowControl/>
        <w:suppressLineNumbers w:val="0"/>
        <w:shd w:val="clear" w:fill="FFFFFF"/>
        <w:spacing w:line="420" w:lineRule="atLeast"/>
        <w:ind w:left="0" w:firstLine="0"/>
        <w:jc w:val="center"/>
        <w:rPr>
          <w:rFonts w:hint="default" w:eastAsia="宋体"/>
          <w:lang w:val="en-US" w:eastAsia="zh-CN"/>
        </w:rPr>
      </w:pPr>
      <w:bookmarkStart w:id="5" w:name="_bookmark2"/>
      <w:bookmarkEnd w:id="5"/>
      <w:r>
        <w:rPr>
          <w:rFonts w:hint="eastAsia" w:ascii="宋体" w:hAnsi="宋体" w:eastAsia="宋体" w:cs="宋体"/>
          <w:spacing w:val="0"/>
          <w:sz w:val="24"/>
          <w:szCs w:val="24"/>
          <w:shd w:val="clear" w:fill="FFFFFF"/>
        </w:rPr>
        <w:t>招标编号：</w:t>
      </w:r>
      <w:r>
        <w:rPr>
          <w:rFonts w:hint="eastAsia" w:cs="宋体"/>
          <w:spacing w:val="0"/>
          <w:sz w:val="24"/>
          <w:szCs w:val="24"/>
          <w:shd w:val="clear" w:fill="FFFFFF"/>
          <w:lang w:val="en-US" w:eastAsia="zh-CN"/>
        </w:rPr>
        <w:t>ZB-GZSW202607001</w:t>
      </w:r>
    </w:p>
    <w:p w14:paraId="2C3E9E55">
      <w:pPr>
        <w:pStyle w:val="24"/>
        <w:keepNext w:val="0"/>
        <w:keepLines w:val="0"/>
        <w:widowControl/>
        <w:suppressLineNumbers w:val="0"/>
        <w:shd w:val="clear" w:fill="FFFFFF"/>
        <w:spacing w:after="120" w:afterAutospacing="0" w:line="315" w:lineRule="atLeast"/>
        <w:ind w:left="0" w:firstLine="0"/>
      </w:pPr>
      <w:r>
        <w:rPr>
          <w:rStyle w:val="31"/>
          <w:rFonts w:hint="eastAsia" w:ascii="宋体" w:hAnsi="宋体" w:eastAsia="宋体" w:cs="宋体"/>
          <w:b/>
          <w:bCs/>
          <w:spacing w:val="0"/>
          <w:sz w:val="28"/>
          <w:szCs w:val="28"/>
          <w:shd w:val="clear" w:fill="FFFFFF"/>
        </w:rPr>
        <w:t>1.招标条件</w:t>
      </w:r>
    </w:p>
    <w:p w14:paraId="626A0FDB">
      <w:pPr>
        <w:pStyle w:val="24"/>
        <w:keepNext w:val="0"/>
        <w:keepLines w:val="0"/>
        <w:widowControl/>
        <w:suppressLineNumbers w:val="0"/>
        <w:spacing w:line="305" w:lineRule="atLeast"/>
        <w:ind w:left="0" w:right="150" w:firstLine="480"/>
        <w:jc w:val="both"/>
      </w:pPr>
      <w:r>
        <w:rPr>
          <w:rFonts w:hint="eastAsia" w:ascii="宋体" w:hAnsi="宋体" w:eastAsia="宋体" w:cs="宋体"/>
          <w:spacing w:val="0"/>
          <w:sz w:val="24"/>
          <w:szCs w:val="24"/>
          <w:shd w:val="clear" w:fill="FFFFFF"/>
        </w:rPr>
        <w:t> </w:t>
      </w:r>
      <w:r>
        <w:rPr>
          <w:rFonts w:hint="eastAsia" w:ascii="宋体" w:hAnsi="宋体" w:eastAsia="宋体" w:cs="宋体"/>
          <w:sz w:val="24"/>
          <w:szCs w:val="24"/>
        </w:rPr>
        <w:t>本招标项目</w:t>
      </w:r>
      <w:r>
        <w:rPr>
          <w:rFonts w:hint="eastAsia" w:ascii="Times New Roman" w:hAnsi="Times New Roman" w:cs="Times New Roman"/>
          <w:sz w:val="24"/>
          <w:szCs w:val="24"/>
          <w:highlight w:val="yellow"/>
          <w:u w:val="single"/>
          <w:lang w:val="en-US" w:eastAsia="zh-CN"/>
        </w:rPr>
        <w:t>广州山河168号机</w:t>
      </w:r>
      <w:r>
        <w:rPr>
          <w:rFonts w:hint="eastAsia" w:ascii="Times New Roman" w:hAnsi="Times New Roman" w:cs="Times New Roman"/>
          <w:sz w:val="24"/>
          <w:szCs w:val="24"/>
          <w:highlight w:val="yellow"/>
          <w:u w:val="single"/>
          <w:lang w:eastAsia="zh-CN"/>
        </w:rPr>
        <w:t>运输服务</w:t>
      </w:r>
      <w:r>
        <w:rPr>
          <w:rFonts w:hint="eastAsia" w:ascii="宋体" w:hAnsi="宋体" w:eastAsia="宋体" w:cs="宋体"/>
          <w:sz w:val="24"/>
          <w:szCs w:val="24"/>
          <w:u w:val="single"/>
        </w:rPr>
        <w:t xml:space="preserve"> （招标编号：</w:t>
      </w:r>
      <w:r>
        <w:rPr>
          <w:rFonts w:hint="eastAsia" w:cs="宋体"/>
          <w:spacing w:val="0"/>
          <w:sz w:val="24"/>
          <w:szCs w:val="24"/>
          <w:shd w:val="clear" w:fill="FFFFFF"/>
          <w:lang w:val="en-US" w:eastAsia="zh-CN"/>
        </w:rPr>
        <w:t>ZB-GZSW202607001</w:t>
      </w:r>
      <w:r>
        <w:rPr>
          <w:rFonts w:hint="eastAsia" w:ascii="宋体" w:hAnsi="宋体" w:eastAsia="宋体" w:cs="宋体"/>
          <w:sz w:val="24"/>
          <w:szCs w:val="24"/>
          <w:u w:val="single"/>
        </w:rPr>
        <w:t>，</w:t>
      </w:r>
      <w:r>
        <w:rPr>
          <w:rFonts w:hint="eastAsia" w:ascii="宋体" w:hAnsi="宋体" w:eastAsia="宋体" w:cs="宋体"/>
          <w:sz w:val="24"/>
          <w:szCs w:val="24"/>
        </w:rPr>
        <w:t>招标人为</w:t>
      </w:r>
      <w:r>
        <w:rPr>
          <w:rFonts w:hint="eastAsia" w:cs="宋体"/>
          <w:sz w:val="24"/>
          <w:szCs w:val="24"/>
          <w:u w:val="single"/>
          <w:lang w:val="en-US" w:eastAsia="zh-CN"/>
        </w:rPr>
        <w:t>广州山河智能机器</w:t>
      </w:r>
      <w:r>
        <w:rPr>
          <w:rFonts w:hint="eastAsia" w:ascii="宋体" w:hAnsi="宋体" w:eastAsia="宋体" w:cs="宋体"/>
          <w:sz w:val="24"/>
          <w:szCs w:val="24"/>
          <w:u w:val="single"/>
        </w:rPr>
        <w:t>股份有限公司</w:t>
      </w:r>
      <w:r>
        <w:rPr>
          <w:rFonts w:hint="eastAsia" w:ascii="宋体" w:hAnsi="宋体" w:eastAsia="宋体" w:cs="宋体"/>
          <w:sz w:val="24"/>
          <w:szCs w:val="24"/>
        </w:rPr>
        <w:t>，</w:t>
      </w:r>
      <w:r>
        <w:rPr>
          <w:rFonts w:hint="eastAsia" w:ascii="宋体" w:hAnsi="宋体" w:eastAsia="宋体" w:cs="宋体"/>
          <w:spacing w:val="0"/>
          <w:sz w:val="24"/>
          <w:szCs w:val="24"/>
        </w:rPr>
        <w:t>招</w:t>
      </w:r>
      <w:r>
        <w:rPr>
          <w:rFonts w:hint="eastAsia" w:ascii="宋体" w:hAnsi="宋体" w:eastAsia="宋体" w:cs="宋体"/>
          <w:sz w:val="24"/>
          <w:szCs w:val="24"/>
        </w:rPr>
        <w:t>标项目</w:t>
      </w:r>
      <w:r>
        <w:rPr>
          <w:rFonts w:hint="eastAsia" w:ascii="宋体" w:hAnsi="宋体" w:eastAsia="宋体" w:cs="宋体"/>
          <w:spacing w:val="0"/>
          <w:sz w:val="24"/>
          <w:szCs w:val="24"/>
        </w:rPr>
        <w:t>资</w:t>
      </w:r>
      <w:r>
        <w:rPr>
          <w:rFonts w:hint="eastAsia" w:ascii="宋体" w:hAnsi="宋体" w:eastAsia="宋体" w:cs="宋体"/>
          <w:sz w:val="24"/>
          <w:szCs w:val="24"/>
        </w:rPr>
        <w:t>金来</w:t>
      </w:r>
      <w:r>
        <w:rPr>
          <w:rFonts w:hint="eastAsia" w:ascii="宋体" w:hAnsi="宋体" w:eastAsia="宋体" w:cs="宋体"/>
          <w:spacing w:val="0"/>
          <w:sz w:val="24"/>
          <w:szCs w:val="24"/>
        </w:rPr>
        <w:t>自</w:t>
      </w:r>
      <w:r>
        <w:rPr>
          <w:rFonts w:hint="default" w:ascii="Times New Roman" w:hAnsi="Times New Roman" w:cs="Times New Roman"/>
          <w:sz w:val="24"/>
          <w:szCs w:val="24"/>
          <w:u w:val="single"/>
        </w:rPr>
        <w:t> </w:t>
      </w:r>
      <w:r>
        <w:rPr>
          <w:rFonts w:hint="eastAsia" w:ascii="宋体" w:hAnsi="宋体" w:eastAsia="宋体" w:cs="宋体"/>
          <w:sz w:val="24"/>
          <w:szCs w:val="24"/>
          <w:u w:val="single"/>
        </w:rPr>
        <w:t>公司自筹</w:t>
      </w:r>
      <w:r>
        <w:rPr>
          <w:rFonts w:hint="eastAsia" w:ascii="宋体" w:hAnsi="宋体" w:eastAsia="宋体" w:cs="宋体"/>
          <w:sz w:val="24"/>
          <w:szCs w:val="24"/>
        </w:rPr>
        <w:t>（</w:t>
      </w:r>
      <w:r>
        <w:rPr>
          <w:rFonts w:hint="eastAsia" w:ascii="宋体" w:hAnsi="宋体" w:eastAsia="宋体" w:cs="宋体"/>
          <w:spacing w:val="0"/>
          <w:sz w:val="24"/>
          <w:szCs w:val="24"/>
        </w:rPr>
        <w:t>资</w:t>
      </w:r>
      <w:r>
        <w:rPr>
          <w:rFonts w:hint="eastAsia" w:ascii="宋体" w:hAnsi="宋体" w:eastAsia="宋体" w:cs="宋体"/>
          <w:sz w:val="24"/>
          <w:szCs w:val="24"/>
        </w:rPr>
        <w:t>金</w:t>
      </w:r>
      <w:r>
        <w:rPr>
          <w:rFonts w:hint="eastAsia" w:ascii="宋体" w:hAnsi="宋体" w:eastAsia="宋体" w:cs="宋体"/>
          <w:spacing w:val="0"/>
          <w:sz w:val="24"/>
          <w:szCs w:val="24"/>
        </w:rPr>
        <w:t>来</w:t>
      </w:r>
      <w:r>
        <w:rPr>
          <w:rFonts w:hint="eastAsia" w:ascii="宋体" w:hAnsi="宋体" w:eastAsia="宋体" w:cs="宋体"/>
          <w:sz w:val="24"/>
          <w:szCs w:val="24"/>
        </w:rPr>
        <w:t>源</w:t>
      </w:r>
      <w:r>
        <w:rPr>
          <w:rFonts w:hint="eastAsia" w:ascii="宋体" w:hAnsi="宋体" w:eastAsia="宋体" w:cs="宋体"/>
          <w:spacing w:val="-105"/>
          <w:sz w:val="24"/>
          <w:szCs w:val="24"/>
        </w:rPr>
        <w:t>）</w:t>
      </w:r>
      <w:r>
        <w:rPr>
          <w:rFonts w:hint="eastAsia" w:ascii="宋体" w:hAnsi="宋体" w:eastAsia="宋体" w:cs="宋体"/>
          <w:spacing w:val="-30"/>
          <w:sz w:val="24"/>
          <w:szCs w:val="24"/>
        </w:rPr>
        <w:t>，</w:t>
      </w:r>
      <w:r>
        <w:rPr>
          <w:rFonts w:hint="eastAsia" w:ascii="宋体" w:hAnsi="宋体" w:eastAsia="宋体" w:cs="宋体"/>
          <w:sz w:val="24"/>
          <w:szCs w:val="24"/>
        </w:rPr>
        <w:t>出</w:t>
      </w:r>
      <w:r>
        <w:rPr>
          <w:rFonts w:hint="eastAsia" w:ascii="宋体" w:hAnsi="宋体" w:eastAsia="宋体" w:cs="宋体"/>
          <w:spacing w:val="0"/>
          <w:sz w:val="24"/>
          <w:szCs w:val="24"/>
        </w:rPr>
        <w:t>资</w:t>
      </w:r>
      <w:r>
        <w:rPr>
          <w:rFonts w:hint="eastAsia" w:ascii="宋体" w:hAnsi="宋体" w:eastAsia="宋体" w:cs="宋体"/>
          <w:sz w:val="24"/>
          <w:szCs w:val="24"/>
        </w:rPr>
        <w:t>比</w:t>
      </w:r>
      <w:r>
        <w:rPr>
          <w:rFonts w:hint="eastAsia" w:ascii="宋体" w:hAnsi="宋体" w:eastAsia="宋体" w:cs="宋体"/>
          <w:spacing w:val="0"/>
          <w:sz w:val="24"/>
          <w:szCs w:val="24"/>
        </w:rPr>
        <w:t>例为</w:t>
      </w:r>
      <w:r>
        <w:rPr>
          <w:rFonts w:hint="default" w:ascii="Times New Roman" w:hAnsi="Times New Roman" w:cs="Times New Roman"/>
          <w:sz w:val="24"/>
          <w:szCs w:val="24"/>
          <w:u w:val="single"/>
        </w:rPr>
        <w:t> </w:t>
      </w:r>
      <w:r>
        <w:rPr>
          <w:rFonts w:hint="default" w:ascii="Times New Roman" w:hAnsi="Times New Roman" w:eastAsia="宋体" w:cs="Times New Roman"/>
          <w:sz w:val="24"/>
          <w:szCs w:val="24"/>
          <w:u w:val="single"/>
        </w:rPr>
        <w:t>100%</w:t>
      </w:r>
      <w:r>
        <w:rPr>
          <w:rFonts w:hint="default" w:ascii="Times New Roman" w:hAnsi="Times New Roman" w:cs="Times New Roman"/>
          <w:sz w:val="24"/>
          <w:szCs w:val="24"/>
          <w:u w:val="single"/>
        </w:rPr>
        <w:t> </w:t>
      </w:r>
      <w:r>
        <w:rPr>
          <w:rFonts w:hint="eastAsia" w:ascii="宋体" w:hAnsi="宋体" w:eastAsia="宋体" w:cs="宋体"/>
          <w:spacing w:val="0"/>
          <w:sz w:val="24"/>
          <w:szCs w:val="24"/>
        </w:rPr>
        <w:t>。该项目已具备招标条件，现对</w:t>
      </w:r>
      <w:r>
        <w:rPr>
          <w:rFonts w:hint="eastAsia" w:ascii="Times New Roman" w:hAnsi="Times New Roman" w:cs="Times New Roman"/>
          <w:sz w:val="24"/>
          <w:szCs w:val="24"/>
          <w:u w:val="single"/>
          <w:lang w:val="en-US" w:eastAsia="zh-CN"/>
        </w:rPr>
        <w:t>广州山河168号机整机</w:t>
      </w:r>
      <w:r>
        <w:rPr>
          <w:rFonts w:hint="eastAsia" w:ascii="Times New Roman" w:hAnsi="Times New Roman" w:cs="Times New Roman"/>
          <w:sz w:val="24"/>
          <w:szCs w:val="24"/>
          <w:u w:val="single"/>
          <w:lang w:eastAsia="zh-CN"/>
        </w:rPr>
        <w:t>运输服务</w:t>
      </w:r>
      <w:r>
        <w:rPr>
          <w:rFonts w:hint="eastAsia" w:ascii="宋体" w:hAnsi="宋体" w:eastAsia="宋体" w:cs="宋体"/>
          <w:sz w:val="24"/>
          <w:szCs w:val="24"/>
          <w:u w:val="single"/>
        </w:rPr>
        <w:t xml:space="preserve"> 的</w:t>
      </w:r>
      <w:r>
        <w:rPr>
          <w:rFonts w:hint="eastAsia" w:ascii="宋体" w:hAnsi="宋体" w:eastAsia="宋体" w:cs="宋体"/>
          <w:sz w:val="24"/>
          <w:szCs w:val="24"/>
        </w:rPr>
        <w:t>采购进行邀请招标。</w:t>
      </w:r>
    </w:p>
    <w:p w14:paraId="5DFB1A56">
      <w:pPr>
        <w:pStyle w:val="24"/>
        <w:keepNext w:val="0"/>
        <w:keepLines w:val="0"/>
        <w:widowControl/>
        <w:numPr>
          <w:ilvl w:val="0"/>
          <w:numId w:val="2"/>
        </w:numPr>
        <w:suppressLineNumbers w:val="0"/>
        <w:shd w:val="clear" w:fill="FFFFFF"/>
        <w:spacing w:after="120" w:afterAutospacing="0" w:line="315" w:lineRule="atLeast"/>
        <w:ind w:left="0" w:firstLine="0"/>
        <w:rPr>
          <w:rStyle w:val="31"/>
          <w:rFonts w:hint="eastAsia" w:ascii="宋体" w:hAnsi="宋体" w:eastAsia="宋体" w:cs="宋体"/>
          <w:b/>
          <w:bCs/>
          <w:spacing w:val="0"/>
          <w:sz w:val="28"/>
          <w:szCs w:val="28"/>
          <w:shd w:val="clear" w:fill="FFFFFF"/>
        </w:rPr>
      </w:pPr>
      <w:r>
        <w:rPr>
          <w:rStyle w:val="31"/>
          <w:rFonts w:hint="eastAsia" w:ascii="宋体" w:hAnsi="宋体" w:eastAsia="宋体" w:cs="宋体"/>
          <w:b/>
          <w:bCs/>
          <w:spacing w:val="0"/>
          <w:sz w:val="28"/>
          <w:szCs w:val="28"/>
          <w:shd w:val="clear" w:fill="FFFFFF"/>
        </w:rPr>
        <w:t>项目概况与招标内容</w:t>
      </w:r>
    </w:p>
    <w:p w14:paraId="60D40907">
      <w:pPr>
        <w:pStyle w:val="24"/>
        <w:keepNext w:val="0"/>
        <w:keepLines w:val="0"/>
        <w:widowControl/>
        <w:numPr>
          <w:ilvl w:val="0"/>
          <w:numId w:val="0"/>
        </w:numPr>
        <w:suppressLineNumbers w:val="0"/>
        <w:shd w:val="clear" w:fill="FFFFFF"/>
        <w:spacing w:after="120" w:afterAutospacing="0" w:line="315" w:lineRule="atLeast"/>
        <w:ind w:leftChars="0"/>
        <w:rPr>
          <w:rStyle w:val="31"/>
          <w:rFonts w:hint="default" w:ascii="宋体" w:hAnsi="宋体" w:eastAsia="宋体" w:cs="宋体"/>
          <w:b/>
          <w:bCs/>
          <w:spacing w:val="0"/>
          <w:sz w:val="28"/>
          <w:szCs w:val="28"/>
          <w:shd w:val="clear" w:fill="FFFFFF"/>
          <w:lang w:val="en-US" w:eastAsia="zh-CN"/>
        </w:rPr>
      </w:pPr>
      <w:r>
        <w:rPr>
          <w:rStyle w:val="31"/>
          <w:rFonts w:hint="eastAsia" w:cs="宋体"/>
          <w:b/>
          <w:bCs/>
          <w:spacing w:val="0"/>
          <w:sz w:val="28"/>
          <w:szCs w:val="28"/>
          <w:shd w:val="clear" w:fill="FFFFFF"/>
          <w:lang w:val="en-US" w:eastAsia="zh-CN"/>
        </w:rPr>
        <w:t>2.1项目概述</w:t>
      </w:r>
    </w:p>
    <w:tbl>
      <w:tblPr>
        <w:tblStyle w:val="28"/>
        <w:tblpPr w:leftFromText="180" w:rightFromText="180" w:vertAnchor="text" w:horzAnchor="page" w:tblpX="889" w:tblpY="569"/>
        <w:tblOverlap w:val="never"/>
        <w:tblW w:w="595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10"/>
        <w:gridCol w:w="600"/>
        <w:gridCol w:w="1187"/>
        <w:gridCol w:w="1560"/>
        <w:gridCol w:w="670"/>
        <w:gridCol w:w="1060"/>
        <w:gridCol w:w="1090"/>
        <w:gridCol w:w="1090"/>
        <w:gridCol w:w="960"/>
        <w:gridCol w:w="960"/>
        <w:gridCol w:w="1173"/>
      </w:tblGrid>
      <w:tr w14:paraId="7F286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0" w:hRule="atLeast"/>
        </w:trPr>
        <w:tc>
          <w:tcPr>
            <w:tcW w:w="234" w:type="pct"/>
            <w:tcBorders>
              <w:top w:val="single" w:color="auto" w:sz="4" w:space="0"/>
              <w:left w:val="single" w:color="auto" w:sz="4" w:space="0"/>
              <w:bottom w:val="single" w:color="auto" w:sz="4" w:space="0"/>
              <w:right w:val="single" w:color="auto" w:sz="4" w:space="0"/>
            </w:tcBorders>
            <w:shd w:val="clear" w:color="auto" w:fill="auto"/>
            <w:vAlign w:val="center"/>
          </w:tcPr>
          <w:p w14:paraId="7BAA555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276" w:type="pct"/>
            <w:tcBorders>
              <w:top w:val="single" w:color="auto" w:sz="4" w:space="0"/>
              <w:left w:val="single" w:color="auto" w:sz="4" w:space="0"/>
              <w:bottom w:val="single" w:color="auto" w:sz="4" w:space="0"/>
              <w:right w:val="single" w:color="auto" w:sz="4" w:space="0"/>
            </w:tcBorders>
            <w:shd w:val="clear" w:color="auto" w:fill="auto"/>
            <w:vAlign w:val="center"/>
          </w:tcPr>
          <w:p w14:paraId="331EA59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包件</w:t>
            </w:r>
          </w:p>
        </w:tc>
        <w:tc>
          <w:tcPr>
            <w:tcW w:w="546" w:type="pct"/>
            <w:tcBorders>
              <w:top w:val="single" w:color="auto" w:sz="4" w:space="0"/>
              <w:left w:val="single" w:color="auto" w:sz="4" w:space="0"/>
              <w:bottom w:val="single" w:color="auto" w:sz="4" w:space="0"/>
              <w:right w:val="single" w:color="auto" w:sz="4" w:space="0"/>
            </w:tcBorders>
            <w:shd w:val="clear" w:color="auto" w:fill="auto"/>
            <w:vAlign w:val="center"/>
          </w:tcPr>
          <w:p w14:paraId="583B65C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货物</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名称</w:t>
            </w:r>
          </w:p>
        </w:tc>
        <w:tc>
          <w:tcPr>
            <w:tcW w:w="718" w:type="pct"/>
            <w:tcBorders>
              <w:top w:val="single" w:color="auto" w:sz="4" w:space="0"/>
              <w:left w:val="single" w:color="auto" w:sz="4" w:space="0"/>
              <w:bottom w:val="single" w:color="auto" w:sz="4" w:space="0"/>
              <w:right w:val="single" w:color="auto" w:sz="4" w:space="0"/>
            </w:tcBorders>
            <w:shd w:val="clear" w:color="auto" w:fill="auto"/>
            <w:vAlign w:val="center"/>
          </w:tcPr>
          <w:p w14:paraId="0CA499D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型号</w:t>
            </w:r>
          </w:p>
        </w:tc>
        <w:tc>
          <w:tcPr>
            <w:tcW w:w="308" w:type="pct"/>
            <w:tcBorders>
              <w:top w:val="single" w:color="auto" w:sz="4" w:space="0"/>
              <w:left w:val="single" w:color="auto" w:sz="4" w:space="0"/>
              <w:bottom w:val="single" w:color="auto" w:sz="4" w:space="0"/>
              <w:right w:val="single" w:color="auto" w:sz="4" w:space="0"/>
            </w:tcBorders>
            <w:shd w:val="clear" w:color="auto" w:fill="auto"/>
            <w:vAlign w:val="center"/>
          </w:tcPr>
          <w:p w14:paraId="2F332C1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数量</w:t>
            </w:r>
          </w:p>
        </w:tc>
        <w:tc>
          <w:tcPr>
            <w:tcW w:w="488" w:type="pct"/>
            <w:tcBorders>
              <w:top w:val="single" w:color="auto" w:sz="4" w:space="0"/>
              <w:left w:val="single" w:color="auto" w:sz="4" w:space="0"/>
              <w:bottom w:val="single" w:color="auto" w:sz="4" w:space="0"/>
              <w:right w:val="single" w:color="auto" w:sz="4" w:space="0"/>
            </w:tcBorders>
            <w:shd w:val="clear" w:color="auto" w:fill="auto"/>
            <w:vAlign w:val="center"/>
          </w:tcPr>
          <w:p w14:paraId="3931997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cs="宋体"/>
                <w:b/>
                <w:bCs/>
                <w:i w:val="0"/>
                <w:iCs w:val="0"/>
                <w:color w:val="000000"/>
                <w:kern w:val="0"/>
                <w:sz w:val="18"/>
                <w:szCs w:val="18"/>
                <w:u w:val="none"/>
                <w:lang w:val="en-US" w:eastAsia="zh-CN" w:bidi="ar"/>
              </w:rPr>
              <w:t>总重量（吨）</w:t>
            </w:r>
          </w:p>
        </w:tc>
        <w:tc>
          <w:tcPr>
            <w:tcW w:w="501" w:type="pct"/>
            <w:tcBorders>
              <w:top w:val="single" w:color="auto" w:sz="4" w:space="0"/>
              <w:left w:val="single" w:color="auto" w:sz="4" w:space="0"/>
              <w:bottom w:val="single" w:color="auto" w:sz="4" w:space="0"/>
              <w:right w:val="single" w:color="auto" w:sz="4" w:space="0"/>
            </w:tcBorders>
            <w:shd w:val="clear" w:color="auto" w:fill="auto"/>
            <w:vAlign w:val="center"/>
          </w:tcPr>
          <w:p w14:paraId="52726777">
            <w:pPr>
              <w:keepNext w:val="0"/>
              <w:keepLines w:val="0"/>
              <w:widowControl/>
              <w:suppressLineNumbers w:val="0"/>
              <w:jc w:val="center"/>
              <w:textAlignment w:val="center"/>
              <w:rPr>
                <w:rFonts w:hint="eastAsia" w:ascii="宋体" w:hAnsi="宋体" w:eastAsia="宋体" w:cs="宋体"/>
                <w:b/>
                <w:bCs/>
                <w:i w:val="0"/>
                <w:iCs w:val="0"/>
                <w:color w:val="FF0000"/>
                <w:sz w:val="18"/>
                <w:szCs w:val="18"/>
                <w:u w:val="none"/>
              </w:rPr>
            </w:pPr>
            <w:r>
              <w:rPr>
                <w:rFonts w:hint="eastAsia" w:ascii="宋体" w:hAnsi="宋体" w:eastAsia="宋体" w:cs="宋体"/>
                <w:b/>
                <w:bCs/>
                <w:i w:val="0"/>
                <w:iCs w:val="0"/>
                <w:color w:val="FF0000"/>
                <w:kern w:val="0"/>
                <w:sz w:val="18"/>
                <w:szCs w:val="18"/>
                <w:u w:val="none"/>
                <w:lang w:val="en-US" w:eastAsia="zh-CN" w:bidi="ar"/>
              </w:rPr>
              <w:t>预计</w:t>
            </w:r>
            <w:r>
              <w:rPr>
                <w:rFonts w:hint="eastAsia" w:ascii="宋体" w:hAnsi="宋体" w:eastAsia="宋体" w:cs="宋体"/>
                <w:b/>
                <w:bCs/>
                <w:i w:val="0"/>
                <w:iCs w:val="0"/>
                <w:color w:val="000000"/>
                <w:kern w:val="0"/>
                <w:sz w:val="18"/>
                <w:szCs w:val="18"/>
                <w:u w:val="none"/>
                <w:lang w:val="en-US" w:eastAsia="zh-CN" w:bidi="ar"/>
              </w:rPr>
              <w:t>发运时间</w:t>
            </w:r>
          </w:p>
        </w:tc>
        <w:tc>
          <w:tcPr>
            <w:tcW w:w="501" w:type="pct"/>
            <w:tcBorders>
              <w:top w:val="single" w:color="auto" w:sz="4" w:space="0"/>
              <w:left w:val="single" w:color="auto" w:sz="4" w:space="0"/>
              <w:bottom w:val="single" w:color="auto" w:sz="4" w:space="0"/>
              <w:right w:val="single" w:color="auto" w:sz="4" w:space="0"/>
            </w:tcBorders>
            <w:shd w:val="clear" w:color="auto" w:fill="auto"/>
            <w:vAlign w:val="center"/>
          </w:tcPr>
          <w:p w14:paraId="71EBB89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要求到达时间</w:t>
            </w:r>
          </w:p>
        </w:tc>
        <w:tc>
          <w:tcPr>
            <w:tcW w:w="441" w:type="pct"/>
            <w:tcBorders>
              <w:top w:val="single" w:color="auto" w:sz="4" w:space="0"/>
              <w:left w:val="single" w:color="auto" w:sz="4" w:space="0"/>
              <w:bottom w:val="single" w:color="auto" w:sz="4" w:space="0"/>
              <w:right w:val="single" w:color="auto" w:sz="4" w:space="0"/>
            </w:tcBorders>
            <w:shd w:val="clear" w:color="auto" w:fill="auto"/>
            <w:vAlign w:val="center"/>
          </w:tcPr>
          <w:p w14:paraId="6DEC343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运输方式</w:t>
            </w:r>
          </w:p>
        </w:tc>
        <w:tc>
          <w:tcPr>
            <w:tcW w:w="441" w:type="pct"/>
            <w:tcBorders>
              <w:top w:val="single" w:color="auto" w:sz="4" w:space="0"/>
              <w:left w:val="single" w:color="auto" w:sz="4" w:space="0"/>
              <w:bottom w:val="single" w:color="auto" w:sz="4" w:space="0"/>
              <w:right w:val="single" w:color="auto" w:sz="4" w:space="0"/>
            </w:tcBorders>
            <w:shd w:val="clear" w:color="auto" w:fill="auto"/>
            <w:vAlign w:val="center"/>
          </w:tcPr>
          <w:p w14:paraId="3E43D1B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运输起点</w:t>
            </w:r>
          </w:p>
        </w:tc>
        <w:tc>
          <w:tcPr>
            <w:tcW w:w="540" w:type="pct"/>
            <w:tcBorders>
              <w:top w:val="single" w:color="auto" w:sz="4" w:space="0"/>
              <w:left w:val="single" w:color="auto" w:sz="4" w:space="0"/>
              <w:bottom w:val="single" w:color="auto" w:sz="4" w:space="0"/>
              <w:right w:val="single" w:color="auto" w:sz="4" w:space="0"/>
            </w:tcBorders>
            <w:shd w:val="clear" w:color="auto" w:fill="auto"/>
            <w:vAlign w:val="center"/>
          </w:tcPr>
          <w:p w14:paraId="1F2E229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运输目的地</w:t>
            </w:r>
          </w:p>
          <w:p w14:paraId="0F96083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备注</w:t>
            </w:r>
          </w:p>
        </w:tc>
      </w:tr>
      <w:tr w14:paraId="04F16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234" w:type="pct"/>
            <w:tcBorders>
              <w:top w:val="single" w:color="auto" w:sz="4" w:space="0"/>
              <w:left w:val="single" w:color="auto" w:sz="4" w:space="0"/>
              <w:bottom w:val="single" w:color="auto" w:sz="4" w:space="0"/>
              <w:right w:val="single" w:color="auto" w:sz="4" w:space="0"/>
            </w:tcBorders>
            <w:shd w:val="clear" w:color="auto" w:fill="auto"/>
            <w:vAlign w:val="center"/>
          </w:tcPr>
          <w:p w14:paraId="79F712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76" w:type="pct"/>
            <w:tcBorders>
              <w:top w:val="single" w:color="auto" w:sz="4" w:space="0"/>
              <w:left w:val="single" w:color="auto" w:sz="4" w:space="0"/>
              <w:bottom w:val="single" w:color="auto" w:sz="4" w:space="0"/>
              <w:right w:val="single" w:color="auto" w:sz="4" w:space="0"/>
            </w:tcBorders>
            <w:shd w:val="clear" w:color="auto" w:fill="auto"/>
            <w:vAlign w:val="center"/>
          </w:tcPr>
          <w:p w14:paraId="2A7F2B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A01包</w:t>
            </w:r>
          </w:p>
        </w:tc>
        <w:tc>
          <w:tcPr>
            <w:tcW w:w="546" w:type="pct"/>
            <w:tcBorders>
              <w:top w:val="single" w:color="auto" w:sz="4" w:space="0"/>
              <w:left w:val="single" w:color="auto" w:sz="4" w:space="0"/>
              <w:bottom w:val="single" w:color="auto" w:sz="4" w:space="0"/>
              <w:right w:val="single" w:color="auto" w:sz="4" w:space="0"/>
            </w:tcBorders>
            <w:shd w:val="clear" w:color="auto" w:fill="auto"/>
            <w:vAlign w:val="center"/>
          </w:tcPr>
          <w:p w14:paraId="1A0F409D">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cs="宋体"/>
                <w:i w:val="0"/>
                <w:iCs w:val="0"/>
                <w:color w:val="000000"/>
                <w:kern w:val="0"/>
                <w:sz w:val="18"/>
                <w:szCs w:val="18"/>
                <w:u w:val="none"/>
                <w:lang w:val="en-US" w:eastAsia="zh-CN" w:bidi="ar"/>
              </w:rPr>
              <w:t>广州山河168号</w:t>
            </w:r>
          </w:p>
        </w:tc>
        <w:tc>
          <w:tcPr>
            <w:tcW w:w="718" w:type="pct"/>
            <w:tcBorders>
              <w:top w:val="single" w:color="auto" w:sz="4" w:space="0"/>
              <w:left w:val="single" w:color="auto" w:sz="4" w:space="0"/>
              <w:bottom w:val="single" w:color="auto" w:sz="4" w:space="0"/>
              <w:right w:val="single" w:color="auto" w:sz="4" w:space="0"/>
            </w:tcBorders>
            <w:shd w:val="clear" w:color="auto" w:fill="auto"/>
            <w:vAlign w:val="center"/>
          </w:tcPr>
          <w:p w14:paraId="639E65DD">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cs="宋体"/>
                <w:i w:val="0"/>
                <w:iCs w:val="0"/>
                <w:color w:val="000000"/>
                <w:kern w:val="0"/>
                <w:sz w:val="18"/>
                <w:szCs w:val="18"/>
                <w:u w:val="none"/>
                <w:lang w:val="en-US" w:eastAsia="zh-CN" w:bidi="ar"/>
              </w:rPr>
              <w:t>5880mm泥水气压式平衡盾构机</w:t>
            </w:r>
          </w:p>
        </w:tc>
        <w:tc>
          <w:tcPr>
            <w:tcW w:w="308" w:type="pct"/>
            <w:tcBorders>
              <w:top w:val="single" w:color="auto" w:sz="4" w:space="0"/>
              <w:left w:val="single" w:color="auto" w:sz="4" w:space="0"/>
              <w:bottom w:val="single" w:color="auto" w:sz="4" w:space="0"/>
              <w:right w:val="single" w:color="auto" w:sz="4" w:space="0"/>
            </w:tcBorders>
            <w:shd w:val="clear" w:color="auto" w:fill="auto"/>
            <w:vAlign w:val="center"/>
          </w:tcPr>
          <w:p w14:paraId="703873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88" w:type="pct"/>
            <w:tcBorders>
              <w:top w:val="single" w:color="auto" w:sz="4" w:space="0"/>
              <w:left w:val="single" w:color="auto" w:sz="4" w:space="0"/>
              <w:bottom w:val="single" w:color="auto" w:sz="4" w:space="0"/>
              <w:right w:val="single" w:color="auto" w:sz="4" w:space="0"/>
            </w:tcBorders>
            <w:shd w:val="clear" w:color="auto" w:fill="auto"/>
            <w:vAlign w:val="center"/>
          </w:tcPr>
          <w:p w14:paraId="5C314497">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cs="宋体"/>
                <w:i w:val="0"/>
                <w:iCs w:val="0"/>
                <w:color w:val="000000"/>
                <w:sz w:val="18"/>
                <w:szCs w:val="18"/>
                <w:u w:val="none"/>
                <w:lang w:val="en-US" w:eastAsia="zh-CN"/>
              </w:rPr>
              <w:t>约764.2</w:t>
            </w:r>
          </w:p>
        </w:tc>
        <w:tc>
          <w:tcPr>
            <w:tcW w:w="501" w:type="pct"/>
            <w:tcBorders>
              <w:top w:val="single" w:color="auto" w:sz="4" w:space="0"/>
              <w:left w:val="single" w:color="auto" w:sz="4" w:space="0"/>
              <w:bottom w:val="single" w:color="auto" w:sz="4" w:space="0"/>
              <w:right w:val="single" w:color="auto" w:sz="4" w:space="0"/>
            </w:tcBorders>
            <w:shd w:val="clear" w:color="auto" w:fill="FFFFFF"/>
            <w:vAlign w:val="center"/>
          </w:tcPr>
          <w:p w14:paraId="5A64813D">
            <w:pPr>
              <w:keepNext w:val="0"/>
              <w:keepLines w:val="0"/>
              <w:widowControl/>
              <w:suppressLineNumbers w:val="0"/>
              <w:jc w:val="center"/>
              <w:textAlignment w:val="center"/>
              <w:rPr>
                <w:rFonts w:hint="default" w:ascii="宋体" w:hAnsi="宋体" w:eastAsia="宋体" w:cs="宋体"/>
                <w:i w:val="0"/>
                <w:iCs w:val="0"/>
                <w:color w:val="000000"/>
                <w:sz w:val="18"/>
                <w:szCs w:val="18"/>
                <w:highlight w:val="yellow"/>
                <w:u w:val="none"/>
                <w:lang w:val="en-US"/>
              </w:rPr>
            </w:pPr>
            <w:r>
              <w:rPr>
                <w:rFonts w:hint="eastAsia" w:cs="宋体"/>
                <w:i w:val="0"/>
                <w:iCs w:val="0"/>
                <w:color w:val="000000"/>
                <w:kern w:val="0"/>
                <w:sz w:val="18"/>
                <w:szCs w:val="18"/>
                <w:highlight w:val="yellow"/>
                <w:u w:val="none"/>
                <w:lang w:val="en-US" w:eastAsia="zh-CN" w:bidi="ar"/>
              </w:rPr>
              <w:t>2026/11/10</w:t>
            </w:r>
          </w:p>
        </w:tc>
        <w:tc>
          <w:tcPr>
            <w:tcW w:w="501" w:type="pct"/>
            <w:tcBorders>
              <w:top w:val="single" w:color="auto" w:sz="4" w:space="0"/>
              <w:left w:val="single" w:color="auto" w:sz="4" w:space="0"/>
              <w:bottom w:val="single" w:color="auto" w:sz="4" w:space="0"/>
              <w:right w:val="single" w:color="auto" w:sz="4" w:space="0"/>
            </w:tcBorders>
            <w:shd w:val="clear" w:color="auto" w:fill="FFFFFF"/>
            <w:vAlign w:val="center"/>
          </w:tcPr>
          <w:p w14:paraId="26FF4353">
            <w:pPr>
              <w:keepNext w:val="0"/>
              <w:keepLines w:val="0"/>
              <w:widowControl/>
              <w:suppressLineNumbers w:val="0"/>
              <w:jc w:val="center"/>
              <w:textAlignment w:val="center"/>
              <w:rPr>
                <w:rFonts w:hint="default" w:cs="宋体"/>
                <w:i w:val="0"/>
                <w:iCs w:val="0"/>
                <w:color w:val="000000"/>
                <w:kern w:val="0"/>
                <w:sz w:val="18"/>
                <w:szCs w:val="18"/>
                <w:highlight w:val="yellow"/>
                <w:u w:val="none"/>
                <w:lang w:val="en-US" w:eastAsia="zh-CN" w:bidi="ar"/>
              </w:rPr>
            </w:pPr>
            <w:r>
              <w:rPr>
                <w:rFonts w:hint="eastAsia" w:cs="宋体"/>
                <w:i w:val="0"/>
                <w:iCs w:val="0"/>
                <w:color w:val="000000"/>
                <w:kern w:val="0"/>
                <w:sz w:val="18"/>
                <w:szCs w:val="18"/>
                <w:highlight w:val="yellow"/>
                <w:u w:val="none"/>
                <w:lang w:val="en-US" w:eastAsia="zh-CN" w:bidi="ar"/>
              </w:rPr>
              <w:t>2026/11/30</w:t>
            </w:r>
          </w:p>
        </w:tc>
        <w:tc>
          <w:tcPr>
            <w:tcW w:w="441" w:type="pct"/>
            <w:tcBorders>
              <w:top w:val="single" w:color="auto" w:sz="4" w:space="0"/>
              <w:left w:val="single" w:color="auto" w:sz="4" w:space="0"/>
              <w:bottom w:val="single" w:color="auto" w:sz="4" w:space="0"/>
              <w:right w:val="single" w:color="auto" w:sz="4" w:space="0"/>
            </w:tcBorders>
            <w:shd w:val="clear" w:color="auto" w:fill="FFFFFF"/>
            <w:vAlign w:val="center"/>
          </w:tcPr>
          <w:p w14:paraId="3F85245C">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cs="宋体"/>
                <w:i w:val="0"/>
                <w:iCs w:val="0"/>
                <w:color w:val="000000"/>
                <w:sz w:val="18"/>
                <w:szCs w:val="18"/>
                <w:u w:val="none"/>
                <w:lang w:val="en-US" w:eastAsia="zh-CN"/>
              </w:rPr>
              <w:t>陆运</w:t>
            </w:r>
          </w:p>
        </w:tc>
        <w:tc>
          <w:tcPr>
            <w:tcW w:w="441" w:type="pct"/>
            <w:tcBorders>
              <w:top w:val="single" w:color="auto" w:sz="4" w:space="0"/>
              <w:left w:val="single" w:color="auto" w:sz="4" w:space="0"/>
              <w:bottom w:val="single" w:color="auto" w:sz="4" w:space="0"/>
              <w:right w:val="single" w:color="auto" w:sz="4" w:space="0"/>
            </w:tcBorders>
            <w:shd w:val="clear" w:color="auto" w:fill="auto"/>
            <w:vAlign w:val="center"/>
          </w:tcPr>
          <w:p w14:paraId="78E625F4">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cs="宋体"/>
                <w:i w:val="0"/>
                <w:iCs w:val="0"/>
                <w:color w:val="000000"/>
                <w:sz w:val="18"/>
                <w:szCs w:val="18"/>
                <w:u w:val="none"/>
                <w:lang w:val="en-US" w:eastAsia="zh-CN"/>
              </w:rPr>
              <w:t>中山黄圃</w:t>
            </w:r>
          </w:p>
        </w:tc>
        <w:tc>
          <w:tcPr>
            <w:tcW w:w="540" w:type="pct"/>
            <w:tcBorders>
              <w:top w:val="single" w:color="auto" w:sz="4" w:space="0"/>
              <w:left w:val="single" w:color="auto" w:sz="4" w:space="0"/>
              <w:bottom w:val="single" w:color="auto" w:sz="4" w:space="0"/>
              <w:right w:val="single" w:color="auto" w:sz="4" w:space="0"/>
            </w:tcBorders>
            <w:shd w:val="clear" w:color="auto" w:fill="auto"/>
            <w:vAlign w:val="center"/>
          </w:tcPr>
          <w:p w14:paraId="339E13B5">
            <w:pPr>
              <w:keepNext w:val="0"/>
              <w:keepLines w:val="0"/>
              <w:widowControl/>
              <w:suppressLineNumbers w:val="0"/>
              <w:jc w:val="center"/>
              <w:textAlignment w:val="center"/>
              <w:rPr>
                <w:rFonts w:hint="default" w:ascii="宋体" w:hAnsi="宋体" w:eastAsia="宋体" w:cs="宋体"/>
                <w:b/>
                <w:bCs/>
                <w:i w:val="0"/>
                <w:iCs w:val="0"/>
                <w:color w:val="000000"/>
                <w:sz w:val="18"/>
                <w:szCs w:val="18"/>
                <w:u w:val="none"/>
                <w:lang w:val="en-US"/>
              </w:rPr>
            </w:pPr>
            <w:r>
              <w:rPr>
                <w:rFonts w:hint="eastAsia" w:cs="宋体"/>
                <w:i w:val="0"/>
                <w:iCs w:val="0"/>
                <w:color w:val="000000"/>
                <w:kern w:val="0"/>
                <w:sz w:val="18"/>
                <w:szCs w:val="18"/>
                <w:u w:val="none"/>
                <w:lang w:val="en-US" w:eastAsia="zh-CN" w:bidi="ar"/>
              </w:rPr>
              <w:t>澳门人工岛</w:t>
            </w:r>
          </w:p>
        </w:tc>
      </w:tr>
      <w:tr w14:paraId="5A46E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C2DF8DF">
            <w:pPr>
              <w:keepNext w:val="0"/>
              <w:keepLines w:val="0"/>
              <w:widowControl/>
              <w:suppressLineNumbers w:val="0"/>
              <w:jc w:val="left"/>
              <w:textAlignment w:val="center"/>
              <w:rPr>
                <w:rFonts w:hint="default"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注：</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cs="宋体"/>
                <w:b/>
                <w:bCs/>
                <w:i w:val="0"/>
                <w:iCs w:val="0"/>
                <w:color w:val="000000"/>
                <w:kern w:val="0"/>
                <w:sz w:val="18"/>
                <w:szCs w:val="18"/>
                <w:u w:val="none"/>
                <w:lang w:val="en-US" w:eastAsia="zh-CN" w:bidi="ar"/>
              </w:rPr>
              <w:t>1</w:t>
            </w:r>
            <w:r>
              <w:rPr>
                <w:rFonts w:hint="eastAsia" w:ascii="宋体" w:hAnsi="宋体" w:eastAsia="宋体" w:cs="宋体"/>
                <w:b/>
                <w:bCs/>
                <w:i w:val="0"/>
                <w:iCs w:val="0"/>
                <w:color w:val="000000"/>
                <w:kern w:val="0"/>
                <w:sz w:val="18"/>
                <w:szCs w:val="18"/>
                <w:u w:val="none"/>
                <w:lang w:val="en-US" w:eastAsia="zh-CN" w:bidi="ar"/>
              </w:rPr>
              <w:t>、乙方须以收货方为受益人购买货物DAP价格110%的保险，货物暂定价：</w:t>
            </w:r>
            <w:r>
              <w:rPr>
                <w:rFonts w:hint="eastAsia" w:cs="宋体"/>
                <w:b/>
                <w:bCs/>
                <w:i w:val="0"/>
                <w:iCs w:val="0"/>
                <w:color w:val="000000"/>
                <w:kern w:val="0"/>
                <w:sz w:val="18"/>
                <w:szCs w:val="18"/>
                <w:highlight w:val="yellow"/>
                <w:u w:val="single"/>
                <w:lang w:val="en-US" w:eastAsia="zh-CN" w:bidi="ar"/>
              </w:rPr>
              <w:t>人民币7000万元</w:t>
            </w:r>
          </w:p>
          <w:p w14:paraId="5B8E3210">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cs="宋体"/>
                <w:b/>
                <w:bCs/>
                <w:i w:val="0"/>
                <w:iCs w:val="0"/>
                <w:color w:val="000000"/>
                <w:kern w:val="0"/>
                <w:sz w:val="18"/>
                <w:szCs w:val="18"/>
                <w:u w:val="none"/>
                <w:lang w:val="en-US" w:eastAsia="zh-CN" w:bidi="ar"/>
              </w:rPr>
              <w:t>2</w:t>
            </w:r>
            <w:r>
              <w:rPr>
                <w:rFonts w:hint="eastAsia" w:ascii="宋体" w:hAnsi="宋体" w:eastAsia="宋体" w:cs="宋体"/>
                <w:b/>
                <w:bCs/>
                <w:i w:val="0"/>
                <w:iCs w:val="0"/>
                <w:color w:val="000000"/>
                <w:kern w:val="0"/>
                <w:sz w:val="18"/>
                <w:szCs w:val="18"/>
                <w:u w:val="none"/>
                <w:lang w:val="en-US" w:eastAsia="zh-CN" w:bidi="ar"/>
              </w:rPr>
              <w:t xml:space="preserve">、报价有效期3个月；                                                                                                                                                                                                         </w:t>
            </w:r>
            <w:r>
              <w:rPr>
                <w:rFonts w:hint="eastAsia" w:cs="宋体"/>
                <w:b/>
                <w:bCs/>
                <w:i w:val="0"/>
                <w:iCs w:val="0"/>
                <w:color w:val="000000"/>
                <w:kern w:val="0"/>
                <w:sz w:val="18"/>
                <w:szCs w:val="18"/>
                <w:u w:val="none"/>
                <w:lang w:val="en-US" w:eastAsia="zh-CN" w:bidi="ar"/>
              </w:rPr>
              <w:t>6</w:t>
            </w:r>
            <w:r>
              <w:rPr>
                <w:rFonts w:hint="eastAsia" w:ascii="宋体" w:hAnsi="宋体" w:eastAsia="宋体" w:cs="宋体"/>
                <w:b/>
                <w:bCs/>
                <w:i w:val="0"/>
                <w:iCs w:val="0"/>
                <w:color w:val="000000"/>
                <w:kern w:val="0"/>
                <w:sz w:val="18"/>
                <w:szCs w:val="18"/>
                <w:u w:val="none"/>
                <w:lang w:val="en-US" w:eastAsia="zh-CN" w:bidi="ar"/>
              </w:rPr>
              <w:t>、付款方式：设备发运后乙方开具符合国家规定的发票，增值税专用发票税率为9%，甲方在设备抵达目的地后</w:t>
            </w:r>
            <w:r>
              <w:rPr>
                <w:rFonts w:hint="eastAsia" w:cs="宋体"/>
                <w:b/>
                <w:bCs/>
                <w:i w:val="0"/>
                <w:iCs w:val="0"/>
                <w:color w:val="000000"/>
                <w:kern w:val="0"/>
                <w:sz w:val="18"/>
                <w:szCs w:val="18"/>
                <w:u w:val="none"/>
                <w:lang w:val="en-US" w:eastAsia="zh-CN" w:bidi="ar"/>
              </w:rPr>
              <w:t>6</w:t>
            </w:r>
            <w:r>
              <w:rPr>
                <w:rFonts w:hint="eastAsia" w:ascii="宋体" w:hAnsi="宋体" w:eastAsia="宋体" w:cs="宋体"/>
                <w:b/>
                <w:bCs/>
                <w:i w:val="0"/>
                <w:iCs w:val="0"/>
                <w:color w:val="000000"/>
                <w:kern w:val="0"/>
                <w:sz w:val="18"/>
                <w:szCs w:val="18"/>
                <w:u w:val="none"/>
                <w:lang w:val="en-US" w:eastAsia="zh-CN" w:bidi="ar"/>
              </w:rPr>
              <w:t>个月内支付乙方全部运输费用，支付方式为6个月银行电子承兑</w:t>
            </w:r>
            <w:r>
              <w:rPr>
                <w:rFonts w:hint="eastAsia" w:cs="宋体"/>
                <w:b/>
                <w:bCs/>
                <w:i w:val="0"/>
                <w:iCs w:val="0"/>
                <w:color w:val="000000"/>
                <w:kern w:val="0"/>
                <w:sz w:val="18"/>
                <w:szCs w:val="18"/>
                <w:u w:val="none"/>
                <w:lang w:val="en-US" w:eastAsia="zh-CN" w:bidi="ar"/>
              </w:rPr>
              <w:t>、简单汇、云信、云证或广州山河商业承兑</w:t>
            </w:r>
            <w:r>
              <w:rPr>
                <w:rFonts w:hint="eastAsia" w:ascii="宋体" w:hAnsi="宋体" w:eastAsia="宋体" w:cs="宋体"/>
                <w:b/>
                <w:bCs/>
                <w:i w:val="0"/>
                <w:iCs w:val="0"/>
                <w:color w:val="000000"/>
                <w:kern w:val="0"/>
                <w:sz w:val="18"/>
                <w:szCs w:val="18"/>
                <w:u w:val="none"/>
                <w:lang w:val="en-US" w:eastAsia="zh-CN" w:bidi="ar"/>
              </w:rPr>
              <w:t xml:space="preserve">。                                                                                                                                      </w:t>
            </w:r>
            <w:r>
              <w:rPr>
                <w:rFonts w:hint="eastAsia" w:cs="宋体"/>
                <w:b/>
                <w:bCs/>
                <w:i w:val="0"/>
                <w:iCs w:val="0"/>
                <w:color w:val="000000"/>
                <w:kern w:val="0"/>
                <w:sz w:val="18"/>
                <w:szCs w:val="18"/>
                <w:u w:val="none"/>
                <w:lang w:val="en-US" w:eastAsia="zh-CN" w:bidi="ar"/>
              </w:rPr>
              <w:t>6</w:t>
            </w:r>
            <w:r>
              <w:rPr>
                <w:rFonts w:hint="eastAsia" w:ascii="宋体" w:hAnsi="宋体" w:eastAsia="宋体" w:cs="宋体"/>
                <w:b/>
                <w:bCs/>
                <w:i w:val="0"/>
                <w:iCs w:val="0"/>
                <w:color w:val="000000"/>
                <w:kern w:val="0"/>
                <w:sz w:val="18"/>
                <w:szCs w:val="18"/>
                <w:u w:val="none"/>
                <w:lang w:val="en-US" w:eastAsia="zh-CN" w:bidi="ar"/>
              </w:rPr>
              <w:t>、中标单位在合同签署后需</w:t>
            </w:r>
            <w:r>
              <w:rPr>
                <w:rFonts w:hint="eastAsia" w:ascii="宋体" w:hAnsi="宋体" w:eastAsia="宋体" w:cs="宋体"/>
                <w:b/>
                <w:bCs/>
                <w:i w:val="0"/>
                <w:iCs w:val="0"/>
                <w:color w:val="000000"/>
                <w:kern w:val="0"/>
                <w:sz w:val="18"/>
                <w:szCs w:val="18"/>
                <w:highlight w:val="yellow"/>
                <w:u w:val="none"/>
                <w:lang w:val="en-US" w:eastAsia="zh-CN" w:bidi="ar"/>
              </w:rPr>
              <w:t>缴纳</w:t>
            </w:r>
            <w:r>
              <w:rPr>
                <w:rFonts w:hint="eastAsia" w:cs="宋体"/>
                <w:b/>
                <w:bCs/>
                <w:i w:val="0"/>
                <w:iCs w:val="0"/>
                <w:color w:val="000000"/>
                <w:kern w:val="0"/>
                <w:sz w:val="18"/>
                <w:szCs w:val="18"/>
                <w:highlight w:val="yellow"/>
                <w:u w:val="none"/>
                <w:lang w:val="en-US" w:eastAsia="zh-CN" w:bidi="ar"/>
              </w:rPr>
              <w:t>8</w:t>
            </w:r>
            <w:r>
              <w:rPr>
                <w:rFonts w:hint="eastAsia" w:ascii="宋体" w:hAnsi="宋体" w:eastAsia="宋体" w:cs="宋体"/>
                <w:b/>
                <w:bCs/>
                <w:i w:val="0"/>
                <w:iCs w:val="0"/>
                <w:color w:val="000000"/>
                <w:kern w:val="0"/>
                <w:sz w:val="18"/>
                <w:szCs w:val="18"/>
                <w:highlight w:val="yellow"/>
                <w:u w:val="none"/>
                <w:lang w:val="en-US" w:eastAsia="zh-CN" w:bidi="ar"/>
              </w:rPr>
              <w:t>万元履约保证金或</w:t>
            </w:r>
            <w:r>
              <w:rPr>
                <w:rFonts w:hint="eastAsia" w:cs="宋体"/>
                <w:b/>
                <w:bCs/>
                <w:i w:val="0"/>
                <w:iCs w:val="0"/>
                <w:color w:val="000000"/>
                <w:kern w:val="0"/>
                <w:sz w:val="18"/>
                <w:szCs w:val="18"/>
                <w:highlight w:val="yellow"/>
                <w:u w:val="none"/>
                <w:lang w:val="en-US" w:eastAsia="zh-CN" w:bidi="ar"/>
              </w:rPr>
              <w:t>8</w:t>
            </w:r>
            <w:r>
              <w:rPr>
                <w:rFonts w:hint="eastAsia" w:ascii="宋体" w:hAnsi="宋体" w:eastAsia="宋体" w:cs="宋体"/>
                <w:b/>
                <w:bCs/>
                <w:i w:val="0"/>
                <w:iCs w:val="0"/>
                <w:color w:val="000000"/>
                <w:kern w:val="0"/>
                <w:sz w:val="18"/>
                <w:szCs w:val="18"/>
                <w:highlight w:val="yellow"/>
                <w:u w:val="none"/>
                <w:lang w:val="en-US" w:eastAsia="zh-CN" w:bidi="ar"/>
              </w:rPr>
              <w:t>万元银行保函</w:t>
            </w:r>
            <w:r>
              <w:rPr>
                <w:rFonts w:hint="eastAsia" w:ascii="宋体" w:hAnsi="宋体" w:eastAsia="宋体" w:cs="宋体"/>
                <w:b/>
                <w:bCs/>
                <w:i w:val="0"/>
                <w:iCs w:val="0"/>
                <w:color w:val="000000"/>
                <w:kern w:val="0"/>
                <w:sz w:val="18"/>
                <w:szCs w:val="18"/>
                <w:u w:val="none"/>
                <w:lang w:val="en-US" w:eastAsia="zh-CN" w:bidi="ar"/>
              </w:rPr>
              <w:t>，银行保函要求为国有商业银行及大型全国性股份制商业银行开具，若乙方在我司全集团范围内有应付挂账款，达到保证金额，即可用应付账款冲抵，若应付账款不足，用现款方式补足达到保证金额。</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cs="宋体"/>
                <w:b/>
                <w:bCs/>
                <w:i w:val="0"/>
                <w:iCs w:val="0"/>
                <w:color w:val="000000"/>
                <w:kern w:val="0"/>
                <w:sz w:val="18"/>
                <w:szCs w:val="18"/>
                <w:u w:val="none"/>
                <w:lang w:val="en-US" w:eastAsia="zh-CN" w:bidi="ar"/>
              </w:rPr>
              <w:t>7</w:t>
            </w:r>
            <w:r>
              <w:rPr>
                <w:rFonts w:hint="eastAsia" w:ascii="宋体" w:hAnsi="宋体" w:eastAsia="宋体" w:cs="宋体"/>
                <w:b/>
                <w:bCs/>
                <w:i w:val="0"/>
                <w:iCs w:val="0"/>
                <w:color w:val="000000"/>
                <w:kern w:val="0"/>
                <w:sz w:val="18"/>
                <w:szCs w:val="18"/>
                <w:u w:val="none"/>
                <w:lang w:val="en-US" w:eastAsia="zh-CN" w:bidi="ar"/>
              </w:rPr>
              <w:t>、陆运运输车自带无损坏的防雨篷布和防护网，产品上车后必须对产品进行全防护，货物在运输车上固定的紧固带或葫芦链条不得直接与产品接触，需做好防护。</w:t>
            </w:r>
          </w:p>
        </w:tc>
      </w:tr>
    </w:tbl>
    <w:p w14:paraId="216A42F8">
      <w:pPr>
        <w:pStyle w:val="24"/>
        <w:keepNext w:val="0"/>
        <w:keepLines w:val="0"/>
        <w:widowControl/>
        <w:suppressLineNumbers w:val="0"/>
        <w:shd w:val="clear" w:fill="FFFFFF"/>
        <w:spacing w:line="315" w:lineRule="atLeast"/>
        <w:ind w:left="0" w:firstLine="480"/>
        <w:jc w:val="left"/>
        <w:rPr>
          <w:rFonts w:hint="eastAsia" w:ascii="宋体" w:hAnsi="宋体" w:eastAsia="宋体" w:cs="宋体"/>
          <w:b/>
          <w:bCs/>
          <w:spacing w:val="0"/>
          <w:sz w:val="24"/>
          <w:szCs w:val="24"/>
          <w:shd w:val="clear" w:fill="FFFFFF"/>
        </w:rPr>
      </w:pPr>
      <w:r>
        <w:rPr>
          <w:rFonts w:hint="eastAsia" w:ascii="宋体" w:hAnsi="宋体" w:eastAsia="宋体" w:cs="宋体"/>
          <w:b/>
          <w:bCs/>
          <w:spacing w:val="0"/>
          <w:sz w:val="24"/>
          <w:szCs w:val="24"/>
          <w:shd w:val="clear" w:fill="FFFFFF"/>
        </w:rPr>
        <w:t>2.2招标内容及包件划分</w:t>
      </w:r>
    </w:p>
    <w:p w14:paraId="128C82D8">
      <w:pPr>
        <w:pStyle w:val="24"/>
        <w:keepNext w:val="0"/>
        <w:keepLines w:val="0"/>
        <w:widowControl/>
        <w:suppressLineNumbers w:val="0"/>
        <w:shd w:val="clear" w:fill="FFFFFF"/>
        <w:spacing w:line="315" w:lineRule="atLeast"/>
        <w:ind w:left="0" w:firstLine="480"/>
        <w:jc w:val="left"/>
        <w:rPr>
          <w:rFonts w:hint="eastAsia" w:ascii="宋体" w:hAnsi="宋体" w:eastAsia="宋体" w:cs="宋体"/>
          <w:spacing w:val="0"/>
          <w:sz w:val="24"/>
          <w:szCs w:val="24"/>
          <w:shd w:val="clear" w:fill="FFFFFF"/>
        </w:rPr>
      </w:pPr>
      <w:r>
        <w:rPr>
          <w:rFonts w:hint="eastAsia" w:ascii="宋体" w:hAnsi="宋体" w:eastAsia="宋体" w:cs="宋体"/>
          <w:spacing w:val="0"/>
          <w:sz w:val="24"/>
          <w:szCs w:val="24"/>
          <w:shd w:val="clear" w:fill="FFFFFF"/>
        </w:rPr>
        <w:t>2.2.1 招标内容及包件划分：详见2.1项目概况，本次招标一包一投。</w:t>
      </w:r>
    </w:p>
    <w:p w14:paraId="1F8C0EF1">
      <w:pPr>
        <w:pStyle w:val="24"/>
        <w:keepNext w:val="0"/>
        <w:keepLines w:val="0"/>
        <w:widowControl/>
        <w:suppressLineNumbers w:val="0"/>
        <w:shd w:val="clear" w:fill="FFFFFF"/>
        <w:spacing w:line="315" w:lineRule="atLeast"/>
        <w:ind w:left="0" w:firstLine="480"/>
      </w:pPr>
      <w:r>
        <w:rPr>
          <w:rFonts w:hint="eastAsia" w:ascii="宋体" w:hAnsi="宋体" w:eastAsia="宋体" w:cs="宋体"/>
          <w:spacing w:val="0"/>
          <w:sz w:val="24"/>
          <w:szCs w:val="24"/>
          <w:shd w:val="clear" w:fill="FFFFFF"/>
        </w:rPr>
        <w:t>2.2.2 招标方式：采用国内邀请招标方式。</w:t>
      </w:r>
    </w:p>
    <w:p w14:paraId="51F4ECE8">
      <w:pPr>
        <w:pStyle w:val="24"/>
        <w:keepNext w:val="0"/>
        <w:keepLines w:val="0"/>
        <w:widowControl/>
        <w:suppressLineNumbers w:val="0"/>
        <w:shd w:val="clear" w:fill="FFFFFF"/>
        <w:spacing w:after="120" w:afterAutospacing="0" w:line="315" w:lineRule="atLeast"/>
        <w:ind w:left="0" w:firstLine="0"/>
      </w:pPr>
      <w:r>
        <w:rPr>
          <w:rStyle w:val="31"/>
          <w:rFonts w:hint="eastAsia" w:ascii="宋体" w:hAnsi="宋体" w:eastAsia="宋体" w:cs="宋体"/>
          <w:b/>
          <w:bCs/>
          <w:spacing w:val="0"/>
          <w:sz w:val="28"/>
          <w:szCs w:val="28"/>
          <w:shd w:val="clear" w:fill="FFFFFF"/>
        </w:rPr>
        <w:t>3.招标依据</w:t>
      </w:r>
    </w:p>
    <w:p w14:paraId="0DC45B54">
      <w:pPr>
        <w:pStyle w:val="24"/>
        <w:keepNext w:val="0"/>
        <w:keepLines w:val="0"/>
        <w:widowControl/>
        <w:suppressLineNumbers w:val="0"/>
        <w:shd w:val="clear" w:fill="FFFFFF"/>
        <w:spacing w:line="315" w:lineRule="atLeast"/>
        <w:ind w:left="0" w:firstLine="480"/>
      </w:pPr>
      <w:r>
        <w:rPr>
          <w:rFonts w:hint="eastAsia" w:ascii="宋体" w:hAnsi="宋体" w:eastAsia="宋体" w:cs="宋体"/>
          <w:spacing w:val="0"/>
          <w:sz w:val="24"/>
          <w:szCs w:val="24"/>
          <w:shd w:val="clear" w:fill="FFFFFF"/>
        </w:rPr>
        <w:t>3.1本次招标的依据为：</w:t>
      </w:r>
    </w:p>
    <w:p w14:paraId="537F4916">
      <w:pPr>
        <w:pStyle w:val="24"/>
        <w:keepNext w:val="0"/>
        <w:keepLines w:val="0"/>
        <w:widowControl/>
        <w:suppressLineNumbers w:val="0"/>
        <w:shd w:val="clear" w:fill="FFFFFF"/>
        <w:spacing w:line="315" w:lineRule="atLeast"/>
        <w:ind w:left="0" w:firstLine="480"/>
      </w:pPr>
      <w:r>
        <w:rPr>
          <w:rFonts w:hint="eastAsia" w:ascii="宋体" w:hAnsi="宋体" w:eastAsia="宋体" w:cs="宋体"/>
          <w:spacing w:val="0"/>
          <w:sz w:val="24"/>
          <w:szCs w:val="24"/>
          <w:shd w:val="clear" w:fill="FFFFFF"/>
        </w:rPr>
        <w:t>（1）《中华人民共和国招标投标法》 ；</w:t>
      </w:r>
    </w:p>
    <w:p w14:paraId="006E08A4">
      <w:pPr>
        <w:pStyle w:val="24"/>
        <w:keepNext w:val="0"/>
        <w:keepLines w:val="0"/>
        <w:widowControl/>
        <w:suppressLineNumbers w:val="0"/>
        <w:shd w:val="clear" w:fill="FFFFFF"/>
        <w:spacing w:line="315" w:lineRule="atLeast"/>
        <w:ind w:left="0" w:firstLine="480"/>
        <w:rPr>
          <w:highlight w:val="none"/>
        </w:rPr>
      </w:pPr>
      <w:r>
        <w:rPr>
          <w:rFonts w:hint="eastAsia" w:ascii="宋体" w:hAnsi="宋体" w:eastAsia="宋体" w:cs="宋体"/>
          <w:spacing w:val="0"/>
          <w:sz w:val="24"/>
          <w:szCs w:val="24"/>
          <w:highlight w:val="none"/>
          <w:shd w:val="clear" w:fill="FFFFFF"/>
        </w:rPr>
        <w:t>（2）《中华人民共和国招标投标法实施条例》（国务院第613号令）；</w:t>
      </w:r>
    </w:p>
    <w:p w14:paraId="47138463">
      <w:pPr>
        <w:pStyle w:val="24"/>
        <w:keepNext w:val="0"/>
        <w:keepLines w:val="0"/>
        <w:widowControl/>
        <w:suppressLineNumbers w:val="0"/>
        <w:shd w:val="clear" w:fill="FFFFFF"/>
        <w:spacing w:line="315" w:lineRule="atLeast"/>
        <w:ind w:left="0" w:firstLine="480"/>
        <w:rPr>
          <w:highlight w:val="none"/>
        </w:rPr>
      </w:pPr>
      <w:r>
        <w:rPr>
          <w:rFonts w:hint="eastAsia" w:ascii="宋体" w:hAnsi="宋体" w:eastAsia="宋体" w:cs="宋体"/>
          <w:spacing w:val="0"/>
          <w:sz w:val="24"/>
          <w:szCs w:val="24"/>
          <w:highlight w:val="none"/>
          <w:shd w:val="clear" w:fill="FFFFFF"/>
        </w:rPr>
        <w:t>（3）《工程建设项目货物招标投标办法》（国家发展改革委等七部委令第27号）；</w:t>
      </w:r>
    </w:p>
    <w:p w14:paraId="547FB489">
      <w:pPr>
        <w:pStyle w:val="24"/>
        <w:keepNext w:val="0"/>
        <w:keepLines w:val="0"/>
        <w:widowControl/>
        <w:suppressLineNumbers w:val="0"/>
        <w:shd w:val="clear" w:fill="FFFFFF"/>
        <w:spacing w:line="315" w:lineRule="atLeast"/>
        <w:ind w:left="0" w:firstLine="480"/>
        <w:rPr>
          <w:highlight w:val="none"/>
        </w:rPr>
      </w:pPr>
      <w:r>
        <w:rPr>
          <w:rFonts w:hint="eastAsia" w:ascii="宋体" w:hAnsi="宋体" w:eastAsia="宋体" w:cs="宋体"/>
          <w:spacing w:val="0"/>
          <w:sz w:val="24"/>
          <w:szCs w:val="24"/>
          <w:highlight w:val="none"/>
          <w:shd w:val="clear" w:fill="FFFFFF"/>
        </w:rPr>
        <w:t>（4）《评标委员会和评标方法暂行规定》（国家发展改革委等七部委令第12号）；</w:t>
      </w:r>
    </w:p>
    <w:p w14:paraId="5DC1182C">
      <w:pPr>
        <w:pStyle w:val="24"/>
        <w:keepNext w:val="0"/>
        <w:keepLines w:val="0"/>
        <w:widowControl/>
        <w:suppressLineNumbers w:val="0"/>
        <w:shd w:val="clear" w:fill="FFFFFF"/>
        <w:spacing w:line="315" w:lineRule="atLeast"/>
        <w:ind w:left="0" w:firstLine="480"/>
        <w:rPr>
          <w:highlight w:val="none"/>
        </w:rPr>
      </w:pPr>
      <w:r>
        <w:rPr>
          <w:rFonts w:hint="eastAsia" w:ascii="宋体" w:hAnsi="宋体" w:eastAsia="宋体" w:cs="宋体"/>
          <w:spacing w:val="0"/>
          <w:sz w:val="24"/>
          <w:szCs w:val="24"/>
          <w:highlight w:val="none"/>
          <w:shd w:val="clear" w:fill="FFFFFF"/>
        </w:rPr>
        <w:t>（5）《</w:t>
      </w:r>
      <w:r>
        <w:rPr>
          <w:rFonts w:hint="eastAsia" w:cs="宋体"/>
          <w:spacing w:val="0"/>
          <w:sz w:val="24"/>
          <w:szCs w:val="24"/>
          <w:highlight w:val="none"/>
          <w:shd w:val="clear" w:fill="FFFFFF"/>
          <w:lang w:val="en-US" w:eastAsia="zh-CN"/>
        </w:rPr>
        <w:t>广州山河招标管理制度</w:t>
      </w:r>
      <w:r>
        <w:rPr>
          <w:rFonts w:hint="eastAsia" w:ascii="宋体" w:hAnsi="宋体" w:eastAsia="宋体" w:cs="宋体"/>
          <w:spacing w:val="0"/>
          <w:sz w:val="24"/>
          <w:szCs w:val="24"/>
          <w:highlight w:val="none"/>
          <w:shd w:val="clear" w:fill="FFFFFF"/>
        </w:rPr>
        <w:t>》（</w:t>
      </w:r>
      <w:r>
        <w:rPr>
          <w:rFonts w:hint="eastAsia" w:cs="宋体"/>
          <w:spacing w:val="0"/>
          <w:sz w:val="24"/>
          <w:szCs w:val="24"/>
          <w:highlight w:val="none"/>
          <w:shd w:val="clear" w:fill="FFFFFF"/>
          <w:lang w:val="en-US" w:eastAsia="zh-CN"/>
        </w:rPr>
        <w:t>广州山河GSI-GS-001-C-F</w:t>
      </w:r>
      <w:r>
        <w:rPr>
          <w:rFonts w:hint="eastAsia" w:ascii="宋体" w:hAnsi="宋体" w:eastAsia="宋体" w:cs="宋体"/>
          <w:spacing w:val="0"/>
          <w:sz w:val="24"/>
          <w:szCs w:val="24"/>
          <w:highlight w:val="none"/>
          <w:shd w:val="clear" w:fill="FFFFFF"/>
        </w:rPr>
        <w:t>）；</w:t>
      </w:r>
    </w:p>
    <w:p w14:paraId="0D27C8E4">
      <w:pPr>
        <w:pStyle w:val="24"/>
        <w:keepNext w:val="0"/>
        <w:keepLines w:val="0"/>
        <w:widowControl/>
        <w:suppressLineNumbers w:val="0"/>
        <w:shd w:val="clear" w:fill="FFFFFF"/>
        <w:spacing w:line="315" w:lineRule="atLeast"/>
        <w:ind w:left="0" w:firstLine="480"/>
        <w:rPr>
          <w:highlight w:val="none"/>
        </w:rPr>
      </w:pPr>
      <w:r>
        <w:rPr>
          <w:rFonts w:hint="eastAsia" w:ascii="宋体" w:hAnsi="宋体" w:eastAsia="宋体" w:cs="宋体"/>
          <w:spacing w:val="0"/>
          <w:sz w:val="24"/>
          <w:szCs w:val="24"/>
          <w:highlight w:val="none"/>
          <w:shd w:val="clear" w:fill="FFFFFF"/>
        </w:rPr>
        <w:t>（</w:t>
      </w:r>
      <w:r>
        <w:rPr>
          <w:rFonts w:hint="eastAsia" w:cs="宋体"/>
          <w:spacing w:val="0"/>
          <w:sz w:val="24"/>
          <w:szCs w:val="24"/>
          <w:highlight w:val="none"/>
          <w:shd w:val="clear" w:fill="FFFFFF"/>
          <w:lang w:val="en-US" w:eastAsia="zh-CN"/>
        </w:rPr>
        <w:t>6</w:t>
      </w:r>
      <w:r>
        <w:rPr>
          <w:rFonts w:hint="eastAsia" w:ascii="宋体" w:hAnsi="宋体" w:eastAsia="宋体" w:cs="宋体"/>
          <w:spacing w:val="0"/>
          <w:sz w:val="24"/>
          <w:szCs w:val="24"/>
          <w:highlight w:val="none"/>
          <w:shd w:val="clear" w:fill="FFFFFF"/>
        </w:rPr>
        <w:t>）其他相关法律、法规、规章。</w:t>
      </w:r>
    </w:p>
    <w:p w14:paraId="39C0DC72">
      <w:pPr>
        <w:pStyle w:val="24"/>
        <w:keepNext w:val="0"/>
        <w:keepLines w:val="0"/>
        <w:widowControl/>
        <w:suppressLineNumbers w:val="0"/>
        <w:shd w:val="clear" w:fill="FFFFFF"/>
        <w:spacing w:after="120" w:afterAutospacing="0" w:line="315" w:lineRule="atLeast"/>
        <w:ind w:left="0" w:firstLine="0"/>
        <w:rPr>
          <w:highlight w:val="none"/>
        </w:rPr>
      </w:pPr>
      <w:r>
        <w:rPr>
          <w:rStyle w:val="31"/>
          <w:rFonts w:hint="eastAsia" w:ascii="宋体" w:hAnsi="宋体" w:eastAsia="宋体" w:cs="宋体"/>
          <w:b/>
          <w:bCs/>
          <w:spacing w:val="0"/>
          <w:sz w:val="28"/>
          <w:szCs w:val="28"/>
          <w:highlight w:val="none"/>
          <w:shd w:val="clear" w:fill="FFFFFF"/>
        </w:rPr>
        <w:t>4.投标人资格审查及要求</w:t>
      </w:r>
    </w:p>
    <w:p w14:paraId="2A229F0B">
      <w:pPr>
        <w:pStyle w:val="24"/>
        <w:keepNext w:val="0"/>
        <w:keepLines w:val="0"/>
        <w:widowControl/>
        <w:suppressLineNumbers w:val="0"/>
        <w:shd w:val="clear" w:fill="FFFFFF"/>
        <w:spacing w:line="315" w:lineRule="atLeast"/>
        <w:ind w:left="0" w:firstLine="48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4.1 本次项目采用国内公开招标方式，前期已完成资格预审审核。</w:t>
      </w:r>
    </w:p>
    <w:p w14:paraId="5AA97B64">
      <w:pPr>
        <w:pStyle w:val="24"/>
        <w:keepNext w:val="0"/>
        <w:keepLines w:val="0"/>
        <w:widowControl/>
        <w:suppressLineNumbers w:val="0"/>
        <w:shd w:val="clear" w:fill="FFFFFF"/>
        <w:spacing w:line="315" w:lineRule="atLeast"/>
        <w:ind w:left="0" w:firstLine="48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4.2 本次招标要求投标人须具备以下条件：</w:t>
      </w:r>
    </w:p>
    <w:p w14:paraId="731F2A81">
      <w:pPr>
        <w:pStyle w:val="24"/>
        <w:keepNext w:val="0"/>
        <w:keepLines w:val="0"/>
        <w:widowControl/>
        <w:suppressLineNumbers w:val="0"/>
        <w:shd w:val="clear" w:fill="FFFFFF"/>
        <w:spacing w:line="315" w:lineRule="atLeast"/>
        <w:ind w:left="0" w:firstLine="480"/>
        <w:rPr>
          <w:highlight w:val="none"/>
        </w:rPr>
      </w:pPr>
      <w:r>
        <w:rPr>
          <w:rStyle w:val="31"/>
          <w:rFonts w:hint="eastAsia" w:ascii="宋体" w:hAnsi="宋体" w:eastAsia="宋体" w:cs="宋体"/>
          <w:b/>
          <w:bCs/>
          <w:spacing w:val="0"/>
          <w:sz w:val="24"/>
          <w:szCs w:val="24"/>
          <w:highlight w:val="none"/>
          <w:shd w:val="clear" w:fill="FFFFFF"/>
        </w:rPr>
        <w:t>4.2.1运输服务</w:t>
      </w:r>
    </w:p>
    <w:p w14:paraId="4D918E0C">
      <w:pPr>
        <w:pStyle w:val="44"/>
        <w:numPr>
          <w:ilvl w:val="0"/>
          <w:numId w:val="0"/>
        </w:numPr>
        <w:tabs>
          <w:tab w:val="left" w:pos="890"/>
          <w:tab w:val="left" w:pos="4394"/>
          <w:tab w:val="left" w:pos="5990"/>
        </w:tabs>
        <w:spacing w:line="331" w:lineRule="auto"/>
        <w:ind w:left="520" w:leftChars="0" w:right="152" w:rightChars="0"/>
        <w:jc w:val="both"/>
        <w:rPr>
          <w:rFonts w:hint="eastAsia" w:ascii="宋体" w:hAnsi="宋体" w:eastAsia="宋体" w:cs="宋体"/>
          <w:kern w:val="0"/>
          <w:sz w:val="24"/>
          <w:szCs w:val="24"/>
          <w:highlight w:val="none"/>
          <w:shd w:val="clear" w:fill="FFFFFF"/>
          <w:lang w:val="en-US" w:eastAsia="zh-CN" w:bidi="ar"/>
        </w:rPr>
      </w:pPr>
      <w:r>
        <w:rPr>
          <w:rFonts w:hint="eastAsia" w:ascii="宋体" w:hAnsi="宋体" w:eastAsia="宋体" w:cs="宋体"/>
          <w:spacing w:val="0"/>
          <w:sz w:val="24"/>
          <w:szCs w:val="24"/>
          <w:highlight w:val="none"/>
          <w:shd w:val="clear" w:fill="FFFFFF"/>
        </w:rPr>
        <w:t>（1）营业范</w:t>
      </w:r>
      <w:r>
        <w:rPr>
          <w:rFonts w:hint="eastAsia" w:ascii="宋体" w:hAnsi="宋体" w:eastAsia="宋体" w:cs="宋体"/>
          <w:kern w:val="0"/>
          <w:sz w:val="24"/>
          <w:szCs w:val="24"/>
          <w:highlight w:val="none"/>
          <w:shd w:val="clear" w:fill="FFFFFF"/>
          <w:lang w:val="en-US" w:eastAsia="zh-CN" w:bidi="ar"/>
        </w:rPr>
        <w:t>围：</w:t>
      </w:r>
      <w:r>
        <w:rPr>
          <w:rFonts w:hint="eastAsia" w:ascii="宋体" w:hAnsi="宋体" w:eastAsia="宋体" w:cs="宋体"/>
          <w:sz w:val="24"/>
          <w:szCs w:val="24"/>
          <w:highlight w:val="none"/>
          <w:lang w:eastAsia="zh-CN"/>
        </w:rPr>
        <w:t>在中华人民共和国境内依法注册、具有法人资格的运输公司及其相应</w:t>
      </w:r>
      <w:r>
        <w:rPr>
          <w:rFonts w:hint="eastAsia" w:ascii="宋体" w:hAnsi="宋体" w:cs="宋体"/>
          <w:sz w:val="24"/>
          <w:szCs w:val="24"/>
          <w:highlight w:val="none"/>
          <w:lang w:eastAsia="zh-CN"/>
        </w:rPr>
        <w:t>“无船承运经营业务资格、国际运输代理资格”</w:t>
      </w:r>
      <w:r>
        <w:rPr>
          <w:rFonts w:hint="eastAsia" w:ascii="宋体" w:hAnsi="宋体" w:eastAsia="宋体" w:cs="宋体"/>
          <w:sz w:val="24"/>
          <w:szCs w:val="24"/>
          <w:highlight w:val="none"/>
          <w:lang w:eastAsia="zh-CN"/>
        </w:rPr>
        <w:t>运输资质</w:t>
      </w:r>
      <w:r>
        <w:rPr>
          <w:rFonts w:hint="eastAsia" w:ascii="宋体" w:hAnsi="宋体" w:cs="宋体"/>
          <w:sz w:val="24"/>
          <w:szCs w:val="24"/>
          <w:highlight w:val="none"/>
          <w:lang w:eastAsia="zh-CN"/>
        </w:rPr>
        <w:t>，</w:t>
      </w:r>
      <w:r>
        <w:rPr>
          <w:rFonts w:hint="eastAsia" w:ascii="宋体" w:hAnsi="宋体" w:eastAsia="宋体" w:cs="宋体"/>
          <w:sz w:val="24"/>
          <w:szCs w:val="24"/>
          <w:highlight w:val="none"/>
          <w:lang w:eastAsia="zh-CN"/>
        </w:rPr>
        <w:t>能独立承担民事责任</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且满足国家、地区的相关规章制度</w:t>
      </w:r>
    </w:p>
    <w:p w14:paraId="615F1436">
      <w:pPr>
        <w:pStyle w:val="44"/>
        <w:numPr>
          <w:ilvl w:val="0"/>
          <w:numId w:val="0"/>
        </w:numPr>
        <w:tabs>
          <w:tab w:val="left" w:pos="890"/>
          <w:tab w:val="left" w:pos="4394"/>
          <w:tab w:val="left" w:pos="5990"/>
        </w:tabs>
        <w:spacing w:line="331" w:lineRule="auto"/>
        <w:ind w:left="520" w:leftChars="0" w:right="152" w:rightChars="0"/>
        <w:jc w:val="both"/>
        <w:rPr>
          <w:rFonts w:hint="eastAsia" w:ascii="宋体" w:hAnsi="宋体" w:eastAsia="宋体" w:cs="宋体"/>
          <w:kern w:val="0"/>
          <w:sz w:val="24"/>
          <w:szCs w:val="24"/>
          <w:highlight w:val="none"/>
          <w:shd w:val="clear" w:fill="FFFFFF"/>
          <w:lang w:val="en-US" w:eastAsia="zh-CN" w:bidi="ar"/>
        </w:rPr>
      </w:pPr>
      <w:r>
        <w:rPr>
          <w:rFonts w:hint="eastAsia" w:ascii="宋体" w:hAnsi="宋体" w:eastAsia="宋体" w:cs="宋体"/>
          <w:kern w:val="0"/>
          <w:sz w:val="24"/>
          <w:szCs w:val="24"/>
          <w:highlight w:val="none"/>
          <w:shd w:val="clear" w:fill="FFFFFF"/>
          <w:lang w:val="en-US" w:eastAsia="zh-CN" w:bidi="ar"/>
        </w:rPr>
        <w:t>（2）许可和认证要求：</w:t>
      </w:r>
      <w:r>
        <w:rPr>
          <w:rFonts w:hint="eastAsia" w:ascii="宋体" w:hAnsi="宋体" w:cs="宋体"/>
          <w:sz w:val="24"/>
          <w:szCs w:val="24"/>
          <w:highlight w:val="none"/>
          <w:lang w:eastAsia="zh-CN"/>
        </w:rPr>
        <w:t>“无船承运经营业务资格、国际运输代理资格”</w:t>
      </w:r>
      <w:r>
        <w:rPr>
          <w:rFonts w:hint="eastAsia" w:ascii="宋体" w:hAnsi="宋体" w:eastAsia="宋体" w:cs="宋体"/>
          <w:sz w:val="24"/>
          <w:szCs w:val="24"/>
          <w:highlight w:val="none"/>
          <w:lang w:eastAsia="zh-CN"/>
        </w:rPr>
        <w:t>运输资质</w:t>
      </w:r>
      <w:r>
        <w:rPr>
          <w:rFonts w:hint="eastAsia" w:ascii="宋体" w:hAnsi="宋体" w:cs="宋体"/>
          <w:sz w:val="24"/>
          <w:szCs w:val="24"/>
          <w:highlight w:val="none"/>
          <w:lang w:eastAsia="zh-CN"/>
        </w:rPr>
        <w:t>，</w:t>
      </w:r>
      <w:r>
        <w:rPr>
          <w:rFonts w:hint="eastAsia" w:ascii="宋体" w:hAnsi="宋体" w:eastAsia="宋体" w:cs="宋体"/>
          <w:sz w:val="24"/>
          <w:szCs w:val="24"/>
          <w:highlight w:val="none"/>
          <w:lang w:eastAsia="zh-CN"/>
        </w:rPr>
        <w:t>能独立承担民事责任</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且满足国家、地区的相关规章制度</w:t>
      </w:r>
      <w:r>
        <w:rPr>
          <w:rFonts w:hint="eastAsia" w:ascii="宋体" w:hAnsi="宋体" w:eastAsia="宋体" w:cs="宋体"/>
          <w:kern w:val="0"/>
          <w:sz w:val="24"/>
          <w:szCs w:val="24"/>
          <w:highlight w:val="none"/>
          <w:shd w:val="clear" w:fill="FFFFFF"/>
          <w:lang w:val="en-US" w:eastAsia="zh-CN" w:bidi="ar"/>
        </w:rPr>
        <w:t>；</w:t>
      </w:r>
    </w:p>
    <w:p w14:paraId="70CBB052">
      <w:pPr>
        <w:pStyle w:val="24"/>
        <w:keepNext w:val="0"/>
        <w:keepLines w:val="0"/>
        <w:widowControl/>
        <w:suppressLineNumbers w:val="0"/>
        <w:shd w:val="clear" w:fill="FFFFFF"/>
        <w:spacing w:line="315" w:lineRule="atLeast"/>
        <w:ind w:left="0" w:firstLine="48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（3）运输服务要求：有相应的运输业绩</w:t>
      </w:r>
      <w:r>
        <w:rPr>
          <w:rFonts w:hint="eastAsia" w:cs="宋体"/>
          <w:sz w:val="24"/>
          <w:szCs w:val="24"/>
          <w:highlight w:val="none"/>
          <w:lang w:val="en-US" w:eastAsia="zh-CN" w:bidi="ar-SA"/>
        </w:rPr>
        <w:t>。</w:t>
      </w:r>
    </w:p>
    <w:p w14:paraId="553FDAFF">
      <w:pPr>
        <w:pStyle w:val="44"/>
        <w:numPr>
          <w:ilvl w:val="0"/>
          <w:numId w:val="0"/>
        </w:numPr>
        <w:tabs>
          <w:tab w:val="left" w:pos="890"/>
          <w:tab w:val="left" w:pos="4394"/>
          <w:tab w:val="left" w:pos="5990"/>
        </w:tabs>
        <w:spacing w:line="331" w:lineRule="auto"/>
        <w:ind w:left="520" w:leftChars="0" w:right="152" w:rightChars="0"/>
        <w:jc w:val="both"/>
        <w:rPr>
          <w:rFonts w:hint="eastAsia" w:ascii="宋体" w:hAnsi="宋体" w:eastAsia="宋体" w:cs="宋体"/>
          <w:sz w:val="24"/>
          <w:szCs w:val="24"/>
          <w:highlight w:val="none"/>
          <w:lang w:val="en-US" w:eastAsia="zh-CN"/>
        </w:rPr>
      </w:pPr>
      <w:r>
        <w:rPr>
          <w:rFonts w:hint="eastAsia" w:ascii="宋体" w:hAnsi="宋体" w:eastAsia="宋体" w:cs="宋体"/>
          <w:spacing w:val="0"/>
          <w:sz w:val="24"/>
          <w:szCs w:val="24"/>
          <w:highlight w:val="none"/>
          <w:shd w:val="clear" w:fill="FFFFFF"/>
        </w:rPr>
        <w:t>（4）财务能力：投标人</w:t>
      </w:r>
      <w:r>
        <w:rPr>
          <w:rFonts w:hint="eastAsia" w:ascii="宋体" w:hAnsi="宋体" w:eastAsia="宋体" w:cs="宋体"/>
          <w:spacing w:val="0"/>
          <w:sz w:val="24"/>
          <w:szCs w:val="24"/>
          <w:highlight w:val="none"/>
          <w:shd w:val="clear" w:fill="00FF00"/>
        </w:rPr>
        <w:t>【为增值税一般纳税人】</w:t>
      </w:r>
      <w:r>
        <w:rPr>
          <w:rFonts w:hint="eastAsia" w:ascii="宋体" w:hAnsi="宋体" w:eastAsia="宋体" w:cs="宋体"/>
          <w:spacing w:val="0"/>
          <w:sz w:val="24"/>
          <w:szCs w:val="24"/>
          <w:highlight w:val="none"/>
          <w:shd w:val="clear" w:fill="FFFFFF"/>
        </w:rPr>
        <w:t>有依法纳税的良好记录；须提供投标人</w:t>
      </w:r>
      <w:r>
        <w:rPr>
          <w:rStyle w:val="31"/>
          <w:rFonts w:hint="eastAsia" w:ascii="宋体" w:hAnsi="宋体" w:eastAsia="宋体" w:cs="宋体"/>
          <w:b/>
          <w:bCs/>
          <w:spacing w:val="0"/>
          <w:sz w:val="24"/>
          <w:szCs w:val="24"/>
          <w:highlight w:val="none"/>
          <w:shd w:val="clear" w:fill="FFFFFF"/>
        </w:rPr>
        <w:t>202</w:t>
      </w:r>
      <w:r>
        <w:rPr>
          <w:rStyle w:val="31"/>
          <w:rFonts w:hint="eastAsia" w:cs="宋体"/>
          <w:b/>
          <w:bCs/>
          <w:spacing w:val="0"/>
          <w:sz w:val="24"/>
          <w:szCs w:val="24"/>
          <w:highlight w:val="none"/>
          <w:shd w:val="clear" w:fill="FFFFFF"/>
          <w:lang w:val="en-US" w:eastAsia="zh-CN"/>
        </w:rPr>
        <w:t>3</w:t>
      </w:r>
      <w:r>
        <w:rPr>
          <w:rStyle w:val="31"/>
          <w:rFonts w:hint="eastAsia" w:ascii="宋体" w:hAnsi="宋体" w:eastAsia="宋体" w:cs="宋体"/>
          <w:b/>
          <w:bCs/>
          <w:spacing w:val="0"/>
          <w:sz w:val="24"/>
          <w:szCs w:val="24"/>
          <w:highlight w:val="none"/>
          <w:shd w:val="clear" w:fill="FFFFFF"/>
        </w:rPr>
        <w:t>年、202</w:t>
      </w:r>
      <w:r>
        <w:rPr>
          <w:rStyle w:val="31"/>
          <w:rFonts w:hint="eastAsia" w:cs="宋体"/>
          <w:b/>
          <w:bCs/>
          <w:spacing w:val="0"/>
          <w:sz w:val="24"/>
          <w:szCs w:val="24"/>
          <w:highlight w:val="none"/>
          <w:shd w:val="clear" w:fill="FFFFFF"/>
          <w:lang w:val="en-US" w:eastAsia="zh-CN"/>
        </w:rPr>
        <w:t>4</w:t>
      </w:r>
      <w:r>
        <w:rPr>
          <w:rStyle w:val="31"/>
          <w:rFonts w:hint="eastAsia" w:ascii="宋体" w:hAnsi="宋体" w:eastAsia="宋体" w:cs="宋体"/>
          <w:b/>
          <w:bCs/>
          <w:spacing w:val="0"/>
          <w:sz w:val="24"/>
          <w:szCs w:val="24"/>
          <w:highlight w:val="none"/>
          <w:shd w:val="clear" w:fill="FFFFFF"/>
        </w:rPr>
        <w:t>年、202</w:t>
      </w:r>
      <w:r>
        <w:rPr>
          <w:rStyle w:val="31"/>
          <w:rFonts w:hint="eastAsia" w:cs="宋体"/>
          <w:b/>
          <w:bCs/>
          <w:spacing w:val="0"/>
          <w:sz w:val="24"/>
          <w:szCs w:val="24"/>
          <w:highlight w:val="none"/>
          <w:shd w:val="clear" w:fill="FFFFFF"/>
          <w:lang w:val="en-US" w:eastAsia="zh-CN"/>
        </w:rPr>
        <w:t>5</w:t>
      </w:r>
      <w:r>
        <w:rPr>
          <w:rStyle w:val="31"/>
          <w:rFonts w:hint="eastAsia" w:ascii="宋体" w:hAnsi="宋体" w:eastAsia="宋体" w:cs="宋体"/>
          <w:b/>
          <w:bCs/>
          <w:spacing w:val="0"/>
          <w:sz w:val="24"/>
          <w:szCs w:val="24"/>
          <w:highlight w:val="none"/>
          <w:shd w:val="clear" w:fill="FFFFFF"/>
        </w:rPr>
        <w:t>年</w:t>
      </w:r>
      <w:r>
        <w:rPr>
          <w:rFonts w:hint="eastAsia" w:ascii="宋体" w:hAnsi="宋体" w:eastAsia="宋体" w:cs="宋体"/>
          <w:spacing w:val="0"/>
          <w:sz w:val="24"/>
          <w:szCs w:val="24"/>
          <w:highlight w:val="none"/>
          <w:shd w:val="clear" w:fill="FFFFFF"/>
        </w:rPr>
        <w:t>经注册会计师事务所审计的财务审计报告及相关报表，或带公章的财务报表；投标人具有良好的财务状况、具备投标包件履约的资金保障能力；</w:t>
      </w:r>
      <w:r>
        <w:rPr>
          <w:rFonts w:hint="eastAsia" w:ascii="宋体" w:hAnsi="宋体" w:eastAsia="宋体" w:cs="宋体"/>
          <w:sz w:val="24"/>
          <w:szCs w:val="24"/>
          <w:highlight w:val="none"/>
          <w:lang w:eastAsia="zh-CN"/>
        </w:rPr>
        <w:t>投标人具有良好的财务状况</w:t>
      </w:r>
      <w:r>
        <w:rPr>
          <w:rFonts w:hint="eastAsia" w:ascii="宋体" w:hAnsi="宋体" w:cs="宋体"/>
          <w:sz w:val="24"/>
          <w:szCs w:val="24"/>
          <w:highlight w:val="none"/>
          <w:lang w:val="en-US" w:eastAsia="zh-CN"/>
        </w:rPr>
        <w:t>,注册资本不小于1000万元</w:t>
      </w:r>
      <w:r>
        <w:rPr>
          <w:rFonts w:hint="eastAsia" w:ascii="宋体" w:hAnsi="宋体" w:eastAsia="宋体" w:cs="宋体"/>
          <w:sz w:val="24"/>
          <w:szCs w:val="24"/>
          <w:highlight w:val="none"/>
          <w:lang w:eastAsia="zh-CN"/>
        </w:rPr>
        <w:t>。</w:t>
      </w:r>
    </w:p>
    <w:p w14:paraId="050AC45C">
      <w:pPr>
        <w:pStyle w:val="24"/>
        <w:keepNext w:val="0"/>
        <w:keepLines w:val="0"/>
        <w:widowControl/>
        <w:suppressLineNumbers w:val="0"/>
        <w:shd w:val="clear" w:fill="FFFFFF"/>
        <w:spacing w:line="315" w:lineRule="atLeast"/>
        <w:ind w:left="0" w:firstLine="480"/>
        <w:rPr>
          <w:highlight w:val="none"/>
        </w:rPr>
      </w:pPr>
      <w:r>
        <w:rPr>
          <w:rFonts w:hint="eastAsia" w:ascii="宋体" w:hAnsi="宋体" w:eastAsia="宋体" w:cs="宋体"/>
          <w:spacing w:val="0"/>
          <w:sz w:val="24"/>
          <w:szCs w:val="24"/>
          <w:highlight w:val="none"/>
          <w:shd w:val="clear" w:fill="FFFFFF"/>
        </w:rPr>
        <w:t>（5）供货业绩：须提供投标人近3年(202</w:t>
      </w:r>
      <w:r>
        <w:rPr>
          <w:rFonts w:hint="eastAsia" w:cs="宋体"/>
          <w:spacing w:val="0"/>
          <w:sz w:val="24"/>
          <w:szCs w:val="24"/>
          <w:highlight w:val="none"/>
          <w:shd w:val="clear" w:fill="FFFFFF"/>
          <w:lang w:val="en-US" w:eastAsia="zh-CN"/>
        </w:rPr>
        <w:t>3</w:t>
      </w:r>
      <w:r>
        <w:rPr>
          <w:rFonts w:hint="eastAsia" w:ascii="宋体" w:hAnsi="宋体" w:eastAsia="宋体" w:cs="宋体"/>
          <w:spacing w:val="0"/>
          <w:sz w:val="24"/>
          <w:szCs w:val="24"/>
          <w:highlight w:val="none"/>
          <w:shd w:val="clear" w:fill="FFFFFF"/>
        </w:rPr>
        <w:t>年</w:t>
      </w:r>
      <w:r>
        <w:rPr>
          <w:rFonts w:hint="eastAsia" w:cs="宋体"/>
          <w:spacing w:val="0"/>
          <w:sz w:val="24"/>
          <w:szCs w:val="24"/>
          <w:highlight w:val="none"/>
          <w:shd w:val="clear" w:fill="FFFFFF"/>
          <w:lang w:val="en-US" w:eastAsia="zh-CN"/>
        </w:rPr>
        <w:t>12</w:t>
      </w:r>
      <w:r>
        <w:rPr>
          <w:rFonts w:hint="eastAsia" w:ascii="宋体" w:hAnsi="宋体" w:eastAsia="宋体" w:cs="宋体"/>
          <w:spacing w:val="0"/>
          <w:sz w:val="24"/>
          <w:szCs w:val="24"/>
          <w:highlight w:val="none"/>
          <w:shd w:val="clear" w:fill="FFFFFF"/>
        </w:rPr>
        <w:t>月至今)投标物资设备运输业绩证明至少3份（须提供合同复印件，时间以合同签订日期为准）。</w:t>
      </w:r>
    </w:p>
    <w:p w14:paraId="10A3696C">
      <w:pPr>
        <w:pStyle w:val="24"/>
        <w:keepNext w:val="0"/>
        <w:keepLines w:val="0"/>
        <w:widowControl/>
        <w:suppressLineNumbers w:val="0"/>
        <w:shd w:val="clear" w:fill="FFFFFF"/>
        <w:spacing w:line="315" w:lineRule="atLeast"/>
        <w:ind w:left="0" w:firstLine="480"/>
      </w:pPr>
      <w:r>
        <w:rPr>
          <w:rFonts w:hint="eastAsia" w:ascii="宋体" w:hAnsi="宋体" w:eastAsia="宋体" w:cs="宋体"/>
          <w:spacing w:val="0"/>
          <w:sz w:val="24"/>
          <w:szCs w:val="24"/>
          <w:highlight w:val="none"/>
          <w:shd w:val="clear" w:fill="FFFFFF"/>
        </w:rPr>
        <w:t>（7）履约信用：投标人近3年（202</w:t>
      </w:r>
      <w:r>
        <w:rPr>
          <w:rFonts w:hint="eastAsia" w:cs="宋体"/>
          <w:spacing w:val="0"/>
          <w:sz w:val="24"/>
          <w:szCs w:val="24"/>
          <w:highlight w:val="none"/>
          <w:shd w:val="clear" w:fill="FFFFFF"/>
          <w:lang w:val="en-US" w:eastAsia="zh-CN"/>
        </w:rPr>
        <w:t>3</w:t>
      </w:r>
      <w:r>
        <w:rPr>
          <w:rFonts w:hint="eastAsia" w:ascii="宋体" w:hAnsi="宋体" w:eastAsia="宋体" w:cs="宋体"/>
          <w:spacing w:val="0"/>
          <w:sz w:val="24"/>
          <w:szCs w:val="24"/>
          <w:highlight w:val="none"/>
          <w:shd w:val="clear" w:fill="FFFFFF"/>
        </w:rPr>
        <w:t>年1</w:t>
      </w:r>
      <w:r>
        <w:rPr>
          <w:rFonts w:hint="eastAsia" w:cs="宋体"/>
          <w:spacing w:val="0"/>
          <w:sz w:val="24"/>
          <w:szCs w:val="24"/>
          <w:highlight w:val="none"/>
          <w:shd w:val="clear" w:fill="FFFFFF"/>
          <w:lang w:val="en-US" w:eastAsia="zh-CN"/>
        </w:rPr>
        <w:t>2</w:t>
      </w:r>
      <w:r>
        <w:rPr>
          <w:rFonts w:hint="eastAsia" w:ascii="宋体" w:hAnsi="宋体" w:eastAsia="宋体" w:cs="宋体"/>
          <w:spacing w:val="0"/>
          <w:sz w:val="24"/>
          <w:szCs w:val="24"/>
          <w:highlight w:val="none"/>
          <w:shd w:val="clear" w:fill="FFFFFF"/>
        </w:rPr>
        <w:t>月至今）没有与骗取合同有关的犯罪或严重违法行为；投标期内没有被处以责令停业、.暂停投标、财产被接管、冻结、破</w:t>
      </w:r>
      <w:r>
        <w:rPr>
          <w:rFonts w:hint="eastAsia" w:ascii="宋体" w:hAnsi="宋体" w:eastAsia="宋体" w:cs="宋体"/>
          <w:spacing w:val="0"/>
          <w:sz w:val="24"/>
          <w:szCs w:val="24"/>
          <w:shd w:val="clear" w:fill="FFFFFF"/>
        </w:rPr>
        <w:t>产状态等；不在招标项目行业主管部门限制投标的处罚期内；投标人在投标阶段内未被人民法院列为失信被执行人；投标人不在最新一期《</w:t>
      </w:r>
      <w:r>
        <w:rPr>
          <w:rFonts w:hint="eastAsia" w:cs="宋体"/>
          <w:spacing w:val="0"/>
          <w:sz w:val="24"/>
          <w:szCs w:val="24"/>
          <w:shd w:val="clear" w:fill="FFFFFF"/>
          <w:lang w:val="en-US" w:eastAsia="zh-CN"/>
        </w:rPr>
        <w:t>广州山河</w:t>
      </w:r>
      <w:r>
        <w:rPr>
          <w:rFonts w:hint="eastAsia" w:ascii="宋体" w:hAnsi="宋体" w:eastAsia="宋体" w:cs="宋体"/>
          <w:spacing w:val="0"/>
          <w:sz w:val="24"/>
          <w:szCs w:val="24"/>
          <w:shd w:val="clear" w:fill="FFFFFF"/>
        </w:rPr>
        <w:t>合作方警示名录》范围内；</w:t>
      </w:r>
    </w:p>
    <w:p w14:paraId="506B00A1">
      <w:pPr>
        <w:pStyle w:val="24"/>
        <w:keepNext w:val="0"/>
        <w:keepLines w:val="0"/>
        <w:widowControl/>
        <w:suppressLineNumbers w:val="0"/>
        <w:shd w:val="clear" w:fill="FFFFFF"/>
        <w:spacing w:line="315" w:lineRule="atLeast"/>
        <w:ind w:left="0" w:firstLine="480"/>
      </w:pPr>
      <w:r>
        <w:rPr>
          <w:rFonts w:hint="eastAsia" w:ascii="宋体" w:hAnsi="宋体" w:eastAsia="宋体" w:cs="宋体"/>
          <w:spacing w:val="0"/>
          <w:sz w:val="24"/>
          <w:szCs w:val="24"/>
          <w:shd w:val="clear" w:fill="FFFFFF"/>
        </w:rPr>
        <w:t>（8）其他要求：</w:t>
      </w:r>
    </w:p>
    <w:p w14:paraId="1996FA1F">
      <w:pPr>
        <w:pStyle w:val="24"/>
        <w:keepNext w:val="0"/>
        <w:keepLines w:val="0"/>
        <w:widowControl/>
        <w:suppressLineNumbers w:val="0"/>
        <w:shd w:val="clear" w:fill="FFFFFF"/>
        <w:spacing w:line="315" w:lineRule="atLeast"/>
        <w:ind w:left="0" w:firstLine="480"/>
      </w:pPr>
      <w:r>
        <w:rPr>
          <w:rFonts w:hint="eastAsia" w:ascii="宋体" w:hAnsi="宋体" w:eastAsia="宋体" w:cs="宋体"/>
          <w:spacing w:val="0"/>
          <w:sz w:val="24"/>
          <w:szCs w:val="24"/>
          <w:shd w:val="clear" w:fill="FFFFFF"/>
        </w:rPr>
        <w:t>①本次招标不接受联合体投标，本次招标接受代理商投标。</w:t>
      </w:r>
    </w:p>
    <w:p w14:paraId="0561775C">
      <w:pPr>
        <w:pStyle w:val="24"/>
        <w:keepNext w:val="0"/>
        <w:keepLines w:val="0"/>
        <w:widowControl/>
        <w:suppressLineNumbers w:val="0"/>
        <w:shd w:val="clear" w:fill="FFFFFF"/>
        <w:spacing w:line="315" w:lineRule="atLeast"/>
        <w:ind w:left="0" w:firstLine="480"/>
      </w:pPr>
      <w:r>
        <w:rPr>
          <w:rFonts w:hint="eastAsia" w:ascii="宋体" w:hAnsi="宋体" w:eastAsia="宋体" w:cs="宋体"/>
          <w:spacing w:val="0"/>
          <w:sz w:val="24"/>
          <w:szCs w:val="24"/>
          <w:shd w:val="clear" w:fill="FFFFFF"/>
        </w:rPr>
        <w:t>②法定代表人或单位负责人为同一个人的两个及以上投标人或母公司、全资子公司存在控股、管理关系的，不得参与同一个包件投标。</w:t>
      </w:r>
    </w:p>
    <w:p w14:paraId="6E7F8484">
      <w:pPr>
        <w:pStyle w:val="24"/>
        <w:keepNext w:val="0"/>
        <w:keepLines w:val="0"/>
        <w:widowControl/>
        <w:suppressLineNumbers w:val="0"/>
        <w:shd w:val="clear" w:fill="FFFFFF"/>
        <w:spacing w:after="120" w:afterAutospacing="0" w:line="315" w:lineRule="atLeast"/>
        <w:ind w:left="0" w:firstLine="0"/>
      </w:pPr>
      <w:r>
        <w:rPr>
          <w:rStyle w:val="31"/>
          <w:rFonts w:hint="eastAsia" w:ascii="宋体" w:hAnsi="宋体" w:eastAsia="宋体" w:cs="宋体"/>
          <w:b/>
          <w:bCs/>
          <w:spacing w:val="0"/>
          <w:sz w:val="28"/>
          <w:szCs w:val="28"/>
          <w:shd w:val="clear" w:fill="FFFFFF"/>
        </w:rPr>
        <w:t>5.招标文件的获取</w:t>
      </w:r>
    </w:p>
    <w:p w14:paraId="27C49BC9">
      <w:pPr>
        <w:pStyle w:val="24"/>
        <w:keepNext w:val="0"/>
        <w:keepLines w:val="0"/>
        <w:widowControl/>
        <w:suppressLineNumbers w:val="0"/>
        <w:shd w:val="clear" w:fill="FFFFFF"/>
        <w:spacing w:line="315" w:lineRule="atLeast"/>
        <w:ind w:left="0" w:firstLine="480"/>
      </w:pPr>
      <w:r>
        <w:rPr>
          <w:rFonts w:hint="eastAsia" w:ascii="宋体" w:hAnsi="宋体" w:eastAsia="宋体" w:cs="宋体"/>
          <w:spacing w:val="0"/>
          <w:sz w:val="24"/>
          <w:szCs w:val="24"/>
          <w:shd w:val="clear" w:fill="FFFFFF"/>
        </w:rPr>
        <w:t>5.1凡有意参加投标者，</w:t>
      </w:r>
      <w:r>
        <w:rPr>
          <w:rFonts w:hint="eastAsia" w:cs="宋体"/>
          <w:spacing w:val="0"/>
          <w:sz w:val="24"/>
          <w:szCs w:val="24"/>
          <w:shd w:val="clear" w:fill="FFFFFF"/>
          <w:lang w:val="en-US" w:eastAsia="zh-CN"/>
        </w:rPr>
        <w:t>在我司官网招标板块获取标书并自行</w:t>
      </w:r>
      <w:r>
        <w:rPr>
          <w:rFonts w:hint="eastAsia" w:ascii="宋体" w:hAnsi="宋体" w:eastAsia="宋体" w:cs="宋体"/>
          <w:spacing w:val="0"/>
          <w:sz w:val="24"/>
          <w:szCs w:val="24"/>
          <w:shd w:val="clear" w:fill="FFFFFF"/>
        </w:rPr>
        <w:t>下载电子招标文件。</w:t>
      </w:r>
    </w:p>
    <w:p w14:paraId="5F739096">
      <w:pPr>
        <w:pStyle w:val="24"/>
        <w:keepNext w:val="0"/>
        <w:keepLines w:val="0"/>
        <w:widowControl/>
        <w:suppressLineNumbers w:val="0"/>
        <w:shd w:val="clear" w:fill="FFFFFF"/>
        <w:spacing w:line="315" w:lineRule="atLeast"/>
        <w:ind w:left="0" w:firstLine="480"/>
      </w:pPr>
      <w:r>
        <w:rPr>
          <w:rFonts w:hint="eastAsia" w:ascii="宋体" w:hAnsi="宋体" w:eastAsia="宋体" w:cs="宋体"/>
          <w:spacing w:val="0"/>
          <w:sz w:val="24"/>
          <w:szCs w:val="24"/>
          <w:shd w:val="clear" w:fill="FFFFFF"/>
        </w:rPr>
        <w:t>5.2招标文件</w:t>
      </w:r>
      <w:r>
        <w:rPr>
          <w:rFonts w:hint="eastAsia" w:cs="宋体"/>
          <w:spacing w:val="0"/>
          <w:sz w:val="24"/>
          <w:szCs w:val="24"/>
          <w:shd w:val="clear" w:fill="FFFFFF"/>
          <w:lang w:val="en-US" w:eastAsia="zh-CN"/>
        </w:rPr>
        <w:t>派发</w:t>
      </w:r>
      <w:r>
        <w:rPr>
          <w:rFonts w:hint="eastAsia" w:ascii="宋体" w:hAnsi="宋体" w:eastAsia="宋体" w:cs="宋体"/>
          <w:spacing w:val="0"/>
          <w:sz w:val="24"/>
          <w:szCs w:val="24"/>
          <w:shd w:val="clear" w:fill="FFFFFF"/>
        </w:rPr>
        <w:t>截止时间为：</w:t>
      </w:r>
      <w:r>
        <w:rPr>
          <w:rStyle w:val="31"/>
          <w:rFonts w:hint="eastAsia" w:ascii="宋体" w:hAnsi="宋体" w:eastAsia="宋体" w:cs="宋体"/>
          <w:b/>
          <w:bCs/>
          <w:spacing w:val="0"/>
          <w:sz w:val="24"/>
          <w:szCs w:val="24"/>
          <w:shd w:val="clear" w:fill="FFFF00"/>
        </w:rPr>
        <w:t>202</w:t>
      </w:r>
      <w:r>
        <w:rPr>
          <w:rStyle w:val="31"/>
          <w:rFonts w:hint="eastAsia" w:cs="宋体"/>
          <w:b/>
          <w:bCs/>
          <w:spacing w:val="0"/>
          <w:sz w:val="24"/>
          <w:szCs w:val="24"/>
          <w:shd w:val="clear" w:fill="FFFF00"/>
          <w:lang w:val="en-US" w:eastAsia="zh-CN"/>
        </w:rPr>
        <w:t>6-7-20</w:t>
      </w:r>
      <w:r>
        <w:rPr>
          <w:rStyle w:val="31"/>
          <w:rFonts w:hint="eastAsia" w:ascii="宋体" w:hAnsi="宋体" w:eastAsia="宋体" w:cs="宋体"/>
          <w:b/>
          <w:bCs/>
          <w:spacing w:val="0"/>
          <w:sz w:val="24"/>
          <w:szCs w:val="24"/>
          <w:shd w:val="clear" w:fill="FFFF00"/>
        </w:rPr>
        <w:t> </w:t>
      </w:r>
      <w:r>
        <w:rPr>
          <w:rStyle w:val="31"/>
          <w:rFonts w:hint="eastAsia" w:cs="宋体"/>
          <w:b/>
          <w:bCs/>
          <w:spacing w:val="0"/>
          <w:sz w:val="24"/>
          <w:szCs w:val="24"/>
          <w:shd w:val="clear" w:fill="FFFF00"/>
          <w:lang w:val="en-US" w:eastAsia="zh-CN"/>
        </w:rPr>
        <w:t>09</w:t>
      </w:r>
      <w:r>
        <w:rPr>
          <w:rStyle w:val="31"/>
          <w:rFonts w:hint="eastAsia" w:ascii="宋体" w:hAnsi="宋体" w:eastAsia="宋体" w:cs="宋体"/>
          <w:b/>
          <w:bCs/>
          <w:spacing w:val="0"/>
          <w:sz w:val="24"/>
          <w:szCs w:val="24"/>
          <w:shd w:val="clear" w:fill="FFFF00"/>
        </w:rPr>
        <w:t>:</w:t>
      </w:r>
      <w:r>
        <w:rPr>
          <w:rStyle w:val="31"/>
          <w:rFonts w:hint="eastAsia" w:cs="宋体"/>
          <w:b/>
          <w:bCs/>
          <w:spacing w:val="0"/>
          <w:sz w:val="24"/>
          <w:szCs w:val="24"/>
          <w:shd w:val="clear" w:fill="FFFF00"/>
          <w:lang w:val="en-US" w:eastAsia="zh-CN"/>
        </w:rPr>
        <w:t>0</w:t>
      </w:r>
      <w:r>
        <w:rPr>
          <w:rStyle w:val="31"/>
          <w:rFonts w:hint="eastAsia" w:ascii="宋体" w:hAnsi="宋体" w:eastAsia="宋体" w:cs="宋体"/>
          <w:b/>
          <w:bCs/>
          <w:spacing w:val="0"/>
          <w:sz w:val="24"/>
          <w:szCs w:val="24"/>
          <w:shd w:val="clear" w:fill="FFFF00"/>
        </w:rPr>
        <w:t>0:00</w:t>
      </w:r>
      <w:r>
        <w:rPr>
          <w:rFonts w:hint="eastAsia" w:ascii="宋体" w:hAnsi="宋体" w:eastAsia="宋体" w:cs="宋体"/>
          <w:spacing w:val="0"/>
          <w:sz w:val="24"/>
          <w:szCs w:val="24"/>
          <w:shd w:val="clear" w:fill="FFFFFF"/>
        </w:rPr>
        <w:t>。</w:t>
      </w:r>
    </w:p>
    <w:p w14:paraId="4417660B">
      <w:pPr>
        <w:pStyle w:val="24"/>
        <w:keepNext w:val="0"/>
        <w:keepLines w:val="0"/>
        <w:widowControl/>
        <w:suppressLineNumbers w:val="0"/>
        <w:shd w:val="clear" w:fill="FFFFFF"/>
        <w:spacing w:line="315" w:lineRule="atLeast"/>
        <w:ind w:left="0" w:firstLine="480"/>
      </w:pPr>
      <w:r>
        <w:rPr>
          <w:rFonts w:hint="eastAsia" w:ascii="宋体" w:hAnsi="宋体" w:eastAsia="宋体" w:cs="宋体"/>
          <w:spacing w:val="0"/>
          <w:sz w:val="24"/>
          <w:szCs w:val="24"/>
          <w:shd w:val="clear" w:fill="FFFFFF"/>
        </w:rPr>
        <w:t>5.3本次招标一包一投，包件划分情况见招标公告附件1《招标物资包件清单》。</w:t>
      </w:r>
    </w:p>
    <w:p w14:paraId="2B202A24">
      <w:pPr>
        <w:pStyle w:val="24"/>
        <w:keepNext w:val="0"/>
        <w:keepLines w:val="0"/>
        <w:widowControl/>
        <w:suppressLineNumbers w:val="0"/>
        <w:shd w:val="clear" w:fill="FFFFFF"/>
        <w:spacing w:after="120" w:afterAutospacing="0" w:line="315" w:lineRule="atLeast"/>
        <w:ind w:left="0" w:firstLine="0"/>
      </w:pPr>
      <w:r>
        <w:rPr>
          <w:rStyle w:val="31"/>
          <w:rFonts w:hint="eastAsia" w:ascii="宋体" w:hAnsi="宋体" w:eastAsia="宋体" w:cs="宋体"/>
          <w:b/>
          <w:bCs/>
          <w:spacing w:val="0"/>
          <w:sz w:val="28"/>
          <w:szCs w:val="28"/>
          <w:shd w:val="clear" w:fill="FFFFFF"/>
        </w:rPr>
        <w:t>6.投标文件的递交</w:t>
      </w:r>
    </w:p>
    <w:p w14:paraId="3D551BBD">
      <w:pPr>
        <w:pStyle w:val="24"/>
        <w:keepNext w:val="0"/>
        <w:keepLines w:val="0"/>
        <w:widowControl/>
        <w:suppressLineNumbers w:val="0"/>
        <w:shd w:val="clear" w:fill="FFFFFF"/>
        <w:spacing w:line="315" w:lineRule="atLeast"/>
        <w:ind w:left="0" w:firstLine="480"/>
      </w:pPr>
      <w:r>
        <w:rPr>
          <w:rFonts w:hint="eastAsia" w:ascii="宋体" w:hAnsi="宋体" w:eastAsia="宋体" w:cs="宋体"/>
          <w:spacing w:val="0"/>
          <w:sz w:val="24"/>
          <w:szCs w:val="24"/>
          <w:shd w:val="clear" w:fill="FFFFFF"/>
        </w:rPr>
        <w:t>6.1此次招标投标人需制作</w:t>
      </w:r>
      <w:r>
        <w:rPr>
          <w:rFonts w:hint="eastAsia" w:cs="宋体"/>
          <w:spacing w:val="0"/>
          <w:sz w:val="24"/>
          <w:szCs w:val="24"/>
          <w:shd w:val="clear" w:fill="FFFFFF"/>
          <w:lang w:val="en-US" w:eastAsia="zh-CN"/>
        </w:rPr>
        <w:t>纸质</w:t>
      </w:r>
      <w:r>
        <w:rPr>
          <w:rFonts w:hint="eastAsia" w:ascii="宋体" w:hAnsi="宋体" w:eastAsia="宋体" w:cs="宋体"/>
          <w:spacing w:val="0"/>
          <w:sz w:val="24"/>
          <w:szCs w:val="24"/>
          <w:shd w:val="clear" w:fill="FFFFFF"/>
        </w:rPr>
        <w:t>投标文件，</w:t>
      </w:r>
      <w:r>
        <w:rPr>
          <w:rFonts w:hint="eastAsia" w:cs="宋体"/>
          <w:spacing w:val="0"/>
          <w:sz w:val="24"/>
          <w:szCs w:val="24"/>
          <w:shd w:val="clear" w:fill="FFFFFF"/>
          <w:lang w:val="en-US" w:eastAsia="zh-CN"/>
        </w:rPr>
        <w:t>并进行密封</w:t>
      </w:r>
      <w:r>
        <w:rPr>
          <w:rFonts w:hint="eastAsia" w:ascii="宋体" w:hAnsi="宋体" w:eastAsia="宋体" w:cs="宋体"/>
          <w:spacing w:val="0"/>
          <w:sz w:val="24"/>
          <w:szCs w:val="24"/>
          <w:shd w:val="clear" w:fill="FFFFFF"/>
        </w:rPr>
        <w:t>，在递交截止时间前</w:t>
      </w:r>
      <w:r>
        <w:rPr>
          <w:rFonts w:hint="eastAsia" w:cs="宋体"/>
          <w:spacing w:val="0"/>
          <w:sz w:val="24"/>
          <w:szCs w:val="24"/>
          <w:shd w:val="clear" w:fill="FFFFFF"/>
          <w:lang w:val="en-US" w:eastAsia="zh-CN"/>
        </w:rPr>
        <w:t>线下</w:t>
      </w:r>
      <w:r>
        <w:rPr>
          <w:rFonts w:hint="eastAsia" w:ascii="宋体" w:hAnsi="宋体" w:eastAsia="宋体" w:cs="宋体"/>
          <w:spacing w:val="0"/>
          <w:sz w:val="24"/>
          <w:szCs w:val="24"/>
          <w:shd w:val="clear" w:fill="FFFFFF"/>
        </w:rPr>
        <w:t>递交投标文件。</w:t>
      </w:r>
    </w:p>
    <w:p w14:paraId="60FE6B42">
      <w:pPr>
        <w:pStyle w:val="24"/>
        <w:keepNext w:val="0"/>
        <w:keepLines w:val="0"/>
        <w:widowControl/>
        <w:suppressLineNumbers w:val="0"/>
        <w:shd w:val="clear" w:fill="FFFFFF"/>
        <w:spacing w:line="315" w:lineRule="atLeast"/>
        <w:ind w:left="0" w:firstLine="480"/>
      </w:pPr>
      <w:r>
        <w:rPr>
          <w:rFonts w:hint="eastAsia" w:ascii="宋体" w:hAnsi="宋体" w:eastAsia="宋体" w:cs="宋体"/>
          <w:spacing w:val="0"/>
          <w:sz w:val="24"/>
          <w:szCs w:val="24"/>
          <w:shd w:val="clear" w:fill="FFFFFF"/>
        </w:rPr>
        <w:t>6.2投标文件递交截止时间：</w:t>
      </w:r>
      <w:r>
        <w:rPr>
          <w:rStyle w:val="31"/>
          <w:rFonts w:hint="eastAsia" w:ascii="宋体" w:hAnsi="宋体" w:eastAsia="宋体" w:cs="宋体"/>
          <w:b/>
          <w:bCs/>
          <w:spacing w:val="0"/>
          <w:sz w:val="24"/>
          <w:szCs w:val="24"/>
          <w:shd w:val="clear" w:fill="FFFF00"/>
        </w:rPr>
        <w:t>202</w:t>
      </w:r>
      <w:r>
        <w:rPr>
          <w:rStyle w:val="31"/>
          <w:rFonts w:hint="eastAsia" w:cs="宋体"/>
          <w:b/>
          <w:bCs/>
          <w:spacing w:val="0"/>
          <w:sz w:val="24"/>
          <w:szCs w:val="24"/>
          <w:shd w:val="clear" w:fill="FFFF00"/>
          <w:lang w:val="en-US" w:eastAsia="zh-CN"/>
        </w:rPr>
        <w:t>6</w:t>
      </w:r>
      <w:r>
        <w:rPr>
          <w:rStyle w:val="31"/>
          <w:rFonts w:hint="eastAsia" w:ascii="宋体" w:hAnsi="宋体" w:eastAsia="宋体" w:cs="宋体"/>
          <w:b/>
          <w:bCs/>
          <w:spacing w:val="0"/>
          <w:sz w:val="24"/>
          <w:szCs w:val="24"/>
          <w:shd w:val="clear" w:fill="FFFF00"/>
        </w:rPr>
        <w:t>-</w:t>
      </w:r>
      <w:r>
        <w:rPr>
          <w:rStyle w:val="31"/>
          <w:rFonts w:hint="eastAsia" w:cs="宋体"/>
          <w:b/>
          <w:bCs/>
          <w:spacing w:val="0"/>
          <w:sz w:val="24"/>
          <w:szCs w:val="24"/>
          <w:shd w:val="clear" w:fill="FFFF00"/>
          <w:lang w:val="en-US" w:eastAsia="zh-CN"/>
        </w:rPr>
        <w:t>8</w:t>
      </w:r>
      <w:r>
        <w:rPr>
          <w:rStyle w:val="31"/>
          <w:rFonts w:hint="eastAsia" w:ascii="宋体" w:hAnsi="宋体" w:eastAsia="宋体" w:cs="宋体"/>
          <w:b/>
          <w:bCs/>
          <w:spacing w:val="0"/>
          <w:sz w:val="24"/>
          <w:szCs w:val="24"/>
          <w:shd w:val="clear" w:fill="FFFF00"/>
        </w:rPr>
        <w:t>-</w:t>
      </w:r>
      <w:r>
        <w:rPr>
          <w:rStyle w:val="31"/>
          <w:rFonts w:hint="eastAsia" w:cs="宋体"/>
          <w:b/>
          <w:bCs/>
          <w:spacing w:val="0"/>
          <w:sz w:val="24"/>
          <w:szCs w:val="24"/>
          <w:shd w:val="clear" w:fill="FFFF00"/>
          <w:lang w:val="en-US" w:eastAsia="zh-CN"/>
        </w:rPr>
        <w:t>20</w:t>
      </w:r>
      <w:r>
        <w:rPr>
          <w:rStyle w:val="31"/>
          <w:rFonts w:hint="eastAsia" w:ascii="宋体" w:hAnsi="宋体" w:eastAsia="宋体" w:cs="宋体"/>
          <w:b/>
          <w:bCs/>
          <w:spacing w:val="0"/>
          <w:sz w:val="24"/>
          <w:szCs w:val="24"/>
          <w:shd w:val="clear" w:fill="FFFF00"/>
        </w:rPr>
        <w:t> </w:t>
      </w:r>
      <w:r>
        <w:rPr>
          <w:rStyle w:val="31"/>
          <w:rFonts w:hint="eastAsia" w:cs="宋体"/>
          <w:b/>
          <w:bCs/>
          <w:spacing w:val="0"/>
          <w:sz w:val="24"/>
          <w:szCs w:val="24"/>
          <w:shd w:val="clear" w:fill="FFFF00"/>
          <w:lang w:val="en-US" w:eastAsia="zh-CN"/>
        </w:rPr>
        <w:t>17</w:t>
      </w:r>
      <w:r>
        <w:rPr>
          <w:rStyle w:val="31"/>
          <w:rFonts w:hint="eastAsia" w:ascii="宋体" w:hAnsi="宋体" w:eastAsia="宋体" w:cs="宋体"/>
          <w:b/>
          <w:bCs/>
          <w:spacing w:val="0"/>
          <w:sz w:val="24"/>
          <w:szCs w:val="24"/>
          <w:shd w:val="clear" w:fill="FFFF00"/>
        </w:rPr>
        <w:t>:</w:t>
      </w:r>
      <w:r>
        <w:rPr>
          <w:rStyle w:val="31"/>
          <w:rFonts w:hint="eastAsia" w:cs="宋体"/>
          <w:b/>
          <w:bCs/>
          <w:spacing w:val="0"/>
          <w:sz w:val="24"/>
          <w:szCs w:val="24"/>
          <w:shd w:val="clear" w:fill="FFFF00"/>
          <w:lang w:val="en-US" w:eastAsia="zh-CN"/>
        </w:rPr>
        <w:t>0</w:t>
      </w:r>
      <w:r>
        <w:rPr>
          <w:rStyle w:val="31"/>
          <w:rFonts w:hint="eastAsia" w:ascii="宋体" w:hAnsi="宋体" w:eastAsia="宋体" w:cs="宋体"/>
          <w:b/>
          <w:bCs/>
          <w:spacing w:val="0"/>
          <w:sz w:val="24"/>
          <w:szCs w:val="24"/>
          <w:shd w:val="clear" w:fill="FFFF00"/>
          <w:lang w:val="en-US" w:eastAsia="zh-CN"/>
        </w:rPr>
        <w:t>0</w:t>
      </w:r>
      <w:r>
        <w:rPr>
          <w:rStyle w:val="31"/>
          <w:rFonts w:hint="eastAsia" w:ascii="宋体" w:hAnsi="宋体" w:eastAsia="宋体" w:cs="宋体"/>
          <w:b/>
          <w:bCs/>
          <w:spacing w:val="0"/>
          <w:sz w:val="24"/>
          <w:szCs w:val="24"/>
          <w:shd w:val="clear" w:fill="FFFF00"/>
        </w:rPr>
        <w:t>:00</w:t>
      </w:r>
      <w:r>
        <w:rPr>
          <w:rFonts w:hint="eastAsia" w:ascii="宋体" w:hAnsi="宋体" w:eastAsia="宋体" w:cs="宋体"/>
          <w:spacing w:val="0"/>
          <w:sz w:val="24"/>
          <w:szCs w:val="24"/>
          <w:shd w:val="clear" w:fill="FFFFFF"/>
        </w:rPr>
        <w:t>。</w:t>
      </w:r>
    </w:p>
    <w:p w14:paraId="2913FD43">
      <w:pPr>
        <w:pStyle w:val="24"/>
        <w:keepNext w:val="0"/>
        <w:keepLines w:val="0"/>
        <w:widowControl/>
        <w:suppressLineNumbers w:val="0"/>
        <w:shd w:val="clear" w:fill="FFFFFF"/>
        <w:spacing w:line="315" w:lineRule="atLeast"/>
        <w:ind w:left="0" w:firstLine="480"/>
      </w:pPr>
      <w:r>
        <w:rPr>
          <w:rFonts w:hint="eastAsia" w:ascii="宋体" w:hAnsi="宋体" w:eastAsia="宋体" w:cs="宋体"/>
          <w:spacing w:val="0"/>
          <w:sz w:val="24"/>
          <w:szCs w:val="24"/>
          <w:shd w:val="clear" w:fill="FFFFFF"/>
        </w:rPr>
        <w:t>6.3投标文件递交地点：</w:t>
      </w:r>
      <w:r>
        <w:rPr>
          <w:rFonts w:hint="eastAsia" w:cs="宋体"/>
          <w:b/>
          <w:bCs/>
          <w:spacing w:val="0"/>
          <w:sz w:val="24"/>
          <w:szCs w:val="24"/>
          <w:u w:val="single"/>
          <w:shd w:val="clear" w:fill="FFFFFF"/>
          <w:lang w:val="en-US" w:eastAsia="zh-CN"/>
        </w:rPr>
        <w:t>广东省中山市黄圃镇岭栏路136号，广州山河中山制造基地商务部506室，赵大路15002031882</w:t>
      </w:r>
      <w:r>
        <w:rPr>
          <w:rFonts w:hint="eastAsia" w:ascii="宋体" w:hAnsi="宋体" w:eastAsia="宋体" w:cs="宋体"/>
          <w:spacing w:val="0"/>
          <w:sz w:val="24"/>
          <w:szCs w:val="24"/>
          <w:shd w:val="clear" w:fill="FFFFFF"/>
        </w:rPr>
        <w:t>。</w:t>
      </w:r>
      <w:r>
        <w:rPr>
          <w:rStyle w:val="31"/>
          <w:rFonts w:hint="eastAsia" w:ascii="宋体" w:hAnsi="宋体" w:eastAsia="宋体" w:cs="宋体"/>
          <w:b/>
          <w:bCs/>
          <w:spacing w:val="0"/>
          <w:sz w:val="24"/>
          <w:szCs w:val="24"/>
          <w:shd w:val="clear" w:fill="FFFFFF"/>
        </w:rPr>
        <w:t>投标文件递交截止时间前未完成投标文件传输的，视为放弃投标资格。</w:t>
      </w:r>
    </w:p>
    <w:p w14:paraId="6B71E3B9">
      <w:pPr>
        <w:pStyle w:val="24"/>
        <w:keepNext w:val="0"/>
        <w:keepLines w:val="0"/>
        <w:widowControl/>
        <w:suppressLineNumbers w:val="0"/>
        <w:shd w:val="clear" w:fill="FFFFFF"/>
        <w:spacing w:after="120" w:afterAutospacing="0" w:line="315" w:lineRule="atLeast"/>
        <w:ind w:left="0" w:firstLine="0"/>
      </w:pPr>
      <w:r>
        <w:rPr>
          <w:rStyle w:val="31"/>
          <w:rFonts w:hint="eastAsia" w:ascii="宋体" w:hAnsi="宋体" w:eastAsia="宋体" w:cs="宋体"/>
          <w:b/>
          <w:bCs/>
          <w:spacing w:val="0"/>
          <w:sz w:val="28"/>
          <w:szCs w:val="28"/>
          <w:shd w:val="clear" w:fill="FFFFFF"/>
        </w:rPr>
        <w:t>7.开标</w:t>
      </w:r>
    </w:p>
    <w:p w14:paraId="14C46AE6">
      <w:pPr>
        <w:pStyle w:val="24"/>
        <w:keepNext w:val="0"/>
        <w:keepLines w:val="0"/>
        <w:pageBreakBefore w:val="0"/>
        <w:widowControl/>
        <w:suppressLineNumbers w:val="0"/>
        <w:shd w:val="clear" w:fill="FFFFFF"/>
        <w:kinsoku/>
        <w:wordWrap/>
        <w:overflowPunct/>
        <w:topLinePunct w:val="0"/>
        <w:autoSpaceDE/>
        <w:autoSpaceDN/>
        <w:bidi w:val="0"/>
        <w:adjustRightInd/>
        <w:snapToGrid/>
        <w:spacing w:line="300" w:lineRule="exact"/>
        <w:ind w:left="0" w:firstLine="480"/>
        <w:textAlignment w:val="auto"/>
        <w:rPr>
          <w:rFonts w:hint="default" w:eastAsia="宋体"/>
          <w:lang w:val="en-US" w:eastAsia="zh-CN"/>
        </w:rPr>
      </w:pPr>
      <w:r>
        <w:rPr>
          <w:rFonts w:hint="eastAsia" w:ascii="宋体" w:hAnsi="宋体" w:eastAsia="宋体" w:cs="宋体"/>
          <w:spacing w:val="0"/>
          <w:sz w:val="24"/>
          <w:szCs w:val="24"/>
          <w:shd w:val="clear" w:fill="FFFFFF"/>
        </w:rPr>
        <w:t>7.1</w:t>
      </w:r>
      <w:r>
        <w:rPr>
          <w:rFonts w:hint="eastAsia" w:cs="宋体"/>
          <w:spacing w:val="0"/>
          <w:sz w:val="24"/>
          <w:szCs w:val="24"/>
          <w:shd w:val="clear" w:fill="FFFFFF"/>
          <w:lang w:val="en-US" w:eastAsia="zh-CN"/>
        </w:rPr>
        <w:t>开标日期和地点</w:t>
      </w:r>
    </w:p>
    <w:p w14:paraId="54E1DE38">
      <w:pPr>
        <w:pStyle w:val="24"/>
        <w:keepNext w:val="0"/>
        <w:keepLines w:val="0"/>
        <w:pageBreakBefore w:val="0"/>
        <w:widowControl/>
        <w:suppressLineNumbers w:val="0"/>
        <w:shd w:val="clear" w:fill="FFFFFF"/>
        <w:kinsoku/>
        <w:wordWrap/>
        <w:overflowPunct/>
        <w:topLinePunct w:val="0"/>
        <w:autoSpaceDE/>
        <w:autoSpaceDN/>
        <w:bidi w:val="0"/>
        <w:adjustRightInd/>
        <w:snapToGrid/>
        <w:spacing w:line="300" w:lineRule="exact"/>
        <w:ind w:left="0" w:firstLine="480"/>
        <w:textAlignment w:val="auto"/>
      </w:pPr>
      <w:r>
        <w:rPr>
          <w:rFonts w:hint="eastAsia" w:ascii="宋体" w:hAnsi="宋体" w:eastAsia="宋体" w:cs="宋体"/>
          <w:spacing w:val="0"/>
          <w:sz w:val="24"/>
          <w:szCs w:val="24"/>
          <w:shd w:val="clear" w:fill="FFFFFF"/>
        </w:rPr>
        <w:t>（1）</w:t>
      </w:r>
      <w:r>
        <w:rPr>
          <w:rFonts w:hint="eastAsia" w:cs="宋体"/>
          <w:spacing w:val="0"/>
          <w:sz w:val="24"/>
          <w:szCs w:val="24"/>
          <w:shd w:val="clear" w:fill="FFFFFF"/>
          <w:lang w:val="en-US" w:eastAsia="zh-CN"/>
        </w:rPr>
        <w:t>开标</w:t>
      </w:r>
      <w:r>
        <w:rPr>
          <w:rFonts w:hint="eastAsia" w:ascii="宋体" w:hAnsi="宋体" w:eastAsia="宋体" w:cs="宋体"/>
          <w:spacing w:val="0"/>
          <w:sz w:val="24"/>
          <w:szCs w:val="24"/>
          <w:shd w:val="clear" w:fill="FFFFFF"/>
        </w:rPr>
        <w:t>时间</w:t>
      </w:r>
      <w:r>
        <w:rPr>
          <w:rFonts w:hint="eastAsia" w:cs="宋体"/>
          <w:spacing w:val="0"/>
          <w:sz w:val="24"/>
          <w:szCs w:val="24"/>
          <w:shd w:val="clear" w:fill="FFFFFF"/>
          <w:lang w:val="en-US" w:eastAsia="zh-CN"/>
        </w:rPr>
        <w:t>暂定为</w:t>
      </w:r>
      <w:r>
        <w:rPr>
          <w:rFonts w:hint="eastAsia" w:ascii="宋体" w:hAnsi="宋体" w:eastAsia="宋体" w:cs="宋体"/>
          <w:spacing w:val="0"/>
          <w:sz w:val="24"/>
          <w:szCs w:val="24"/>
          <w:shd w:val="clear" w:fill="FFFFFF"/>
        </w:rPr>
        <w:t>：</w:t>
      </w:r>
      <w:r>
        <w:rPr>
          <w:rStyle w:val="31"/>
          <w:rFonts w:hint="eastAsia" w:ascii="宋体" w:hAnsi="宋体" w:eastAsia="宋体" w:cs="宋体"/>
          <w:b/>
          <w:bCs/>
          <w:spacing w:val="0"/>
          <w:sz w:val="24"/>
          <w:szCs w:val="24"/>
          <w:shd w:val="clear" w:fill="FFFF00"/>
        </w:rPr>
        <w:t>202</w:t>
      </w:r>
      <w:r>
        <w:rPr>
          <w:rStyle w:val="31"/>
          <w:rFonts w:hint="eastAsia" w:cs="宋体"/>
          <w:b/>
          <w:bCs/>
          <w:spacing w:val="0"/>
          <w:sz w:val="24"/>
          <w:szCs w:val="24"/>
          <w:shd w:val="clear" w:fill="FFFF00"/>
          <w:lang w:val="en-US" w:eastAsia="zh-CN"/>
        </w:rPr>
        <w:t>6</w:t>
      </w:r>
      <w:r>
        <w:rPr>
          <w:rStyle w:val="31"/>
          <w:rFonts w:hint="eastAsia" w:ascii="宋体" w:hAnsi="宋体" w:eastAsia="宋体" w:cs="宋体"/>
          <w:b/>
          <w:bCs/>
          <w:spacing w:val="0"/>
          <w:sz w:val="24"/>
          <w:szCs w:val="24"/>
          <w:shd w:val="clear" w:fill="FFFF00"/>
        </w:rPr>
        <w:t>-</w:t>
      </w:r>
      <w:r>
        <w:rPr>
          <w:rStyle w:val="31"/>
          <w:rFonts w:hint="eastAsia" w:cs="宋体"/>
          <w:b/>
          <w:bCs/>
          <w:spacing w:val="0"/>
          <w:sz w:val="24"/>
          <w:szCs w:val="24"/>
          <w:shd w:val="clear" w:fill="FFFF00"/>
          <w:lang w:val="en-US" w:eastAsia="zh-CN"/>
        </w:rPr>
        <w:t>8</w:t>
      </w:r>
      <w:r>
        <w:rPr>
          <w:rStyle w:val="31"/>
          <w:rFonts w:hint="eastAsia" w:ascii="宋体" w:hAnsi="宋体" w:eastAsia="宋体" w:cs="宋体"/>
          <w:b/>
          <w:bCs/>
          <w:spacing w:val="0"/>
          <w:sz w:val="24"/>
          <w:szCs w:val="24"/>
          <w:shd w:val="clear" w:fill="FFFF00"/>
        </w:rPr>
        <w:t>-</w:t>
      </w:r>
      <w:r>
        <w:rPr>
          <w:rStyle w:val="31"/>
          <w:rFonts w:hint="eastAsia" w:cs="宋体"/>
          <w:b/>
          <w:bCs/>
          <w:spacing w:val="0"/>
          <w:sz w:val="24"/>
          <w:szCs w:val="24"/>
          <w:shd w:val="clear" w:fill="FFFF00"/>
          <w:lang w:val="en-US" w:eastAsia="zh-CN"/>
        </w:rPr>
        <w:t>21</w:t>
      </w:r>
      <w:r>
        <w:rPr>
          <w:rStyle w:val="31"/>
          <w:rFonts w:hint="eastAsia" w:ascii="宋体" w:hAnsi="宋体" w:eastAsia="宋体" w:cs="宋体"/>
          <w:b/>
          <w:bCs/>
          <w:spacing w:val="0"/>
          <w:sz w:val="24"/>
          <w:szCs w:val="24"/>
          <w:shd w:val="clear" w:fill="FFFF00"/>
        </w:rPr>
        <w:t> </w:t>
      </w:r>
      <w:r>
        <w:rPr>
          <w:rStyle w:val="31"/>
          <w:rFonts w:hint="eastAsia" w:cs="宋体"/>
          <w:b/>
          <w:bCs/>
          <w:spacing w:val="0"/>
          <w:sz w:val="24"/>
          <w:szCs w:val="24"/>
          <w:shd w:val="clear" w:fill="FFFF00"/>
          <w:lang w:val="en-US" w:eastAsia="zh-CN"/>
        </w:rPr>
        <w:t>09</w:t>
      </w:r>
      <w:r>
        <w:rPr>
          <w:rStyle w:val="31"/>
          <w:rFonts w:hint="eastAsia" w:ascii="宋体" w:hAnsi="宋体" w:eastAsia="宋体" w:cs="宋体"/>
          <w:b/>
          <w:bCs/>
          <w:spacing w:val="0"/>
          <w:sz w:val="24"/>
          <w:szCs w:val="24"/>
          <w:shd w:val="clear" w:fill="FFFF00"/>
        </w:rPr>
        <w:t>:</w:t>
      </w:r>
      <w:r>
        <w:rPr>
          <w:rStyle w:val="31"/>
          <w:rFonts w:hint="eastAsia" w:ascii="宋体" w:hAnsi="宋体" w:eastAsia="宋体" w:cs="宋体"/>
          <w:b/>
          <w:bCs/>
          <w:spacing w:val="0"/>
          <w:sz w:val="24"/>
          <w:szCs w:val="24"/>
          <w:shd w:val="clear" w:fill="FFFF00"/>
          <w:lang w:val="en-US" w:eastAsia="zh-CN"/>
        </w:rPr>
        <w:t>3</w:t>
      </w:r>
      <w:r>
        <w:rPr>
          <w:rStyle w:val="31"/>
          <w:rFonts w:hint="eastAsia" w:ascii="宋体" w:hAnsi="宋体" w:eastAsia="宋体" w:cs="宋体"/>
          <w:b/>
          <w:bCs/>
          <w:spacing w:val="0"/>
          <w:sz w:val="24"/>
          <w:szCs w:val="24"/>
          <w:shd w:val="clear" w:fill="FFFF00"/>
        </w:rPr>
        <w:t>0:00</w:t>
      </w:r>
      <w:r>
        <w:rPr>
          <w:rFonts w:hint="eastAsia" w:ascii="宋体" w:hAnsi="宋体" w:eastAsia="宋体" w:cs="宋体"/>
          <w:spacing w:val="0"/>
          <w:sz w:val="24"/>
          <w:szCs w:val="24"/>
          <w:shd w:val="clear" w:fill="FFFFFF"/>
        </w:rPr>
        <w:t>。</w:t>
      </w:r>
    </w:p>
    <w:p w14:paraId="48E7A81E">
      <w:pPr>
        <w:pStyle w:val="24"/>
        <w:keepNext w:val="0"/>
        <w:keepLines w:val="0"/>
        <w:pageBreakBefore w:val="0"/>
        <w:widowControl/>
        <w:suppressLineNumbers w:val="0"/>
        <w:shd w:val="clear" w:fill="FFFFFF"/>
        <w:kinsoku/>
        <w:wordWrap/>
        <w:overflowPunct/>
        <w:topLinePunct w:val="0"/>
        <w:autoSpaceDE/>
        <w:autoSpaceDN/>
        <w:bidi w:val="0"/>
        <w:adjustRightInd/>
        <w:snapToGrid/>
        <w:spacing w:line="300" w:lineRule="exact"/>
        <w:ind w:left="0" w:firstLine="480"/>
        <w:textAlignment w:val="auto"/>
      </w:pPr>
      <w:r>
        <w:rPr>
          <w:rFonts w:hint="eastAsia" w:ascii="宋体" w:hAnsi="宋体" w:eastAsia="宋体" w:cs="宋体"/>
          <w:spacing w:val="0"/>
          <w:sz w:val="24"/>
          <w:szCs w:val="24"/>
          <w:shd w:val="clear" w:fill="FFFFFF"/>
        </w:rPr>
        <w:t>（2）</w:t>
      </w:r>
      <w:r>
        <w:rPr>
          <w:rFonts w:hint="eastAsia" w:cs="宋体"/>
          <w:spacing w:val="0"/>
          <w:sz w:val="24"/>
          <w:szCs w:val="24"/>
          <w:shd w:val="clear" w:fill="FFFFFF"/>
          <w:lang w:val="en-US" w:eastAsia="zh-CN"/>
        </w:rPr>
        <w:t>开标地点暂定为：广东省中山市黄圃镇岭栏路136号广州山河中山制造基地502会议室，会议采用线上线下同时开标的模式。</w:t>
      </w:r>
    </w:p>
    <w:p w14:paraId="328F5C3F">
      <w:pPr>
        <w:pStyle w:val="24"/>
        <w:keepNext w:val="0"/>
        <w:keepLines w:val="0"/>
        <w:pageBreakBefore w:val="0"/>
        <w:widowControl/>
        <w:suppressLineNumbers w:val="0"/>
        <w:shd w:val="clear" w:fill="FFFFFF"/>
        <w:kinsoku/>
        <w:wordWrap/>
        <w:overflowPunct/>
        <w:topLinePunct w:val="0"/>
        <w:autoSpaceDE/>
        <w:autoSpaceDN/>
        <w:bidi w:val="0"/>
        <w:adjustRightInd/>
        <w:snapToGrid/>
        <w:spacing w:after="120" w:afterAutospacing="0" w:line="300" w:lineRule="exact"/>
        <w:ind w:left="0" w:firstLine="0"/>
        <w:textAlignment w:val="auto"/>
      </w:pPr>
      <w:r>
        <w:rPr>
          <w:rStyle w:val="31"/>
          <w:rFonts w:hint="eastAsia" w:cs="宋体"/>
          <w:b/>
          <w:bCs/>
          <w:spacing w:val="0"/>
          <w:sz w:val="28"/>
          <w:szCs w:val="28"/>
          <w:shd w:val="clear" w:fill="FFFFFF"/>
          <w:lang w:val="en-US" w:eastAsia="zh-CN"/>
        </w:rPr>
        <w:t>8</w:t>
      </w:r>
      <w:r>
        <w:rPr>
          <w:rStyle w:val="31"/>
          <w:rFonts w:hint="eastAsia" w:ascii="宋体" w:hAnsi="宋体" w:eastAsia="宋体" w:cs="宋体"/>
          <w:b/>
          <w:bCs/>
          <w:spacing w:val="0"/>
          <w:sz w:val="28"/>
          <w:szCs w:val="28"/>
          <w:shd w:val="clear" w:fill="FFFFFF"/>
        </w:rPr>
        <w:t>.现场踏勘</w:t>
      </w:r>
    </w:p>
    <w:p w14:paraId="53017A75">
      <w:pPr>
        <w:pStyle w:val="24"/>
        <w:keepNext w:val="0"/>
        <w:keepLines w:val="0"/>
        <w:pageBreakBefore w:val="0"/>
        <w:widowControl/>
        <w:suppressLineNumbers w:val="0"/>
        <w:shd w:val="clear" w:fill="FFFFFF"/>
        <w:kinsoku/>
        <w:wordWrap/>
        <w:overflowPunct/>
        <w:topLinePunct w:val="0"/>
        <w:autoSpaceDE/>
        <w:autoSpaceDN/>
        <w:bidi w:val="0"/>
        <w:adjustRightInd/>
        <w:snapToGrid/>
        <w:spacing w:line="300" w:lineRule="exact"/>
        <w:ind w:left="0" w:firstLine="480"/>
        <w:textAlignment w:val="auto"/>
      </w:pPr>
      <w:r>
        <w:rPr>
          <w:rFonts w:hint="eastAsia" w:ascii="宋体" w:hAnsi="宋体" w:eastAsia="宋体" w:cs="宋体"/>
          <w:spacing w:val="0"/>
          <w:sz w:val="24"/>
          <w:szCs w:val="24"/>
          <w:shd w:val="clear" w:fill="FFFFFF"/>
        </w:rPr>
        <w:t>本次招标不统一组织投标人踏勘工地路况，请各潜在投标人自行踏勘。</w:t>
      </w:r>
    </w:p>
    <w:p w14:paraId="0241A141">
      <w:pPr>
        <w:pStyle w:val="24"/>
        <w:keepNext w:val="0"/>
        <w:keepLines w:val="0"/>
        <w:pageBreakBefore w:val="0"/>
        <w:widowControl/>
        <w:suppressLineNumbers w:val="0"/>
        <w:shd w:val="clear" w:fill="FFFFFF"/>
        <w:kinsoku/>
        <w:wordWrap/>
        <w:overflowPunct/>
        <w:topLinePunct w:val="0"/>
        <w:autoSpaceDE/>
        <w:autoSpaceDN/>
        <w:bidi w:val="0"/>
        <w:adjustRightInd/>
        <w:snapToGrid/>
        <w:spacing w:after="120" w:afterAutospacing="0" w:line="300" w:lineRule="exact"/>
        <w:ind w:left="0" w:firstLine="0"/>
        <w:textAlignment w:val="auto"/>
      </w:pPr>
      <w:r>
        <w:rPr>
          <w:rStyle w:val="31"/>
          <w:rFonts w:hint="eastAsia" w:cs="宋体"/>
          <w:b/>
          <w:bCs/>
          <w:spacing w:val="0"/>
          <w:sz w:val="28"/>
          <w:szCs w:val="28"/>
          <w:shd w:val="clear" w:fill="FFFFFF"/>
          <w:lang w:val="en-US" w:eastAsia="zh-CN"/>
        </w:rPr>
        <w:t>9</w:t>
      </w:r>
      <w:r>
        <w:rPr>
          <w:rStyle w:val="31"/>
          <w:rFonts w:hint="eastAsia" w:ascii="宋体" w:hAnsi="宋体" w:eastAsia="宋体" w:cs="宋体"/>
          <w:b/>
          <w:bCs/>
          <w:spacing w:val="0"/>
          <w:sz w:val="28"/>
          <w:szCs w:val="28"/>
          <w:shd w:val="clear" w:fill="FFFFFF"/>
        </w:rPr>
        <w:t>.招标人信息及相关方联系方式</w:t>
      </w:r>
    </w:p>
    <w:p w14:paraId="1AFF9EEF">
      <w:pPr>
        <w:pStyle w:val="24"/>
        <w:keepNext w:val="0"/>
        <w:keepLines w:val="0"/>
        <w:pageBreakBefore w:val="0"/>
        <w:widowControl/>
        <w:suppressLineNumbers w:val="0"/>
        <w:shd w:val="clear" w:fill="FFFFFF"/>
        <w:kinsoku/>
        <w:wordWrap/>
        <w:overflowPunct/>
        <w:topLinePunct w:val="0"/>
        <w:autoSpaceDE/>
        <w:autoSpaceDN/>
        <w:bidi w:val="0"/>
        <w:adjustRightInd/>
        <w:snapToGrid/>
        <w:spacing w:after="120" w:afterAutospacing="0" w:line="300" w:lineRule="exact"/>
        <w:ind w:left="0" w:firstLine="0"/>
        <w:textAlignment w:val="auto"/>
      </w:pPr>
      <w:r>
        <w:rPr>
          <w:rStyle w:val="31"/>
          <w:rFonts w:hint="eastAsia" w:ascii="宋体" w:hAnsi="宋体" w:eastAsia="宋体" w:cs="宋体"/>
          <w:b/>
          <w:bCs/>
          <w:spacing w:val="0"/>
          <w:sz w:val="21"/>
          <w:szCs w:val="21"/>
          <w:shd w:val="clear" w:fill="FFFFFF"/>
        </w:rPr>
        <w:t>    10.1招标人及使用单位联系方式：</w:t>
      </w:r>
    </w:p>
    <w:p w14:paraId="05CD869F">
      <w:pPr>
        <w:pStyle w:val="24"/>
        <w:keepNext w:val="0"/>
        <w:keepLines w:val="0"/>
        <w:pageBreakBefore w:val="0"/>
        <w:widowControl/>
        <w:suppressLineNumbers w:val="0"/>
        <w:shd w:val="clear" w:fill="FFFFFF"/>
        <w:kinsoku/>
        <w:wordWrap/>
        <w:overflowPunct/>
        <w:topLinePunct w:val="0"/>
        <w:autoSpaceDE/>
        <w:autoSpaceDN/>
        <w:bidi w:val="0"/>
        <w:adjustRightInd/>
        <w:snapToGrid/>
        <w:spacing w:line="300" w:lineRule="exact"/>
        <w:ind w:left="0" w:firstLine="480"/>
        <w:textAlignment w:val="auto"/>
      </w:pPr>
      <w:r>
        <w:rPr>
          <w:rFonts w:hint="eastAsia" w:ascii="宋体" w:hAnsi="宋体" w:eastAsia="宋体" w:cs="宋体"/>
          <w:spacing w:val="0"/>
          <w:sz w:val="24"/>
          <w:szCs w:val="24"/>
          <w:shd w:val="clear" w:fill="FFFFFF"/>
        </w:rPr>
        <w:t>  招标人：</w:t>
      </w:r>
      <w:r>
        <w:rPr>
          <w:rFonts w:hint="eastAsia" w:cs="宋体"/>
          <w:spacing w:val="0"/>
          <w:sz w:val="24"/>
          <w:szCs w:val="24"/>
          <w:shd w:val="clear" w:fill="FFFFFF"/>
          <w:lang w:val="en-US" w:eastAsia="zh-CN"/>
        </w:rPr>
        <w:t>广州山河智能机器</w:t>
      </w:r>
      <w:r>
        <w:rPr>
          <w:rFonts w:hint="eastAsia" w:ascii="宋体" w:hAnsi="宋体" w:eastAsia="宋体" w:cs="宋体"/>
          <w:spacing w:val="0"/>
          <w:sz w:val="24"/>
          <w:szCs w:val="24"/>
          <w:shd w:val="clear" w:fill="FFFFFF"/>
        </w:rPr>
        <w:t>股份有限公司</w:t>
      </w:r>
    </w:p>
    <w:p w14:paraId="54F6FD5D">
      <w:pPr>
        <w:pStyle w:val="24"/>
        <w:keepNext w:val="0"/>
        <w:keepLines w:val="0"/>
        <w:pageBreakBefore w:val="0"/>
        <w:widowControl/>
        <w:suppressLineNumbers w:val="0"/>
        <w:shd w:val="clear" w:fill="FFFFFF"/>
        <w:kinsoku/>
        <w:wordWrap/>
        <w:overflowPunct/>
        <w:topLinePunct w:val="0"/>
        <w:autoSpaceDE/>
        <w:autoSpaceDN/>
        <w:bidi w:val="0"/>
        <w:adjustRightInd/>
        <w:snapToGrid/>
        <w:spacing w:line="300" w:lineRule="exact"/>
        <w:ind w:left="0" w:firstLine="960"/>
        <w:textAlignment w:val="auto"/>
        <w:rPr>
          <w:rFonts w:hint="eastAsia" w:eastAsia="宋体"/>
          <w:lang w:eastAsia="zh-CN"/>
        </w:rPr>
      </w:pPr>
      <w:r>
        <w:rPr>
          <w:rFonts w:hint="eastAsia" w:ascii="宋体" w:hAnsi="宋体" w:eastAsia="宋体" w:cs="宋体"/>
          <w:spacing w:val="0"/>
          <w:sz w:val="24"/>
          <w:szCs w:val="24"/>
          <w:shd w:val="clear" w:fill="FFFFFF"/>
        </w:rPr>
        <w:t>联系人：</w:t>
      </w:r>
      <w:r>
        <w:rPr>
          <w:rFonts w:hint="eastAsia" w:cs="宋体"/>
          <w:spacing w:val="0"/>
          <w:sz w:val="24"/>
          <w:szCs w:val="24"/>
          <w:shd w:val="clear" w:fill="FFFFFF"/>
          <w:lang w:val="en-US" w:eastAsia="zh-CN"/>
        </w:rPr>
        <w:t>赵大路</w:t>
      </w:r>
    </w:p>
    <w:p w14:paraId="538CD0DC">
      <w:pPr>
        <w:pStyle w:val="24"/>
        <w:keepNext w:val="0"/>
        <w:keepLines w:val="0"/>
        <w:pageBreakBefore w:val="0"/>
        <w:widowControl/>
        <w:suppressLineNumbers w:val="0"/>
        <w:shd w:val="clear" w:fill="FFFFFF"/>
        <w:kinsoku/>
        <w:wordWrap/>
        <w:overflowPunct/>
        <w:topLinePunct w:val="0"/>
        <w:autoSpaceDE/>
        <w:autoSpaceDN/>
        <w:bidi w:val="0"/>
        <w:adjustRightInd/>
        <w:snapToGrid/>
        <w:spacing w:line="300" w:lineRule="exact"/>
        <w:ind w:left="0" w:firstLine="960"/>
        <w:textAlignment w:val="auto"/>
        <w:rPr>
          <w:rFonts w:hint="default" w:eastAsia="宋体"/>
          <w:lang w:val="en-US" w:eastAsia="zh-CN"/>
        </w:rPr>
      </w:pPr>
      <w:r>
        <w:rPr>
          <w:rFonts w:hint="eastAsia" w:ascii="宋体" w:hAnsi="宋体" w:eastAsia="宋体" w:cs="宋体"/>
          <w:spacing w:val="0"/>
          <w:sz w:val="24"/>
          <w:szCs w:val="24"/>
          <w:shd w:val="clear" w:fill="FFFFFF"/>
        </w:rPr>
        <w:t>联系方式：</w:t>
      </w:r>
      <w:r>
        <w:rPr>
          <w:rFonts w:hint="eastAsia" w:cs="宋体"/>
          <w:spacing w:val="0"/>
          <w:sz w:val="24"/>
          <w:szCs w:val="24"/>
          <w:shd w:val="clear" w:fill="FFFFFF"/>
          <w:lang w:val="en-US" w:eastAsia="zh-CN"/>
        </w:rPr>
        <w:t>15002031882</w:t>
      </w:r>
      <w:r>
        <w:rPr>
          <w:rFonts w:hint="eastAsia" w:ascii="宋体" w:hAnsi="宋体" w:eastAsia="宋体" w:cs="宋体"/>
          <w:spacing w:val="0"/>
          <w:sz w:val="24"/>
          <w:szCs w:val="24"/>
          <w:shd w:val="clear" w:fill="FFFFFF"/>
          <w:lang w:val="en-US" w:eastAsia="zh-CN"/>
        </w:rPr>
        <w:t xml:space="preserve">     </w:t>
      </w:r>
      <w:r>
        <w:rPr>
          <w:rFonts w:hint="eastAsia"/>
          <w:sz w:val="24"/>
          <w:szCs w:val="24"/>
          <w:highlight w:val="none"/>
          <w:lang w:eastAsia="zh-CN"/>
        </w:rPr>
        <w:t>电子邮件：</w:t>
      </w:r>
      <w:r>
        <w:rPr>
          <w:rFonts w:hint="eastAsia"/>
          <w:sz w:val="24"/>
          <w:szCs w:val="24"/>
          <w:highlight w:val="none"/>
          <w:u w:val="single"/>
          <w:lang w:eastAsia="zh-CN"/>
        </w:rPr>
        <w:t xml:space="preserve"> </w:t>
      </w:r>
      <w:r>
        <w:rPr>
          <w:rFonts w:ascii="宋体" w:hAnsi="宋体" w:eastAsia="宋体" w:cs="宋体"/>
          <w:sz w:val="24"/>
          <w:szCs w:val="24"/>
          <w:u w:val="single"/>
        </w:rPr>
        <w:t>zhaodalu@gsitbm.com</w:t>
      </w:r>
      <w:r>
        <w:rPr>
          <w:rFonts w:hint="eastAsia"/>
          <w:sz w:val="24"/>
          <w:szCs w:val="24"/>
          <w:highlight w:val="none"/>
          <w:u w:val="single"/>
          <w:lang w:eastAsia="zh-CN"/>
        </w:rPr>
        <w:t xml:space="preserve">  </w:t>
      </w:r>
    </w:p>
    <w:p w14:paraId="3BB4E18F">
      <w:pPr>
        <w:pStyle w:val="24"/>
        <w:keepNext w:val="0"/>
        <w:keepLines w:val="0"/>
        <w:pageBreakBefore w:val="0"/>
        <w:widowControl/>
        <w:suppressLineNumbers w:val="0"/>
        <w:shd w:val="clear" w:fill="FFFFFF"/>
        <w:kinsoku/>
        <w:wordWrap/>
        <w:overflowPunct/>
        <w:topLinePunct w:val="0"/>
        <w:autoSpaceDE/>
        <w:autoSpaceDN/>
        <w:bidi w:val="0"/>
        <w:adjustRightInd/>
        <w:snapToGrid/>
        <w:spacing w:line="300" w:lineRule="exact"/>
        <w:ind w:left="0" w:firstLine="960"/>
        <w:textAlignment w:val="auto"/>
      </w:pPr>
      <w:r>
        <w:rPr>
          <w:rStyle w:val="31"/>
          <w:rFonts w:hint="eastAsia" w:ascii="宋体" w:hAnsi="宋体" w:eastAsia="宋体" w:cs="宋体"/>
          <w:b/>
          <w:bCs/>
          <w:spacing w:val="0"/>
          <w:sz w:val="21"/>
          <w:szCs w:val="21"/>
          <w:shd w:val="clear" w:fill="FFFFFF"/>
        </w:rPr>
        <w:t>10.2招标组织单位及联系方式</w:t>
      </w:r>
    </w:p>
    <w:p w14:paraId="09C40844">
      <w:pPr>
        <w:pStyle w:val="24"/>
        <w:keepNext w:val="0"/>
        <w:keepLines w:val="0"/>
        <w:pageBreakBefore w:val="0"/>
        <w:widowControl/>
        <w:suppressLineNumbers w:val="0"/>
        <w:shd w:val="clear" w:fill="FFFFFF"/>
        <w:kinsoku/>
        <w:wordWrap/>
        <w:overflowPunct/>
        <w:topLinePunct w:val="0"/>
        <w:autoSpaceDE/>
        <w:autoSpaceDN/>
        <w:bidi w:val="0"/>
        <w:adjustRightInd/>
        <w:snapToGrid/>
        <w:spacing w:line="300" w:lineRule="exact"/>
        <w:ind w:left="0" w:firstLine="960"/>
        <w:textAlignment w:val="auto"/>
      </w:pPr>
      <w:r>
        <w:rPr>
          <w:rFonts w:hint="eastAsia" w:ascii="宋体" w:hAnsi="宋体" w:eastAsia="宋体" w:cs="宋体"/>
          <w:spacing w:val="0"/>
          <w:sz w:val="24"/>
          <w:szCs w:val="24"/>
          <w:shd w:val="clear" w:fill="FFFFFF"/>
        </w:rPr>
        <w:t>招标组织单位：</w:t>
      </w:r>
      <w:r>
        <w:rPr>
          <w:rFonts w:hint="eastAsia" w:cs="宋体"/>
          <w:spacing w:val="0"/>
          <w:sz w:val="24"/>
          <w:szCs w:val="24"/>
          <w:shd w:val="clear" w:fill="FFFFFF"/>
          <w:lang w:val="en-US" w:eastAsia="zh-CN"/>
        </w:rPr>
        <w:t>广州山河智能机器</w:t>
      </w:r>
      <w:r>
        <w:rPr>
          <w:rFonts w:hint="eastAsia" w:ascii="宋体" w:hAnsi="宋体" w:eastAsia="宋体" w:cs="宋体"/>
          <w:spacing w:val="0"/>
          <w:sz w:val="24"/>
          <w:szCs w:val="24"/>
          <w:shd w:val="clear" w:fill="FFFFFF"/>
        </w:rPr>
        <w:t>股份有限公司</w:t>
      </w:r>
    </w:p>
    <w:p w14:paraId="73D593AA">
      <w:pPr>
        <w:pStyle w:val="24"/>
        <w:keepNext w:val="0"/>
        <w:keepLines w:val="0"/>
        <w:pageBreakBefore w:val="0"/>
        <w:widowControl/>
        <w:suppressLineNumbers w:val="0"/>
        <w:shd w:val="clear" w:fill="FFFFFF"/>
        <w:kinsoku/>
        <w:wordWrap/>
        <w:overflowPunct/>
        <w:topLinePunct w:val="0"/>
        <w:autoSpaceDE/>
        <w:autoSpaceDN/>
        <w:bidi w:val="0"/>
        <w:adjustRightInd/>
        <w:snapToGrid/>
        <w:spacing w:line="300" w:lineRule="exact"/>
        <w:ind w:left="0" w:firstLine="960"/>
        <w:jc w:val="left"/>
        <w:textAlignment w:val="auto"/>
        <w:rPr>
          <w:rFonts w:hint="default" w:ascii="宋体" w:hAnsi="宋体" w:eastAsia="宋体" w:cs="宋体"/>
          <w:spacing w:val="0"/>
          <w:sz w:val="24"/>
          <w:szCs w:val="24"/>
          <w:shd w:val="clear" w:fill="FFFFFF"/>
          <w:lang w:val="en-US" w:eastAsia="zh-CN"/>
        </w:rPr>
      </w:pPr>
      <w:r>
        <w:rPr>
          <w:rFonts w:hint="eastAsia" w:ascii="宋体" w:hAnsi="宋体" w:eastAsia="宋体" w:cs="宋体"/>
          <w:spacing w:val="0"/>
          <w:sz w:val="24"/>
          <w:szCs w:val="24"/>
          <w:shd w:val="clear" w:fill="FFFFFF"/>
        </w:rPr>
        <w:t>招标文件答疑联系人：</w:t>
      </w:r>
      <w:r>
        <w:rPr>
          <w:rFonts w:hint="eastAsia" w:cs="宋体"/>
          <w:spacing w:val="0"/>
          <w:sz w:val="24"/>
          <w:szCs w:val="24"/>
          <w:shd w:val="clear" w:fill="FFFFFF"/>
          <w:lang w:val="en-US" w:eastAsia="zh-CN"/>
        </w:rPr>
        <w:t>赵大路</w:t>
      </w:r>
      <w:r>
        <w:rPr>
          <w:rFonts w:hint="eastAsia" w:ascii="宋体" w:hAnsi="宋体" w:eastAsia="宋体" w:cs="宋体"/>
          <w:spacing w:val="0"/>
          <w:sz w:val="24"/>
          <w:szCs w:val="24"/>
          <w:shd w:val="clear" w:fill="FFFFFF"/>
        </w:rPr>
        <w:t xml:space="preserve">           电话：</w:t>
      </w:r>
      <w:r>
        <w:rPr>
          <w:rFonts w:hint="eastAsia" w:cs="宋体"/>
          <w:spacing w:val="0"/>
          <w:sz w:val="24"/>
          <w:szCs w:val="24"/>
          <w:shd w:val="clear" w:fill="FFFFFF"/>
          <w:lang w:val="en-US" w:eastAsia="zh-CN"/>
        </w:rPr>
        <w:t>15002031882</w:t>
      </w:r>
    </w:p>
    <w:p w14:paraId="0E33FA89">
      <w:pPr>
        <w:pStyle w:val="24"/>
        <w:keepNext w:val="0"/>
        <w:keepLines w:val="0"/>
        <w:pageBreakBefore w:val="0"/>
        <w:widowControl/>
        <w:suppressLineNumbers w:val="0"/>
        <w:shd w:val="clear" w:fill="FFFFFF"/>
        <w:kinsoku/>
        <w:wordWrap/>
        <w:overflowPunct/>
        <w:topLinePunct w:val="0"/>
        <w:autoSpaceDE/>
        <w:autoSpaceDN/>
        <w:bidi w:val="0"/>
        <w:adjustRightInd/>
        <w:snapToGrid/>
        <w:spacing w:line="300" w:lineRule="exact"/>
        <w:ind w:left="0" w:firstLine="480"/>
        <w:jc w:val="right"/>
        <w:textAlignment w:val="auto"/>
      </w:pPr>
      <w:r>
        <w:rPr>
          <w:rFonts w:ascii="Calibri" w:hAnsi="Calibri" w:cs="Calibri"/>
          <w:spacing w:val="0"/>
          <w:sz w:val="24"/>
          <w:szCs w:val="24"/>
          <w:shd w:val="clear" w:fill="FFFFFF"/>
        </w:rPr>
        <w:t>202</w:t>
      </w:r>
      <w:r>
        <w:rPr>
          <w:rFonts w:hint="eastAsia" w:ascii="Calibri" w:hAnsi="Calibri" w:cs="Calibri"/>
          <w:spacing w:val="0"/>
          <w:sz w:val="24"/>
          <w:szCs w:val="24"/>
          <w:shd w:val="clear" w:fill="FFFFFF"/>
          <w:lang w:val="en-US" w:eastAsia="zh-CN"/>
        </w:rPr>
        <w:t>6</w:t>
      </w:r>
      <w:r>
        <w:rPr>
          <w:rFonts w:hint="eastAsia" w:ascii="宋体" w:hAnsi="宋体" w:eastAsia="宋体" w:cs="宋体"/>
          <w:spacing w:val="0"/>
          <w:sz w:val="24"/>
          <w:szCs w:val="24"/>
          <w:shd w:val="clear" w:fill="FFFFFF"/>
        </w:rPr>
        <w:t>年</w:t>
      </w:r>
      <w:r>
        <w:rPr>
          <w:rFonts w:hint="eastAsia" w:cs="宋体"/>
          <w:spacing w:val="0"/>
          <w:sz w:val="24"/>
          <w:szCs w:val="24"/>
          <w:shd w:val="clear" w:fill="FFFFFF"/>
          <w:lang w:val="en-US" w:eastAsia="zh-CN"/>
        </w:rPr>
        <w:t>07</w:t>
      </w:r>
      <w:r>
        <w:rPr>
          <w:rFonts w:hint="eastAsia" w:ascii="宋体" w:hAnsi="宋体" w:eastAsia="宋体" w:cs="宋体"/>
          <w:spacing w:val="0"/>
          <w:sz w:val="24"/>
          <w:szCs w:val="24"/>
          <w:shd w:val="clear" w:fill="FFFFFF"/>
        </w:rPr>
        <w:t>月</w:t>
      </w:r>
      <w:r>
        <w:rPr>
          <w:rFonts w:hint="eastAsia" w:cs="宋体"/>
          <w:spacing w:val="0"/>
          <w:sz w:val="24"/>
          <w:szCs w:val="24"/>
          <w:shd w:val="clear" w:fill="FFFFFF"/>
          <w:lang w:val="en-US" w:eastAsia="zh-CN"/>
        </w:rPr>
        <w:t>17</w:t>
      </w:r>
      <w:r>
        <w:rPr>
          <w:rFonts w:hint="eastAsia" w:ascii="宋体" w:hAnsi="宋体" w:eastAsia="宋体" w:cs="宋体"/>
          <w:spacing w:val="0"/>
          <w:sz w:val="24"/>
          <w:szCs w:val="24"/>
          <w:shd w:val="clear" w:fill="FFFFFF"/>
        </w:rPr>
        <w:t>日</w:t>
      </w:r>
    </w:p>
    <w:p w14:paraId="36F00A56">
      <w:pPr>
        <w:pStyle w:val="10"/>
        <w:tabs>
          <w:tab w:val="left" w:pos="3880"/>
        </w:tabs>
        <w:rPr>
          <w:rFonts w:ascii="Times New Roman"/>
          <w:sz w:val="24"/>
          <w:szCs w:val="24"/>
          <w:highlight w:val="none"/>
          <w:u w:val="single"/>
          <w:lang w:eastAsia="zh-CN"/>
        </w:rPr>
      </w:pPr>
    </w:p>
    <w:p w14:paraId="6E5C6541">
      <w:pPr>
        <w:pStyle w:val="10"/>
        <w:rPr>
          <w:highlight w:val="none"/>
          <w:lang w:eastAsia="zh-CN"/>
        </w:rPr>
      </w:pPr>
      <w:bookmarkStart w:id="6" w:name="_bookmark8"/>
      <w:bookmarkEnd w:id="6"/>
    </w:p>
    <w:p w14:paraId="66316603">
      <w:pPr>
        <w:pStyle w:val="10"/>
        <w:spacing w:before="4"/>
        <w:rPr>
          <w:highlight w:val="none"/>
          <w:lang w:eastAsia="zh-CN"/>
        </w:rPr>
      </w:pPr>
    </w:p>
    <w:p w14:paraId="25FB0782">
      <w:pPr>
        <w:rPr>
          <w:sz w:val="21"/>
          <w:szCs w:val="21"/>
          <w:highlight w:val="none"/>
          <w:lang w:eastAsia="zh-CN"/>
        </w:rPr>
      </w:pPr>
    </w:p>
    <w:p w14:paraId="6B41445C">
      <w:pPr>
        <w:pStyle w:val="3"/>
        <w:tabs>
          <w:tab w:val="left" w:pos="502"/>
        </w:tabs>
        <w:spacing w:before="142"/>
        <w:ind w:left="100" w:firstLine="0"/>
        <w:jc w:val="center"/>
        <w:outlineLvl w:val="9"/>
        <w:rPr>
          <w:rFonts w:ascii="宋体" w:hAnsi="宋体" w:eastAsia="宋体" w:cs="宋体"/>
          <w:highlight w:val="none"/>
          <w:lang w:eastAsia="zh-CN"/>
        </w:rPr>
      </w:pPr>
      <w:bookmarkStart w:id="7" w:name="_Toc30190"/>
      <w:r>
        <w:rPr>
          <w:highlight w:val="none"/>
          <w:lang w:eastAsia="zh-CN"/>
        </w:rPr>
        <w:br w:type="page"/>
      </w:r>
      <w:bookmarkStart w:id="8" w:name="_Toc11145"/>
      <w:bookmarkStart w:id="9" w:name="_Toc24993"/>
      <w:r>
        <w:rPr>
          <w:rFonts w:hint="eastAsia" w:ascii="宋体" w:hAnsi="宋体" w:eastAsia="宋体" w:cs="宋体"/>
          <w:highlight w:val="none"/>
          <w:lang w:eastAsia="zh-CN"/>
        </w:rPr>
        <w:t>投标报名登记表</w:t>
      </w:r>
      <w:bookmarkEnd w:id="7"/>
      <w:bookmarkEnd w:id="8"/>
      <w:bookmarkEnd w:id="9"/>
    </w:p>
    <w:p w14:paraId="1621D55E">
      <w:pPr>
        <w:rPr>
          <w:highlight w:val="none"/>
          <w:lang w:eastAsia="zh-CN"/>
        </w:rPr>
      </w:pPr>
    </w:p>
    <w:tbl>
      <w:tblPr>
        <w:tblStyle w:val="28"/>
        <w:tblW w:w="851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38"/>
        <w:gridCol w:w="6281"/>
      </w:tblGrid>
      <w:tr w14:paraId="1B5F56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06" w:hRule="exact"/>
        </w:trPr>
        <w:tc>
          <w:tcPr>
            <w:tcW w:w="2238" w:type="dxa"/>
            <w:vAlign w:val="center"/>
          </w:tcPr>
          <w:p w14:paraId="1E83A57A">
            <w:pPr>
              <w:jc w:val="center"/>
              <w:rPr>
                <w:sz w:val="24"/>
                <w:szCs w:val="24"/>
                <w:highlight w:val="none"/>
                <w:lang w:eastAsia="zh-CN"/>
              </w:rPr>
            </w:pPr>
            <w:r>
              <w:rPr>
                <w:rFonts w:hint="eastAsia"/>
                <w:sz w:val="24"/>
                <w:szCs w:val="24"/>
                <w:highlight w:val="none"/>
                <w:lang w:eastAsia="zh-CN"/>
              </w:rPr>
              <w:t>招标编号</w:t>
            </w:r>
          </w:p>
        </w:tc>
        <w:tc>
          <w:tcPr>
            <w:tcW w:w="6281" w:type="dxa"/>
            <w:vAlign w:val="center"/>
          </w:tcPr>
          <w:p w14:paraId="2C185A49">
            <w:pPr>
              <w:jc w:val="center"/>
              <w:rPr>
                <w:b/>
                <w:sz w:val="24"/>
                <w:szCs w:val="24"/>
                <w:highlight w:val="none"/>
              </w:rPr>
            </w:pPr>
          </w:p>
        </w:tc>
      </w:tr>
      <w:tr w14:paraId="5E44B4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6" w:hRule="exact"/>
        </w:trPr>
        <w:tc>
          <w:tcPr>
            <w:tcW w:w="2238" w:type="dxa"/>
            <w:vAlign w:val="center"/>
          </w:tcPr>
          <w:p w14:paraId="085CD1ED">
            <w:pPr>
              <w:jc w:val="center"/>
              <w:rPr>
                <w:sz w:val="24"/>
                <w:szCs w:val="24"/>
                <w:highlight w:val="none"/>
                <w:lang w:eastAsia="zh-CN"/>
              </w:rPr>
            </w:pPr>
            <w:r>
              <w:rPr>
                <w:rFonts w:hint="eastAsia"/>
                <w:sz w:val="24"/>
                <w:szCs w:val="24"/>
                <w:highlight w:val="none"/>
                <w:lang w:eastAsia="zh-CN"/>
              </w:rPr>
              <w:t>项目名称</w:t>
            </w:r>
          </w:p>
        </w:tc>
        <w:tc>
          <w:tcPr>
            <w:tcW w:w="6281" w:type="dxa"/>
            <w:vAlign w:val="center"/>
          </w:tcPr>
          <w:p w14:paraId="5D5CAB95">
            <w:pPr>
              <w:jc w:val="center"/>
              <w:rPr>
                <w:b/>
                <w:sz w:val="24"/>
                <w:szCs w:val="24"/>
                <w:highlight w:val="none"/>
              </w:rPr>
            </w:pPr>
          </w:p>
        </w:tc>
      </w:tr>
      <w:tr w14:paraId="655CC7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6" w:hRule="exact"/>
        </w:trPr>
        <w:tc>
          <w:tcPr>
            <w:tcW w:w="2238" w:type="dxa"/>
            <w:vAlign w:val="center"/>
          </w:tcPr>
          <w:p w14:paraId="1B410996">
            <w:pPr>
              <w:jc w:val="center"/>
              <w:rPr>
                <w:sz w:val="24"/>
                <w:szCs w:val="24"/>
                <w:highlight w:val="none"/>
                <w:lang w:eastAsia="zh-CN"/>
              </w:rPr>
            </w:pPr>
            <w:r>
              <w:rPr>
                <w:rFonts w:hint="eastAsia"/>
                <w:sz w:val="24"/>
                <w:szCs w:val="24"/>
                <w:highlight w:val="none"/>
                <w:lang w:eastAsia="zh-CN"/>
              </w:rPr>
              <w:t>投标单位名称</w:t>
            </w:r>
          </w:p>
        </w:tc>
        <w:tc>
          <w:tcPr>
            <w:tcW w:w="6281" w:type="dxa"/>
            <w:vAlign w:val="center"/>
          </w:tcPr>
          <w:p w14:paraId="6601A2E0">
            <w:pPr>
              <w:jc w:val="center"/>
              <w:rPr>
                <w:b/>
                <w:sz w:val="24"/>
                <w:szCs w:val="24"/>
                <w:highlight w:val="none"/>
              </w:rPr>
            </w:pPr>
          </w:p>
        </w:tc>
      </w:tr>
      <w:tr w14:paraId="052658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6" w:hRule="exact"/>
        </w:trPr>
        <w:tc>
          <w:tcPr>
            <w:tcW w:w="2238" w:type="dxa"/>
            <w:vAlign w:val="center"/>
          </w:tcPr>
          <w:p w14:paraId="0670F115">
            <w:pPr>
              <w:jc w:val="center"/>
              <w:rPr>
                <w:sz w:val="24"/>
                <w:szCs w:val="24"/>
                <w:highlight w:val="none"/>
                <w:lang w:eastAsia="zh-CN"/>
              </w:rPr>
            </w:pPr>
            <w:r>
              <w:rPr>
                <w:rFonts w:hint="eastAsia"/>
                <w:sz w:val="24"/>
                <w:szCs w:val="24"/>
                <w:highlight w:val="none"/>
                <w:lang w:eastAsia="zh-CN"/>
              </w:rPr>
              <w:t>地址</w:t>
            </w:r>
          </w:p>
        </w:tc>
        <w:tc>
          <w:tcPr>
            <w:tcW w:w="6281" w:type="dxa"/>
            <w:vAlign w:val="center"/>
          </w:tcPr>
          <w:p w14:paraId="7EE46705">
            <w:pPr>
              <w:jc w:val="center"/>
              <w:rPr>
                <w:b/>
                <w:sz w:val="24"/>
                <w:szCs w:val="24"/>
                <w:highlight w:val="none"/>
              </w:rPr>
            </w:pPr>
          </w:p>
        </w:tc>
      </w:tr>
      <w:tr w14:paraId="783C7B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6" w:hRule="exact"/>
        </w:trPr>
        <w:tc>
          <w:tcPr>
            <w:tcW w:w="2238" w:type="dxa"/>
            <w:vAlign w:val="center"/>
          </w:tcPr>
          <w:p w14:paraId="3F6EF83C">
            <w:pPr>
              <w:jc w:val="center"/>
              <w:rPr>
                <w:sz w:val="24"/>
                <w:szCs w:val="24"/>
                <w:highlight w:val="none"/>
                <w:lang w:eastAsia="zh-CN"/>
              </w:rPr>
            </w:pPr>
            <w:r>
              <w:rPr>
                <w:rFonts w:hint="eastAsia"/>
                <w:sz w:val="24"/>
                <w:szCs w:val="24"/>
                <w:highlight w:val="none"/>
                <w:lang w:eastAsia="zh-CN"/>
              </w:rPr>
              <w:t>邮编</w:t>
            </w:r>
          </w:p>
        </w:tc>
        <w:tc>
          <w:tcPr>
            <w:tcW w:w="6281" w:type="dxa"/>
            <w:vAlign w:val="center"/>
          </w:tcPr>
          <w:p w14:paraId="446BE035">
            <w:pPr>
              <w:jc w:val="center"/>
              <w:rPr>
                <w:b/>
                <w:sz w:val="24"/>
                <w:szCs w:val="24"/>
                <w:highlight w:val="none"/>
              </w:rPr>
            </w:pPr>
          </w:p>
        </w:tc>
      </w:tr>
      <w:tr w14:paraId="3D5241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6" w:hRule="exact"/>
        </w:trPr>
        <w:tc>
          <w:tcPr>
            <w:tcW w:w="2238" w:type="dxa"/>
            <w:vAlign w:val="center"/>
          </w:tcPr>
          <w:p w14:paraId="79026C4E">
            <w:pPr>
              <w:jc w:val="center"/>
              <w:rPr>
                <w:sz w:val="24"/>
                <w:szCs w:val="24"/>
                <w:highlight w:val="none"/>
                <w:lang w:eastAsia="zh-CN"/>
              </w:rPr>
            </w:pPr>
            <w:r>
              <w:rPr>
                <w:rFonts w:hint="eastAsia"/>
                <w:sz w:val="24"/>
                <w:szCs w:val="24"/>
                <w:highlight w:val="none"/>
                <w:lang w:eastAsia="zh-CN"/>
              </w:rPr>
              <w:t>传真</w:t>
            </w:r>
          </w:p>
        </w:tc>
        <w:tc>
          <w:tcPr>
            <w:tcW w:w="6281" w:type="dxa"/>
            <w:vAlign w:val="center"/>
          </w:tcPr>
          <w:p w14:paraId="572846B7">
            <w:pPr>
              <w:jc w:val="center"/>
              <w:rPr>
                <w:b/>
                <w:sz w:val="24"/>
                <w:szCs w:val="24"/>
                <w:highlight w:val="none"/>
              </w:rPr>
            </w:pPr>
          </w:p>
        </w:tc>
      </w:tr>
      <w:tr w14:paraId="262498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6" w:hRule="exact"/>
        </w:trPr>
        <w:tc>
          <w:tcPr>
            <w:tcW w:w="2238" w:type="dxa"/>
            <w:vAlign w:val="center"/>
          </w:tcPr>
          <w:p w14:paraId="3F33932E">
            <w:pPr>
              <w:jc w:val="center"/>
              <w:rPr>
                <w:sz w:val="24"/>
                <w:szCs w:val="24"/>
                <w:highlight w:val="none"/>
                <w:lang w:eastAsia="zh-CN"/>
              </w:rPr>
            </w:pPr>
            <w:r>
              <w:rPr>
                <w:rFonts w:hint="eastAsia"/>
                <w:sz w:val="24"/>
                <w:szCs w:val="24"/>
                <w:highlight w:val="none"/>
                <w:lang w:eastAsia="zh-CN"/>
              </w:rPr>
              <w:t>联系人</w:t>
            </w:r>
          </w:p>
        </w:tc>
        <w:tc>
          <w:tcPr>
            <w:tcW w:w="6281" w:type="dxa"/>
            <w:vAlign w:val="center"/>
          </w:tcPr>
          <w:p w14:paraId="2F3EC6F8">
            <w:pPr>
              <w:jc w:val="center"/>
              <w:rPr>
                <w:b/>
                <w:sz w:val="24"/>
                <w:szCs w:val="24"/>
                <w:highlight w:val="none"/>
              </w:rPr>
            </w:pPr>
          </w:p>
        </w:tc>
      </w:tr>
      <w:tr w14:paraId="3A5A96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6" w:hRule="exact"/>
        </w:trPr>
        <w:tc>
          <w:tcPr>
            <w:tcW w:w="2238" w:type="dxa"/>
            <w:vAlign w:val="center"/>
          </w:tcPr>
          <w:p w14:paraId="57FF3585">
            <w:pPr>
              <w:jc w:val="center"/>
              <w:rPr>
                <w:sz w:val="24"/>
                <w:szCs w:val="24"/>
                <w:highlight w:val="none"/>
                <w:lang w:eastAsia="zh-CN"/>
              </w:rPr>
            </w:pPr>
            <w:r>
              <w:rPr>
                <w:rFonts w:hint="eastAsia"/>
                <w:sz w:val="24"/>
                <w:szCs w:val="24"/>
                <w:highlight w:val="none"/>
                <w:lang w:eastAsia="zh-CN"/>
              </w:rPr>
              <w:t>办公电话</w:t>
            </w:r>
          </w:p>
        </w:tc>
        <w:tc>
          <w:tcPr>
            <w:tcW w:w="6281" w:type="dxa"/>
            <w:vAlign w:val="center"/>
          </w:tcPr>
          <w:p w14:paraId="0D859358">
            <w:pPr>
              <w:jc w:val="center"/>
              <w:rPr>
                <w:b/>
                <w:sz w:val="24"/>
                <w:szCs w:val="24"/>
                <w:highlight w:val="none"/>
              </w:rPr>
            </w:pPr>
          </w:p>
        </w:tc>
      </w:tr>
      <w:tr w14:paraId="444B65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6" w:hRule="exact"/>
        </w:trPr>
        <w:tc>
          <w:tcPr>
            <w:tcW w:w="2238" w:type="dxa"/>
            <w:vAlign w:val="center"/>
          </w:tcPr>
          <w:p w14:paraId="78E491ED">
            <w:pPr>
              <w:jc w:val="center"/>
              <w:rPr>
                <w:sz w:val="24"/>
                <w:szCs w:val="24"/>
                <w:highlight w:val="none"/>
                <w:lang w:eastAsia="zh-CN"/>
              </w:rPr>
            </w:pPr>
            <w:r>
              <w:rPr>
                <w:rFonts w:hint="eastAsia"/>
                <w:sz w:val="24"/>
                <w:szCs w:val="24"/>
                <w:highlight w:val="none"/>
                <w:lang w:eastAsia="zh-CN"/>
              </w:rPr>
              <w:t>手机</w:t>
            </w:r>
          </w:p>
        </w:tc>
        <w:tc>
          <w:tcPr>
            <w:tcW w:w="6281" w:type="dxa"/>
            <w:vAlign w:val="center"/>
          </w:tcPr>
          <w:p w14:paraId="7C819F42">
            <w:pPr>
              <w:jc w:val="center"/>
              <w:rPr>
                <w:b/>
                <w:sz w:val="24"/>
                <w:szCs w:val="24"/>
                <w:highlight w:val="none"/>
              </w:rPr>
            </w:pPr>
          </w:p>
        </w:tc>
      </w:tr>
      <w:tr w14:paraId="6CDC4C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6" w:hRule="exact"/>
        </w:trPr>
        <w:tc>
          <w:tcPr>
            <w:tcW w:w="2238" w:type="dxa"/>
            <w:vAlign w:val="center"/>
          </w:tcPr>
          <w:p w14:paraId="21A1E5AF">
            <w:pPr>
              <w:jc w:val="center"/>
              <w:rPr>
                <w:sz w:val="24"/>
                <w:szCs w:val="24"/>
                <w:highlight w:val="none"/>
                <w:lang w:eastAsia="zh-CN"/>
              </w:rPr>
            </w:pPr>
            <w:r>
              <w:rPr>
                <w:sz w:val="24"/>
                <w:szCs w:val="24"/>
                <w:highlight w:val="none"/>
                <w:lang w:eastAsia="zh-CN"/>
              </w:rPr>
              <w:t>E-MAIL</w:t>
            </w:r>
          </w:p>
        </w:tc>
        <w:tc>
          <w:tcPr>
            <w:tcW w:w="6281" w:type="dxa"/>
            <w:vAlign w:val="center"/>
          </w:tcPr>
          <w:p w14:paraId="3ACCC930">
            <w:pPr>
              <w:jc w:val="center"/>
              <w:rPr>
                <w:b/>
                <w:sz w:val="24"/>
                <w:szCs w:val="24"/>
                <w:highlight w:val="none"/>
              </w:rPr>
            </w:pPr>
          </w:p>
        </w:tc>
      </w:tr>
    </w:tbl>
    <w:p w14:paraId="79360DE8">
      <w:pPr>
        <w:pStyle w:val="10"/>
        <w:tabs>
          <w:tab w:val="left" w:pos="1045"/>
          <w:tab w:val="left" w:pos="2202"/>
          <w:tab w:val="left" w:pos="3357"/>
          <w:tab w:val="left" w:pos="4512"/>
          <w:tab w:val="left" w:pos="8370"/>
        </w:tabs>
        <w:spacing w:before="110"/>
        <w:ind w:firstLine="420" w:firstLineChars="200"/>
        <w:jc w:val="both"/>
        <w:rPr>
          <w:szCs w:val="28"/>
          <w:highlight w:val="none"/>
          <w:lang w:eastAsia="zh-CN"/>
        </w:rPr>
      </w:pPr>
      <w:bookmarkStart w:id="10" w:name="_Toc16699"/>
    </w:p>
    <w:p w14:paraId="1D6E417B">
      <w:pPr>
        <w:pStyle w:val="10"/>
        <w:tabs>
          <w:tab w:val="left" w:pos="1045"/>
          <w:tab w:val="left" w:pos="2202"/>
          <w:tab w:val="left" w:pos="3357"/>
          <w:tab w:val="left" w:pos="4512"/>
          <w:tab w:val="left" w:pos="8370"/>
        </w:tabs>
        <w:spacing w:before="110" w:line="360" w:lineRule="auto"/>
        <w:ind w:firstLine="420" w:firstLineChars="200"/>
        <w:jc w:val="both"/>
        <w:rPr>
          <w:rFonts w:hint="default"/>
          <w:highlight w:val="none"/>
          <w:u w:val="single"/>
          <w:lang w:val="en-US" w:eastAsia="zh-CN"/>
        </w:rPr>
        <w:sectPr>
          <w:footerReference r:id="rId5" w:type="default"/>
          <w:pgSz w:w="12240" w:h="15840"/>
          <w:pgMar w:top="1420" w:right="1640" w:bottom="1120" w:left="1700" w:header="0" w:footer="861" w:gutter="0"/>
          <w:cols w:space="720" w:num="1"/>
        </w:sectPr>
      </w:pPr>
      <w:r>
        <w:rPr>
          <w:rFonts w:hint="eastAsia"/>
          <w:szCs w:val="28"/>
          <w:highlight w:val="none"/>
          <w:lang w:eastAsia="zh-CN"/>
        </w:rPr>
        <w:t>备注:</w:t>
      </w:r>
      <w:r>
        <w:rPr>
          <w:rFonts w:hint="eastAsia"/>
          <w:b/>
          <w:bCs/>
          <w:szCs w:val="28"/>
          <w:highlight w:val="none"/>
          <w:lang w:eastAsia="zh-CN"/>
        </w:rPr>
        <w:t>凡欲参加我公司本项目招标的，需将贵公司营业执照、相关资质文件、</w:t>
      </w:r>
      <w:r>
        <w:rPr>
          <w:rFonts w:hint="eastAsia"/>
          <w:b/>
          <w:bCs/>
          <w:szCs w:val="28"/>
          <w:highlight w:val="none"/>
          <w:lang w:val="en-US" w:eastAsia="zh-CN"/>
        </w:rPr>
        <w:t>业绩证明材料、三年财务报表</w:t>
      </w:r>
      <w:r>
        <w:rPr>
          <w:rFonts w:hint="eastAsia"/>
          <w:b/>
          <w:bCs/>
          <w:szCs w:val="28"/>
          <w:highlight w:val="none"/>
          <w:lang w:eastAsia="zh-CN"/>
        </w:rPr>
        <w:t>及报名表发至我公司招标邮箱</w:t>
      </w:r>
      <w:r>
        <w:rPr>
          <w:rFonts w:ascii="宋体" w:hAnsi="宋体" w:eastAsia="宋体" w:cs="宋体"/>
          <w:sz w:val="24"/>
          <w:szCs w:val="24"/>
          <w:u w:val="single"/>
        </w:rPr>
        <w:t>zhaodalu@gsitbm.com</w:t>
      </w:r>
      <w:r>
        <w:rPr>
          <w:rFonts w:hint="eastAsia"/>
          <w:szCs w:val="28"/>
          <w:highlight w:val="none"/>
          <w:lang w:eastAsia="zh-CN"/>
        </w:rPr>
        <w:t>，并电话联系招标联系人。</w:t>
      </w:r>
    </w:p>
    <w:bookmarkEnd w:id="10"/>
    <w:p w14:paraId="6ED22614">
      <w:pPr>
        <w:pStyle w:val="10"/>
        <w:spacing w:before="7"/>
        <w:rPr>
          <w:sz w:val="18"/>
          <w:highlight w:val="none"/>
          <w:lang w:eastAsia="zh-CN"/>
        </w:rPr>
      </w:pPr>
    </w:p>
    <w:p w14:paraId="1E38936B">
      <w:pPr>
        <w:pStyle w:val="40"/>
        <w:ind w:left="2774"/>
        <w:outlineLvl w:val="0"/>
        <w:rPr>
          <w:sz w:val="32"/>
          <w:szCs w:val="32"/>
          <w:highlight w:val="none"/>
          <w:lang w:eastAsia="zh-CN"/>
        </w:rPr>
      </w:pPr>
      <w:bookmarkStart w:id="11" w:name="_Toc26551"/>
      <w:bookmarkStart w:id="12" w:name="_Toc865"/>
      <w:r>
        <w:rPr>
          <w:rFonts w:hint="eastAsia" w:ascii="宋体" w:hAnsi="宋体" w:eastAsia="宋体" w:cs="宋体"/>
          <w:sz w:val="32"/>
          <w:szCs w:val="32"/>
          <w:highlight w:val="none"/>
          <w:lang w:eastAsia="zh-CN"/>
        </w:rPr>
        <w:t>第二章投标人须知</w:t>
      </w:r>
      <w:bookmarkEnd w:id="11"/>
      <w:bookmarkEnd w:id="12"/>
    </w:p>
    <w:p w14:paraId="61009E1E">
      <w:pPr>
        <w:pStyle w:val="41"/>
        <w:keepNext w:val="0"/>
        <w:keepLines w:val="0"/>
        <w:pageBreakBefore w:val="0"/>
        <w:widowControl w:val="0"/>
        <w:kinsoku/>
        <w:wordWrap/>
        <w:overflowPunct/>
        <w:topLinePunct w:val="0"/>
        <w:autoSpaceDE w:val="0"/>
        <w:autoSpaceDN w:val="0"/>
        <w:bidi w:val="0"/>
        <w:adjustRightInd/>
        <w:snapToGrid/>
        <w:spacing w:before="0" w:beforeLines="50" w:after="120"/>
        <w:ind w:left="221" w:firstLine="0"/>
        <w:textAlignment w:val="auto"/>
        <w:outlineLvl w:val="2"/>
        <w:rPr>
          <w:rFonts w:ascii="Microsoft JhengHei"/>
          <w:b/>
          <w:sz w:val="28"/>
          <w:szCs w:val="28"/>
          <w:highlight w:val="none"/>
          <w:lang w:eastAsia="zh-CN"/>
        </w:rPr>
      </w:pPr>
      <w:bookmarkStart w:id="13" w:name="_Toc28168"/>
      <w:bookmarkStart w:id="14" w:name="_Toc975"/>
      <w:r>
        <w:rPr>
          <w:rFonts w:hint="eastAsia" w:ascii="宋体" w:hAnsi="宋体" w:eastAsia="宋体" w:cs="宋体"/>
          <w:sz w:val="28"/>
          <w:szCs w:val="28"/>
          <w:highlight w:val="none"/>
          <w:lang w:eastAsia="zh-CN"/>
        </w:rPr>
        <w:t>投标人须知前附表</w:t>
      </w:r>
      <w:bookmarkEnd w:id="13"/>
      <w:bookmarkEnd w:id="14"/>
    </w:p>
    <w:p w14:paraId="29A3D487">
      <w:pPr>
        <w:pStyle w:val="10"/>
        <w:spacing w:before="12"/>
        <w:rPr>
          <w:rFonts w:ascii="Microsoft JhengHei"/>
          <w:b/>
          <w:sz w:val="12"/>
          <w:highlight w:val="none"/>
          <w:lang w:eastAsia="zh-CN"/>
        </w:rPr>
      </w:pPr>
    </w:p>
    <w:tbl>
      <w:tblPr>
        <w:tblStyle w:val="36"/>
        <w:tblW w:w="959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32"/>
        <w:gridCol w:w="2341"/>
        <w:gridCol w:w="6326"/>
      </w:tblGrid>
      <w:tr w14:paraId="2A7726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932" w:type="dxa"/>
            <w:vAlign w:val="center"/>
          </w:tcPr>
          <w:p w14:paraId="12DD269B">
            <w:pPr>
              <w:pStyle w:val="45"/>
              <w:jc w:val="center"/>
              <w:rPr>
                <w:b/>
                <w:sz w:val="24"/>
                <w:szCs w:val="24"/>
                <w:highlight w:val="none"/>
              </w:rPr>
            </w:pPr>
            <w:r>
              <w:rPr>
                <w:rFonts w:hint="eastAsia"/>
                <w:b/>
                <w:sz w:val="24"/>
                <w:szCs w:val="24"/>
                <w:highlight w:val="none"/>
              </w:rPr>
              <w:t>条款号</w:t>
            </w:r>
          </w:p>
        </w:tc>
        <w:tc>
          <w:tcPr>
            <w:tcW w:w="2341" w:type="dxa"/>
            <w:vAlign w:val="center"/>
          </w:tcPr>
          <w:p w14:paraId="12800014">
            <w:pPr>
              <w:pStyle w:val="45"/>
              <w:jc w:val="center"/>
              <w:rPr>
                <w:b/>
                <w:sz w:val="24"/>
                <w:szCs w:val="24"/>
                <w:highlight w:val="none"/>
              </w:rPr>
            </w:pPr>
            <w:r>
              <w:rPr>
                <w:rFonts w:hint="eastAsia"/>
                <w:b/>
                <w:sz w:val="24"/>
                <w:szCs w:val="24"/>
                <w:highlight w:val="none"/>
              </w:rPr>
              <w:t>条款名称</w:t>
            </w:r>
          </w:p>
        </w:tc>
        <w:tc>
          <w:tcPr>
            <w:tcW w:w="6326" w:type="dxa"/>
            <w:vAlign w:val="center"/>
          </w:tcPr>
          <w:p w14:paraId="2A5FAFE2">
            <w:pPr>
              <w:pStyle w:val="45"/>
              <w:jc w:val="center"/>
              <w:rPr>
                <w:b/>
                <w:sz w:val="24"/>
                <w:szCs w:val="24"/>
                <w:highlight w:val="none"/>
              </w:rPr>
            </w:pPr>
            <w:r>
              <w:rPr>
                <w:rFonts w:hint="eastAsia"/>
                <w:b/>
                <w:sz w:val="24"/>
                <w:szCs w:val="24"/>
                <w:highlight w:val="none"/>
              </w:rPr>
              <w:t>编列内容</w:t>
            </w:r>
          </w:p>
        </w:tc>
      </w:tr>
      <w:tr w14:paraId="1D0754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6" w:hRule="atLeast"/>
        </w:trPr>
        <w:tc>
          <w:tcPr>
            <w:tcW w:w="932" w:type="dxa"/>
            <w:vAlign w:val="center"/>
          </w:tcPr>
          <w:p w14:paraId="62D35469">
            <w:pPr>
              <w:pStyle w:val="45"/>
              <w:ind w:left="242" w:right="240"/>
              <w:jc w:val="center"/>
              <w:rPr>
                <w:rFonts w:ascii="Times New Roman"/>
                <w:sz w:val="24"/>
                <w:szCs w:val="24"/>
                <w:highlight w:val="none"/>
                <w:lang w:eastAsia="zh-CN"/>
              </w:rPr>
            </w:pPr>
            <w:r>
              <w:rPr>
                <w:rFonts w:hint="eastAsia" w:ascii="Times New Roman"/>
                <w:sz w:val="24"/>
                <w:szCs w:val="24"/>
                <w:highlight w:val="none"/>
                <w:lang w:eastAsia="zh-CN"/>
              </w:rPr>
              <w:t>1</w:t>
            </w:r>
          </w:p>
        </w:tc>
        <w:tc>
          <w:tcPr>
            <w:tcW w:w="2341" w:type="dxa"/>
            <w:vAlign w:val="center"/>
          </w:tcPr>
          <w:p w14:paraId="465202B5">
            <w:pPr>
              <w:pStyle w:val="45"/>
              <w:ind w:left="144" w:right="144"/>
              <w:jc w:val="center"/>
              <w:rPr>
                <w:sz w:val="24"/>
                <w:szCs w:val="24"/>
                <w:highlight w:val="none"/>
              </w:rPr>
            </w:pPr>
            <w:r>
              <w:rPr>
                <w:sz w:val="24"/>
                <w:szCs w:val="24"/>
                <w:highlight w:val="none"/>
              </w:rPr>
              <w:t>招标人</w:t>
            </w:r>
          </w:p>
        </w:tc>
        <w:tc>
          <w:tcPr>
            <w:tcW w:w="6326" w:type="dxa"/>
            <w:vAlign w:val="center"/>
          </w:tcPr>
          <w:p w14:paraId="3BE84C9D">
            <w:pPr>
              <w:pStyle w:val="45"/>
              <w:ind w:right="96" w:firstLine="196" w:firstLineChars="100"/>
              <w:jc w:val="both"/>
              <w:rPr>
                <w:spacing w:val="-22"/>
                <w:sz w:val="24"/>
                <w:szCs w:val="24"/>
                <w:highlight w:val="none"/>
                <w:lang w:eastAsia="zh-CN"/>
              </w:rPr>
            </w:pPr>
            <w:r>
              <w:rPr>
                <w:rFonts w:hint="eastAsia"/>
                <w:spacing w:val="-22"/>
                <w:sz w:val="24"/>
                <w:szCs w:val="24"/>
                <w:highlight w:val="none"/>
                <w:lang w:eastAsia="zh-CN"/>
              </w:rPr>
              <w:t>名</w:t>
            </w:r>
            <w:r>
              <w:rPr>
                <w:spacing w:val="-22"/>
                <w:sz w:val="24"/>
                <w:szCs w:val="24"/>
                <w:highlight w:val="none"/>
                <w:lang w:eastAsia="zh-CN"/>
              </w:rPr>
              <w:t>称：</w:t>
            </w:r>
            <w:r>
              <w:rPr>
                <w:rFonts w:hint="eastAsia"/>
                <w:spacing w:val="-22"/>
                <w:sz w:val="24"/>
                <w:szCs w:val="24"/>
                <w:highlight w:val="none"/>
                <w:lang w:eastAsia="zh-CN"/>
              </w:rPr>
              <w:t>广州山河智能机器股份有限公司</w:t>
            </w:r>
          </w:p>
          <w:p w14:paraId="65701A96">
            <w:pPr>
              <w:pStyle w:val="45"/>
              <w:ind w:firstLine="196" w:firstLineChars="100"/>
              <w:jc w:val="both"/>
              <w:rPr>
                <w:rFonts w:hint="default"/>
                <w:spacing w:val="-22"/>
                <w:sz w:val="24"/>
                <w:szCs w:val="24"/>
                <w:highlight w:val="none"/>
                <w:lang w:val="en-US" w:eastAsia="zh-CN"/>
              </w:rPr>
            </w:pPr>
            <w:r>
              <w:rPr>
                <w:spacing w:val="-22"/>
                <w:sz w:val="24"/>
                <w:szCs w:val="24"/>
                <w:highlight w:val="none"/>
                <w:lang w:eastAsia="zh-CN"/>
              </w:rPr>
              <w:t>地址：</w:t>
            </w:r>
            <w:r>
              <w:rPr>
                <w:rFonts w:hint="eastAsia"/>
                <w:spacing w:val="-22"/>
                <w:sz w:val="24"/>
                <w:szCs w:val="24"/>
                <w:highlight w:val="none"/>
                <w:lang w:val="en-US" w:eastAsia="zh-CN"/>
              </w:rPr>
              <w:t>广东省中山市黄圃镇岭栏路136号</w:t>
            </w:r>
          </w:p>
          <w:p w14:paraId="7997E893">
            <w:pPr>
              <w:pStyle w:val="45"/>
              <w:ind w:right="96" w:firstLine="240" w:firstLineChars="100"/>
              <w:jc w:val="both"/>
              <w:rPr>
                <w:rFonts w:hint="default"/>
                <w:sz w:val="24"/>
                <w:szCs w:val="24"/>
                <w:highlight w:val="none"/>
                <w:lang w:val="en-US" w:eastAsia="zh-CN"/>
              </w:rPr>
            </w:pPr>
            <w:r>
              <w:rPr>
                <w:sz w:val="24"/>
                <w:szCs w:val="24"/>
                <w:highlight w:val="none"/>
                <w:lang w:eastAsia="zh-CN"/>
              </w:rPr>
              <w:t>联系</w:t>
            </w:r>
            <w:r>
              <w:rPr>
                <w:spacing w:val="-3"/>
                <w:sz w:val="24"/>
                <w:szCs w:val="24"/>
                <w:highlight w:val="none"/>
                <w:lang w:eastAsia="zh-CN"/>
              </w:rPr>
              <w:t>人</w:t>
            </w:r>
            <w:r>
              <w:rPr>
                <w:sz w:val="24"/>
                <w:szCs w:val="24"/>
                <w:highlight w:val="none"/>
                <w:lang w:eastAsia="zh-CN"/>
              </w:rPr>
              <w:t>：</w:t>
            </w:r>
            <w:r>
              <w:rPr>
                <w:rFonts w:hint="eastAsia"/>
                <w:sz w:val="24"/>
                <w:szCs w:val="24"/>
                <w:highlight w:val="none"/>
                <w:lang w:val="en-US" w:eastAsia="zh-CN"/>
              </w:rPr>
              <w:t>赵大路</w:t>
            </w:r>
          </w:p>
          <w:p w14:paraId="79CD63DE">
            <w:pPr>
              <w:pStyle w:val="45"/>
              <w:spacing w:before="40"/>
              <w:ind w:firstLine="240" w:firstLineChars="100"/>
              <w:jc w:val="both"/>
              <w:rPr>
                <w:rFonts w:hint="default"/>
                <w:sz w:val="24"/>
                <w:szCs w:val="24"/>
                <w:highlight w:val="none"/>
                <w:lang w:val="en-US" w:eastAsia="zh-CN"/>
              </w:rPr>
            </w:pPr>
            <w:r>
              <w:rPr>
                <w:sz w:val="24"/>
                <w:szCs w:val="24"/>
                <w:highlight w:val="none"/>
                <w:lang w:eastAsia="zh-CN"/>
              </w:rPr>
              <w:t>电话：</w:t>
            </w:r>
            <w:r>
              <w:rPr>
                <w:rFonts w:hint="eastAsia"/>
                <w:sz w:val="24"/>
                <w:szCs w:val="24"/>
                <w:highlight w:val="none"/>
                <w:u w:val="single"/>
                <w:lang w:val="en-US" w:eastAsia="zh-CN"/>
              </w:rPr>
              <w:t>15002031882</w:t>
            </w:r>
          </w:p>
        </w:tc>
      </w:tr>
      <w:tr w14:paraId="40042A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exact"/>
        </w:trPr>
        <w:tc>
          <w:tcPr>
            <w:tcW w:w="932" w:type="dxa"/>
            <w:vAlign w:val="center"/>
          </w:tcPr>
          <w:p w14:paraId="6FFE0BF9">
            <w:pPr>
              <w:pStyle w:val="45"/>
              <w:spacing w:before="159"/>
              <w:ind w:left="242" w:right="240"/>
              <w:jc w:val="center"/>
              <w:rPr>
                <w:rFonts w:ascii="Times New Roman"/>
                <w:sz w:val="24"/>
                <w:szCs w:val="24"/>
                <w:highlight w:val="none"/>
                <w:lang w:eastAsia="zh-CN"/>
              </w:rPr>
            </w:pPr>
            <w:r>
              <w:rPr>
                <w:rFonts w:hint="eastAsia" w:ascii="Times New Roman"/>
                <w:sz w:val="24"/>
                <w:szCs w:val="24"/>
                <w:highlight w:val="none"/>
                <w:lang w:eastAsia="zh-CN"/>
              </w:rPr>
              <w:t>2</w:t>
            </w:r>
          </w:p>
        </w:tc>
        <w:tc>
          <w:tcPr>
            <w:tcW w:w="2341" w:type="dxa"/>
            <w:vAlign w:val="center"/>
          </w:tcPr>
          <w:p w14:paraId="2E537431">
            <w:pPr>
              <w:pStyle w:val="45"/>
              <w:jc w:val="center"/>
              <w:rPr>
                <w:sz w:val="24"/>
                <w:szCs w:val="24"/>
                <w:highlight w:val="none"/>
              </w:rPr>
            </w:pPr>
            <w:r>
              <w:rPr>
                <w:sz w:val="24"/>
                <w:szCs w:val="24"/>
                <w:highlight w:val="none"/>
              </w:rPr>
              <w:t>招标项目名称</w:t>
            </w:r>
          </w:p>
        </w:tc>
        <w:tc>
          <w:tcPr>
            <w:tcW w:w="6326" w:type="dxa"/>
            <w:vAlign w:val="center"/>
          </w:tcPr>
          <w:p w14:paraId="55D0F146">
            <w:pPr>
              <w:ind w:firstLine="240" w:firstLineChars="100"/>
              <w:jc w:val="both"/>
              <w:rPr>
                <w:sz w:val="24"/>
                <w:szCs w:val="24"/>
                <w:highlight w:val="none"/>
                <w:lang w:eastAsia="zh-CN"/>
              </w:rPr>
            </w:pPr>
            <w:r>
              <w:rPr>
                <w:rFonts w:hint="eastAsia" w:ascii="Times New Roman"/>
                <w:sz w:val="24"/>
                <w:szCs w:val="24"/>
                <w:highlight w:val="none"/>
                <w:u w:val="single"/>
                <w:lang w:val="en-US" w:eastAsia="zh-CN"/>
              </w:rPr>
              <w:t>广州山河168号机整机</w:t>
            </w:r>
            <w:r>
              <w:rPr>
                <w:rFonts w:hint="eastAsia" w:ascii="Times New Roman"/>
                <w:sz w:val="24"/>
                <w:szCs w:val="24"/>
                <w:highlight w:val="none"/>
                <w:u w:val="single"/>
                <w:lang w:eastAsia="zh-CN"/>
              </w:rPr>
              <w:t xml:space="preserve">运输服务 </w:t>
            </w:r>
          </w:p>
        </w:tc>
      </w:tr>
      <w:tr w14:paraId="185446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exact"/>
        </w:trPr>
        <w:tc>
          <w:tcPr>
            <w:tcW w:w="932" w:type="dxa"/>
            <w:vAlign w:val="center"/>
          </w:tcPr>
          <w:p w14:paraId="0D8E904C">
            <w:pPr>
              <w:pStyle w:val="45"/>
              <w:spacing w:before="159"/>
              <w:ind w:left="242" w:right="240"/>
              <w:jc w:val="center"/>
              <w:rPr>
                <w:rFonts w:ascii="Times New Roman"/>
                <w:sz w:val="24"/>
                <w:szCs w:val="24"/>
                <w:highlight w:val="none"/>
                <w:lang w:eastAsia="zh-CN"/>
              </w:rPr>
            </w:pPr>
            <w:r>
              <w:rPr>
                <w:rFonts w:hint="eastAsia" w:ascii="Times New Roman"/>
                <w:sz w:val="24"/>
                <w:szCs w:val="24"/>
                <w:highlight w:val="none"/>
                <w:lang w:eastAsia="zh-CN"/>
              </w:rPr>
              <w:t>3</w:t>
            </w:r>
          </w:p>
        </w:tc>
        <w:tc>
          <w:tcPr>
            <w:tcW w:w="2341" w:type="dxa"/>
            <w:vAlign w:val="center"/>
          </w:tcPr>
          <w:p w14:paraId="52C8BAAA">
            <w:pPr>
              <w:pStyle w:val="45"/>
              <w:jc w:val="center"/>
              <w:rPr>
                <w:sz w:val="24"/>
                <w:szCs w:val="24"/>
                <w:highlight w:val="none"/>
              </w:rPr>
            </w:pPr>
            <w:r>
              <w:rPr>
                <w:sz w:val="24"/>
                <w:szCs w:val="24"/>
                <w:highlight w:val="none"/>
              </w:rPr>
              <w:t>资金来源及比例</w:t>
            </w:r>
          </w:p>
        </w:tc>
        <w:tc>
          <w:tcPr>
            <w:tcW w:w="6326" w:type="dxa"/>
            <w:vAlign w:val="center"/>
          </w:tcPr>
          <w:p w14:paraId="1C32F4E1">
            <w:pPr>
              <w:ind w:firstLine="240" w:firstLineChars="100"/>
              <w:jc w:val="both"/>
              <w:rPr>
                <w:sz w:val="24"/>
                <w:szCs w:val="24"/>
                <w:highlight w:val="none"/>
                <w:lang w:eastAsia="zh-CN"/>
              </w:rPr>
            </w:pPr>
            <w:r>
              <w:rPr>
                <w:rFonts w:hint="eastAsia"/>
                <w:sz w:val="24"/>
                <w:szCs w:val="24"/>
                <w:highlight w:val="none"/>
                <w:lang w:eastAsia="zh-CN"/>
              </w:rPr>
              <w:t>自筹，100%</w:t>
            </w:r>
          </w:p>
        </w:tc>
      </w:tr>
      <w:tr w14:paraId="521F0A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exact"/>
        </w:trPr>
        <w:tc>
          <w:tcPr>
            <w:tcW w:w="932" w:type="dxa"/>
            <w:vAlign w:val="center"/>
          </w:tcPr>
          <w:p w14:paraId="6FAEEFC0">
            <w:pPr>
              <w:pStyle w:val="45"/>
              <w:spacing w:before="159"/>
              <w:ind w:left="242" w:right="240"/>
              <w:jc w:val="center"/>
              <w:rPr>
                <w:rFonts w:ascii="Times New Roman"/>
                <w:sz w:val="24"/>
                <w:szCs w:val="24"/>
                <w:highlight w:val="none"/>
                <w:lang w:eastAsia="zh-CN"/>
              </w:rPr>
            </w:pPr>
            <w:r>
              <w:rPr>
                <w:rFonts w:hint="eastAsia" w:ascii="Times New Roman"/>
                <w:sz w:val="24"/>
                <w:szCs w:val="24"/>
                <w:highlight w:val="none"/>
                <w:lang w:eastAsia="zh-CN"/>
              </w:rPr>
              <w:t>4</w:t>
            </w:r>
          </w:p>
        </w:tc>
        <w:tc>
          <w:tcPr>
            <w:tcW w:w="2341" w:type="dxa"/>
            <w:vAlign w:val="center"/>
          </w:tcPr>
          <w:p w14:paraId="2E99A2B7">
            <w:pPr>
              <w:pStyle w:val="45"/>
              <w:spacing w:before="110"/>
              <w:ind w:left="143" w:right="144"/>
              <w:jc w:val="center"/>
              <w:rPr>
                <w:sz w:val="24"/>
                <w:szCs w:val="24"/>
                <w:highlight w:val="none"/>
              </w:rPr>
            </w:pPr>
            <w:r>
              <w:rPr>
                <w:sz w:val="24"/>
                <w:szCs w:val="24"/>
                <w:highlight w:val="none"/>
              </w:rPr>
              <w:t>招标范围</w:t>
            </w:r>
          </w:p>
        </w:tc>
        <w:tc>
          <w:tcPr>
            <w:tcW w:w="6326" w:type="dxa"/>
            <w:vAlign w:val="center"/>
          </w:tcPr>
          <w:p w14:paraId="7EC04091">
            <w:pPr>
              <w:ind w:firstLine="240" w:firstLineChars="100"/>
              <w:jc w:val="left"/>
              <w:rPr>
                <w:sz w:val="24"/>
                <w:szCs w:val="24"/>
                <w:highlight w:val="none"/>
                <w:lang w:eastAsia="zh-CN"/>
              </w:rPr>
            </w:pPr>
            <w:r>
              <w:rPr>
                <w:rFonts w:hint="eastAsia" w:ascii="Times New Roman"/>
                <w:sz w:val="24"/>
                <w:szCs w:val="24"/>
                <w:highlight w:val="none"/>
                <w:u w:val="single"/>
                <w:lang w:val="en-US" w:eastAsia="zh-CN"/>
              </w:rPr>
              <w:t>广州山河168号机整机</w:t>
            </w:r>
            <w:r>
              <w:rPr>
                <w:rFonts w:hint="eastAsia" w:ascii="Times New Roman"/>
                <w:sz w:val="24"/>
                <w:szCs w:val="24"/>
                <w:highlight w:val="none"/>
                <w:u w:val="single"/>
                <w:lang w:eastAsia="zh-CN"/>
              </w:rPr>
              <w:t>运输服务</w:t>
            </w:r>
          </w:p>
        </w:tc>
      </w:tr>
      <w:tr w14:paraId="257604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exact"/>
        </w:trPr>
        <w:tc>
          <w:tcPr>
            <w:tcW w:w="932" w:type="dxa"/>
            <w:vAlign w:val="center"/>
          </w:tcPr>
          <w:p w14:paraId="7177B6F5">
            <w:pPr>
              <w:pStyle w:val="45"/>
              <w:ind w:left="242" w:right="240"/>
              <w:jc w:val="center"/>
              <w:rPr>
                <w:rFonts w:ascii="Times New Roman"/>
                <w:sz w:val="24"/>
                <w:szCs w:val="24"/>
                <w:highlight w:val="none"/>
                <w:lang w:eastAsia="zh-CN"/>
              </w:rPr>
            </w:pPr>
            <w:r>
              <w:rPr>
                <w:rFonts w:hint="eastAsia" w:ascii="Times New Roman"/>
                <w:sz w:val="24"/>
                <w:szCs w:val="24"/>
                <w:highlight w:val="none"/>
                <w:lang w:eastAsia="zh-CN"/>
              </w:rPr>
              <w:t>5</w:t>
            </w:r>
          </w:p>
        </w:tc>
        <w:tc>
          <w:tcPr>
            <w:tcW w:w="2341" w:type="dxa"/>
            <w:vAlign w:val="center"/>
          </w:tcPr>
          <w:p w14:paraId="1F1585E5">
            <w:pPr>
              <w:pStyle w:val="45"/>
              <w:ind w:left="144" w:right="144"/>
              <w:jc w:val="center"/>
              <w:rPr>
                <w:sz w:val="24"/>
                <w:szCs w:val="24"/>
                <w:highlight w:val="none"/>
              </w:rPr>
            </w:pPr>
            <w:r>
              <w:rPr>
                <w:sz w:val="24"/>
                <w:szCs w:val="24"/>
                <w:highlight w:val="none"/>
              </w:rPr>
              <w:t>交货期</w:t>
            </w:r>
          </w:p>
        </w:tc>
        <w:tc>
          <w:tcPr>
            <w:tcW w:w="6326" w:type="dxa"/>
            <w:vAlign w:val="center"/>
          </w:tcPr>
          <w:p w14:paraId="116BAE0B">
            <w:pPr>
              <w:pStyle w:val="45"/>
              <w:tabs>
                <w:tab w:val="left" w:pos="1680"/>
              </w:tabs>
              <w:spacing w:before="107"/>
              <w:ind w:firstLine="240" w:firstLineChars="100"/>
              <w:jc w:val="left"/>
              <w:rPr>
                <w:sz w:val="24"/>
                <w:szCs w:val="24"/>
                <w:highlight w:val="none"/>
                <w:lang w:eastAsia="zh-CN"/>
              </w:rPr>
            </w:pPr>
            <w:r>
              <w:rPr>
                <w:rFonts w:hint="eastAsia" w:ascii="Times New Roman"/>
                <w:sz w:val="24"/>
                <w:szCs w:val="24"/>
                <w:highlight w:val="none"/>
                <w:lang w:eastAsia="zh-CN"/>
              </w:rPr>
              <w:t>按招标人书面通知为准</w:t>
            </w:r>
          </w:p>
        </w:tc>
      </w:tr>
      <w:tr w14:paraId="377EEB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exact"/>
        </w:trPr>
        <w:tc>
          <w:tcPr>
            <w:tcW w:w="932" w:type="dxa"/>
            <w:vAlign w:val="center"/>
          </w:tcPr>
          <w:p w14:paraId="213A9107">
            <w:pPr>
              <w:pStyle w:val="45"/>
              <w:spacing w:before="156"/>
              <w:ind w:left="242" w:right="240"/>
              <w:jc w:val="center"/>
              <w:rPr>
                <w:rFonts w:hint="default" w:ascii="Times New Roman"/>
                <w:sz w:val="24"/>
                <w:szCs w:val="24"/>
                <w:highlight w:val="none"/>
                <w:lang w:val="en-US" w:eastAsia="zh-CN"/>
              </w:rPr>
            </w:pPr>
            <w:r>
              <w:rPr>
                <w:rFonts w:hint="eastAsia" w:ascii="Times New Roman"/>
                <w:sz w:val="24"/>
                <w:szCs w:val="24"/>
                <w:highlight w:val="none"/>
                <w:lang w:val="en-US" w:eastAsia="zh-CN"/>
              </w:rPr>
              <w:t>6</w:t>
            </w:r>
          </w:p>
        </w:tc>
        <w:tc>
          <w:tcPr>
            <w:tcW w:w="2341" w:type="dxa"/>
            <w:vAlign w:val="center"/>
          </w:tcPr>
          <w:p w14:paraId="031C66D9">
            <w:pPr>
              <w:pStyle w:val="45"/>
              <w:spacing w:before="107"/>
              <w:ind w:left="143" w:right="144"/>
              <w:jc w:val="center"/>
              <w:rPr>
                <w:rFonts w:hint="default" w:eastAsia="宋体"/>
                <w:sz w:val="24"/>
                <w:szCs w:val="24"/>
                <w:highlight w:val="none"/>
                <w:lang w:val="en-US" w:eastAsia="zh-CN"/>
              </w:rPr>
            </w:pPr>
            <w:r>
              <w:rPr>
                <w:rFonts w:hint="eastAsia"/>
                <w:sz w:val="24"/>
                <w:szCs w:val="24"/>
                <w:highlight w:val="none"/>
                <w:lang w:val="en-US" w:eastAsia="zh-CN"/>
              </w:rPr>
              <w:t>提货地点</w:t>
            </w:r>
          </w:p>
        </w:tc>
        <w:tc>
          <w:tcPr>
            <w:tcW w:w="6326" w:type="dxa"/>
            <w:vAlign w:val="center"/>
          </w:tcPr>
          <w:p w14:paraId="6BDC42E4">
            <w:pPr>
              <w:pStyle w:val="45"/>
              <w:tabs>
                <w:tab w:val="left" w:pos="2414"/>
                <w:tab w:val="left" w:pos="3183"/>
                <w:tab w:val="left" w:pos="3812"/>
              </w:tabs>
              <w:ind w:left="220" w:leftChars="100"/>
              <w:jc w:val="both"/>
              <w:rPr>
                <w:rFonts w:hint="default" w:ascii="宋体" w:hAnsi="宋体"/>
                <w:color w:val="000000"/>
                <w:szCs w:val="21"/>
                <w:highlight w:val="yellow"/>
                <w:u w:val="single"/>
                <w:lang w:val="en-US" w:eastAsia="zh-CN"/>
              </w:rPr>
            </w:pPr>
            <w:r>
              <w:rPr>
                <w:rFonts w:hint="eastAsia"/>
                <w:color w:val="000000"/>
                <w:szCs w:val="21"/>
                <w:highlight w:val="yellow"/>
                <w:u w:val="single"/>
                <w:lang w:val="en-US" w:eastAsia="zh-CN"/>
              </w:rPr>
              <w:t>中山市黄圃镇岭栏路1号广州山河中山基地车间</w:t>
            </w:r>
          </w:p>
        </w:tc>
      </w:tr>
      <w:tr w14:paraId="297384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exact"/>
        </w:trPr>
        <w:tc>
          <w:tcPr>
            <w:tcW w:w="932" w:type="dxa"/>
            <w:vAlign w:val="center"/>
          </w:tcPr>
          <w:p w14:paraId="2E52E11D">
            <w:pPr>
              <w:pStyle w:val="45"/>
              <w:spacing w:before="156"/>
              <w:ind w:left="242" w:right="240"/>
              <w:jc w:val="center"/>
              <w:rPr>
                <w:rFonts w:ascii="Times New Roman"/>
                <w:sz w:val="24"/>
                <w:szCs w:val="24"/>
                <w:highlight w:val="none"/>
                <w:lang w:eastAsia="zh-CN"/>
              </w:rPr>
            </w:pPr>
            <w:r>
              <w:rPr>
                <w:rFonts w:hint="eastAsia" w:ascii="Times New Roman"/>
                <w:sz w:val="24"/>
                <w:szCs w:val="24"/>
                <w:highlight w:val="none"/>
                <w:lang w:val="en-US" w:eastAsia="zh-CN"/>
              </w:rPr>
              <w:t>7</w:t>
            </w:r>
          </w:p>
        </w:tc>
        <w:tc>
          <w:tcPr>
            <w:tcW w:w="2341" w:type="dxa"/>
            <w:vAlign w:val="center"/>
          </w:tcPr>
          <w:p w14:paraId="19255570">
            <w:pPr>
              <w:pStyle w:val="45"/>
              <w:spacing w:before="107"/>
              <w:ind w:left="143" w:right="144"/>
              <w:jc w:val="center"/>
              <w:rPr>
                <w:sz w:val="24"/>
                <w:szCs w:val="24"/>
                <w:highlight w:val="none"/>
              </w:rPr>
            </w:pPr>
            <w:r>
              <w:rPr>
                <w:sz w:val="24"/>
                <w:szCs w:val="24"/>
                <w:highlight w:val="none"/>
              </w:rPr>
              <w:t>交货地点</w:t>
            </w:r>
          </w:p>
        </w:tc>
        <w:tc>
          <w:tcPr>
            <w:tcW w:w="6326" w:type="dxa"/>
            <w:vAlign w:val="center"/>
          </w:tcPr>
          <w:p w14:paraId="741175D8">
            <w:pPr>
              <w:pStyle w:val="45"/>
              <w:tabs>
                <w:tab w:val="left" w:pos="2414"/>
                <w:tab w:val="left" w:pos="3183"/>
                <w:tab w:val="left" w:pos="3812"/>
              </w:tabs>
              <w:ind w:left="220" w:leftChars="100"/>
              <w:jc w:val="both"/>
              <w:rPr>
                <w:rFonts w:hint="default" w:asciiTheme="minorEastAsia" w:hAnsiTheme="minorEastAsia" w:eastAsiaTheme="minorEastAsia" w:cstheme="minorEastAsia"/>
                <w:sz w:val="24"/>
                <w:szCs w:val="24"/>
                <w:highlight w:val="none"/>
                <w:lang w:val="en-US" w:eastAsia="zh-CN"/>
              </w:rPr>
            </w:pPr>
            <w:r>
              <w:rPr>
                <w:rFonts w:hint="eastAsia" w:ascii="宋体" w:hAnsi="宋体" w:eastAsia="宋体" w:cs="宋体"/>
                <w:color w:val="000000"/>
                <w:szCs w:val="21"/>
                <w:highlight w:val="yellow"/>
                <w:u w:val="single"/>
                <w:lang w:val="en-US" w:eastAsia="zh-CN"/>
              </w:rPr>
              <w:t>澳门人工岛污水处理厂项目地盘落货点</w:t>
            </w:r>
          </w:p>
        </w:tc>
      </w:tr>
      <w:tr w14:paraId="23D8A6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932" w:type="dxa"/>
            <w:vAlign w:val="center"/>
          </w:tcPr>
          <w:p w14:paraId="429965EA">
            <w:pPr>
              <w:pStyle w:val="45"/>
              <w:spacing w:before="94"/>
              <w:ind w:left="242" w:right="240"/>
              <w:jc w:val="center"/>
              <w:rPr>
                <w:rFonts w:ascii="Times New Roman"/>
                <w:sz w:val="24"/>
                <w:szCs w:val="24"/>
                <w:highlight w:val="none"/>
                <w:lang w:eastAsia="zh-CN"/>
              </w:rPr>
            </w:pPr>
            <w:r>
              <w:rPr>
                <w:rFonts w:hint="eastAsia" w:ascii="Times New Roman"/>
                <w:sz w:val="24"/>
                <w:szCs w:val="24"/>
                <w:highlight w:val="none"/>
                <w:lang w:val="en-US" w:eastAsia="zh-CN"/>
              </w:rPr>
              <w:t>8</w:t>
            </w:r>
          </w:p>
        </w:tc>
        <w:tc>
          <w:tcPr>
            <w:tcW w:w="2341" w:type="dxa"/>
            <w:vAlign w:val="center"/>
          </w:tcPr>
          <w:p w14:paraId="1CEACFF9">
            <w:pPr>
              <w:pStyle w:val="45"/>
              <w:spacing w:before="107"/>
              <w:ind w:left="143" w:right="144"/>
              <w:jc w:val="center"/>
              <w:rPr>
                <w:sz w:val="24"/>
                <w:szCs w:val="24"/>
                <w:highlight w:val="none"/>
                <w:lang w:eastAsia="zh-CN"/>
              </w:rPr>
            </w:pPr>
            <w:r>
              <w:rPr>
                <w:rFonts w:hint="eastAsia"/>
                <w:sz w:val="24"/>
                <w:szCs w:val="24"/>
                <w:highlight w:val="none"/>
                <w:lang w:eastAsia="zh-CN"/>
              </w:rPr>
              <w:t>技术要求</w:t>
            </w:r>
          </w:p>
        </w:tc>
        <w:tc>
          <w:tcPr>
            <w:tcW w:w="6326" w:type="dxa"/>
            <w:vAlign w:val="center"/>
          </w:tcPr>
          <w:p w14:paraId="067064EC">
            <w:pPr>
              <w:ind w:left="220" w:leftChars="100"/>
              <w:jc w:val="both"/>
              <w:rPr>
                <w:sz w:val="24"/>
                <w:szCs w:val="24"/>
                <w:highlight w:val="none"/>
                <w:lang w:eastAsia="zh-CN"/>
              </w:rPr>
            </w:pPr>
            <w:r>
              <w:rPr>
                <w:rFonts w:hint="eastAsia"/>
                <w:sz w:val="24"/>
                <w:szCs w:val="24"/>
                <w:highlight w:val="none"/>
                <w:lang w:eastAsia="zh-CN"/>
              </w:rPr>
              <w:t>详见《第五章 供货要求》</w:t>
            </w:r>
          </w:p>
        </w:tc>
      </w:tr>
      <w:tr w14:paraId="45C4FB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6" w:hRule="atLeast"/>
        </w:trPr>
        <w:tc>
          <w:tcPr>
            <w:tcW w:w="932" w:type="dxa"/>
            <w:vAlign w:val="center"/>
          </w:tcPr>
          <w:p w14:paraId="4024804E">
            <w:pPr>
              <w:pStyle w:val="45"/>
              <w:ind w:left="242" w:right="240"/>
              <w:jc w:val="center"/>
              <w:rPr>
                <w:rFonts w:ascii="Times New Roman"/>
                <w:sz w:val="24"/>
                <w:szCs w:val="24"/>
                <w:highlight w:val="none"/>
                <w:lang w:eastAsia="zh-CN"/>
              </w:rPr>
            </w:pPr>
            <w:r>
              <w:rPr>
                <w:rFonts w:hint="eastAsia" w:ascii="Times New Roman"/>
                <w:sz w:val="24"/>
                <w:szCs w:val="24"/>
                <w:highlight w:val="none"/>
                <w:lang w:val="en-US" w:eastAsia="zh-CN"/>
              </w:rPr>
              <w:t>9</w:t>
            </w:r>
          </w:p>
        </w:tc>
        <w:tc>
          <w:tcPr>
            <w:tcW w:w="2341" w:type="dxa"/>
            <w:vAlign w:val="center"/>
          </w:tcPr>
          <w:p w14:paraId="2456D046">
            <w:pPr>
              <w:pStyle w:val="45"/>
              <w:ind w:left="144" w:right="144"/>
              <w:jc w:val="center"/>
              <w:rPr>
                <w:sz w:val="24"/>
                <w:szCs w:val="24"/>
                <w:highlight w:val="none"/>
                <w:lang w:eastAsia="zh-CN"/>
              </w:rPr>
            </w:pPr>
            <w:r>
              <w:rPr>
                <w:sz w:val="24"/>
                <w:szCs w:val="24"/>
                <w:highlight w:val="none"/>
                <w:lang w:eastAsia="zh-CN"/>
              </w:rPr>
              <w:t>投标人资质条件、能力、信誉</w:t>
            </w:r>
          </w:p>
        </w:tc>
        <w:tc>
          <w:tcPr>
            <w:tcW w:w="6326" w:type="dxa"/>
            <w:vAlign w:val="center"/>
          </w:tcPr>
          <w:p w14:paraId="0A1510B5">
            <w:pPr>
              <w:pStyle w:val="45"/>
              <w:ind w:left="240" w:leftChars="109" w:right="240"/>
              <w:jc w:val="both"/>
              <w:rPr>
                <w:rFonts w:ascii="Times New Roman"/>
                <w:sz w:val="24"/>
                <w:szCs w:val="24"/>
                <w:highlight w:val="none"/>
                <w:lang w:eastAsia="zh-CN"/>
              </w:rPr>
            </w:pPr>
            <w:r>
              <w:rPr>
                <w:rFonts w:hint="eastAsia" w:ascii="Times New Roman"/>
                <w:sz w:val="24"/>
                <w:szCs w:val="24"/>
                <w:highlight w:val="none"/>
                <w:lang w:eastAsia="zh-CN"/>
              </w:rPr>
              <w:t>（1）财务要求：独立法人，一般纳税人，有独立完成本项目实力</w:t>
            </w:r>
          </w:p>
          <w:p w14:paraId="66C68D8A">
            <w:pPr>
              <w:pStyle w:val="45"/>
              <w:ind w:firstLine="240" w:firstLineChars="100"/>
              <w:jc w:val="both"/>
              <w:rPr>
                <w:sz w:val="24"/>
                <w:szCs w:val="24"/>
                <w:highlight w:val="none"/>
                <w:lang w:eastAsia="zh-CN"/>
              </w:rPr>
            </w:pPr>
            <w:r>
              <w:rPr>
                <w:rFonts w:hint="eastAsia" w:ascii="Times New Roman"/>
                <w:sz w:val="24"/>
                <w:szCs w:val="24"/>
                <w:highlight w:val="none"/>
                <w:lang w:eastAsia="zh-CN"/>
              </w:rPr>
              <w:t>（2）投标人业绩：有过相似业绩</w:t>
            </w:r>
          </w:p>
        </w:tc>
      </w:tr>
      <w:tr w14:paraId="51310F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932" w:type="dxa"/>
            <w:vAlign w:val="center"/>
          </w:tcPr>
          <w:p w14:paraId="7E3513D9">
            <w:pPr>
              <w:pStyle w:val="45"/>
              <w:ind w:right="240"/>
              <w:jc w:val="center"/>
              <w:rPr>
                <w:rFonts w:hint="default" w:ascii="Times New Roman"/>
                <w:sz w:val="24"/>
                <w:szCs w:val="24"/>
                <w:highlight w:val="none"/>
                <w:lang w:val="en-US" w:eastAsia="zh-CN"/>
              </w:rPr>
            </w:pPr>
            <w:r>
              <w:rPr>
                <w:rFonts w:hint="eastAsia" w:ascii="Times New Roman"/>
                <w:sz w:val="24"/>
                <w:szCs w:val="24"/>
                <w:highlight w:val="none"/>
                <w:lang w:val="en-US" w:eastAsia="zh-CN"/>
              </w:rPr>
              <w:t xml:space="preserve">   10</w:t>
            </w:r>
          </w:p>
        </w:tc>
        <w:tc>
          <w:tcPr>
            <w:tcW w:w="2341" w:type="dxa"/>
            <w:vAlign w:val="center"/>
          </w:tcPr>
          <w:p w14:paraId="7F9FB35C">
            <w:pPr>
              <w:pStyle w:val="45"/>
              <w:ind w:right="144"/>
              <w:jc w:val="center"/>
              <w:rPr>
                <w:sz w:val="24"/>
                <w:szCs w:val="24"/>
                <w:highlight w:val="none"/>
              </w:rPr>
            </w:pPr>
            <w:r>
              <w:rPr>
                <w:sz w:val="24"/>
                <w:szCs w:val="24"/>
                <w:highlight w:val="none"/>
              </w:rPr>
              <w:t>是否接受联合体投标</w:t>
            </w:r>
          </w:p>
        </w:tc>
        <w:tc>
          <w:tcPr>
            <w:tcW w:w="6326" w:type="dxa"/>
            <w:vAlign w:val="center"/>
          </w:tcPr>
          <w:p w14:paraId="75B2E810">
            <w:pPr>
              <w:pStyle w:val="45"/>
              <w:ind w:firstLine="240" w:firstLineChars="100"/>
              <w:jc w:val="both"/>
              <w:rPr>
                <w:sz w:val="24"/>
                <w:szCs w:val="24"/>
                <w:highlight w:val="none"/>
              </w:rPr>
            </w:pPr>
            <w:r>
              <w:rPr>
                <w:sz w:val="24"/>
                <w:szCs w:val="24"/>
                <w:highlight w:val="none"/>
              </w:rPr>
              <w:t>不接受</w:t>
            </w:r>
          </w:p>
        </w:tc>
      </w:tr>
      <w:tr w14:paraId="3D127D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4" w:hRule="atLeast"/>
        </w:trPr>
        <w:tc>
          <w:tcPr>
            <w:tcW w:w="932" w:type="dxa"/>
            <w:vAlign w:val="center"/>
          </w:tcPr>
          <w:p w14:paraId="49541FED">
            <w:pPr>
              <w:pStyle w:val="45"/>
              <w:spacing w:before="157"/>
              <w:ind w:left="242" w:right="240"/>
              <w:jc w:val="center"/>
              <w:rPr>
                <w:rFonts w:hint="default" w:ascii="Times New Roman"/>
                <w:sz w:val="24"/>
                <w:szCs w:val="24"/>
                <w:highlight w:val="none"/>
                <w:lang w:val="en-US" w:eastAsia="zh-CN"/>
              </w:rPr>
            </w:pPr>
            <w:r>
              <w:rPr>
                <w:rFonts w:hint="eastAsia" w:ascii="Times New Roman"/>
                <w:sz w:val="24"/>
                <w:szCs w:val="24"/>
                <w:highlight w:val="none"/>
                <w:lang w:val="en-US" w:eastAsia="zh-CN"/>
              </w:rPr>
              <w:t>11</w:t>
            </w:r>
          </w:p>
        </w:tc>
        <w:tc>
          <w:tcPr>
            <w:tcW w:w="2341" w:type="dxa"/>
            <w:vAlign w:val="center"/>
          </w:tcPr>
          <w:p w14:paraId="5B24F3D3">
            <w:pPr>
              <w:pStyle w:val="45"/>
              <w:spacing w:before="93"/>
              <w:ind w:left="142" w:right="144"/>
              <w:jc w:val="center"/>
              <w:rPr>
                <w:sz w:val="24"/>
                <w:szCs w:val="24"/>
                <w:highlight w:val="none"/>
                <w:lang w:eastAsia="zh-CN"/>
              </w:rPr>
            </w:pPr>
            <w:r>
              <w:rPr>
                <w:sz w:val="24"/>
                <w:szCs w:val="24"/>
                <w:highlight w:val="none"/>
                <w:lang w:eastAsia="zh-CN"/>
              </w:rPr>
              <w:t>投标人不得存在的其他情形</w:t>
            </w:r>
          </w:p>
        </w:tc>
        <w:tc>
          <w:tcPr>
            <w:tcW w:w="6326" w:type="dxa"/>
            <w:vAlign w:val="center"/>
          </w:tcPr>
          <w:p w14:paraId="3ABE8B24">
            <w:pPr>
              <w:ind w:firstLine="240" w:firstLineChars="100"/>
              <w:jc w:val="both"/>
              <w:rPr>
                <w:rFonts w:ascii="Times New Roman" w:hAnsi="Times New Roman"/>
                <w:sz w:val="24"/>
                <w:szCs w:val="24"/>
                <w:highlight w:val="none"/>
                <w:lang w:eastAsia="zh-CN"/>
              </w:rPr>
            </w:pPr>
            <w:r>
              <w:rPr>
                <w:rFonts w:ascii="Times New Roman" w:hAnsi="Times New Roman"/>
                <w:sz w:val="24"/>
                <w:szCs w:val="24"/>
                <w:highlight w:val="none"/>
                <w:lang w:eastAsia="zh-CN"/>
              </w:rPr>
              <w:t>（1）政府相关主管单位公布的限制投标的供应商；</w:t>
            </w:r>
          </w:p>
          <w:p w14:paraId="769FF094">
            <w:pPr>
              <w:ind w:left="240" w:leftChars="109"/>
              <w:jc w:val="both"/>
              <w:rPr>
                <w:rFonts w:ascii="Times New Roman" w:hAnsi="Times New Roman"/>
                <w:sz w:val="24"/>
                <w:szCs w:val="24"/>
                <w:highlight w:val="none"/>
                <w:lang w:eastAsia="zh-CN"/>
              </w:rPr>
            </w:pPr>
            <w:r>
              <w:rPr>
                <w:rFonts w:ascii="Times New Roman" w:hAnsi="Times New Roman"/>
                <w:sz w:val="24"/>
                <w:szCs w:val="24"/>
                <w:highlight w:val="none"/>
                <w:lang w:eastAsia="zh-CN"/>
              </w:rPr>
              <w:t>（2）</w:t>
            </w:r>
            <w:r>
              <w:rPr>
                <w:rFonts w:hint="eastAsia" w:ascii="Times New Roman" w:hAnsi="Times New Roman"/>
                <w:sz w:val="24"/>
                <w:szCs w:val="24"/>
                <w:highlight w:val="none"/>
                <w:lang w:val="en-US" w:eastAsia="zh-CN"/>
              </w:rPr>
              <w:t>广州山河机器股份</w:t>
            </w:r>
            <w:r>
              <w:rPr>
                <w:rFonts w:ascii="Times New Roman" w:hAnsi="Times New Roman"/>
                <w:sz w:val="24"/>
                <w:szCs w:val="24"/>
                <w:highlight w:val="none"/>
                <w:lang w:eastAsia="zh-CN"/>
              </w:rPr>
              <w:t>有限公司限制投标的供应商；</w:t>
            </w:r>
          </w:p>
          <w:p w14:paraId="175E5358">
            <w:pPr>
              <w:ind w:left="240" w:leftChars="109"/>
              <w:jc w:val="both"/>
              <w:rPr>
                <w:sz w:val="24"/>
                <w:szCs w:val="24"/>
                <w:highlight w:val="none"/>
                <w:lang w:eastAsia="zh-CN"/>
              </w:rPr>
            </w:pPr>
            <w:r>
              <w:rPr>
                <w:rFonts w:ascii="Times New Roman" w:hAnsi="Times New Roman"/>
                <w:sz w:val="24"/>
                <w:szCs w:val="24"/>
                <w:highlight w:val="none"/>
                <w:lang w:eastAsia="zh-CN"/>
              </w:rPr>
              <w:t>（3）存在处于被责令停业、投标资格被取消、财产被接管、冻结、破产状态的问题。</w:t>
            </w:r>
          </w:p>
        </w:tc>
      </w:tr>
      <w:tr w14:paraId="679175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932" w:type="dxa"/>
            <w:vAlign w:val="center"/>
          </w:tcPr>
          <w:p w14:paraId="5B7902A4">
            <w:pPr>
              <w:pStyle w:val="45"/>
              <w:spacing w:before="194"/>
              <w:ind w:right="240" w:firstLine="360" w:firstLineChars="150"/>
              <w:jc w:val="center"/>
              <w:rPr>
                <w:rFonts w:ascii="Times New Roman"/>
                <w:sz w:val="24"/>
                <w:szCs w:val="24"/>
                <w:highlight w:val="none"/>
                <w:lang w:eastAsia="zh-CN"/>
              </w:rPr>
            </w:pPr>
            <w:r>
              <w:rPr>
                <w:rFonts w:hint="eastAsia" w:ascii="Times New Roman"/>
                <w:sz w:val="24"/>
                <w:szCs w:val="24"/>
                <w:highlight w:val="none"/>
                <w:lang w:eastAsia="zh-CN"/>
              </w:rPr>
              <w:t>1</w:t>
            </w:r>
            <w:r>
              <w:rPr>
                <w:rFonts w:hint="eastAsia" w:ascii="Times New Roman"/>
                <w:sz w:val="24"/>
                <w:szCs w:val="24"/>
                <w:highlight w:val="none"/>
                <w:lang w:val="en-US" w:eastAsia="zh-CN"/>
              </w:rPr>
              <w:t>2</w:t>
            </w:r>
          </w:p>
        </w:tc>
        <w:tc>
          <w:tcPr>
            <w:tcW w:w="2341" w:type="dxa"/>
            <w:vAlign w:val="center"/>
          </w:tcPr>
          <w:p w14:paraId="76CA92AF">
            <w:pPr>
              <w:pStyle w:val="45"/>
              <w:jc w:val="center"/>
              <w:rPr>
                <w:sz w:val="24"/>
                <w:szCs w:val="24"/>
                <w:highlight w:val="none"/>
              </w:rPr>
            </w:pPr>
            <w:r>
              <w:rPr>
                <w:sz w:val="24"/>
                <w:szCs w:val="24"/>
                <w:highlight w:val="none"/>
              </w:rPr>
              <w:t>投标预备会</w:t>
            </w:r>
          </w:p>
        </w:tc>
        <w:tc>
          <w:tcPr>
            <w:tcW w:w="6326" w:type="dxa"/>
            <w:vAlign w:val="center"/>
          </w:tcPr>
          <w:p w14:paraId="46EC702A">
            <w:pPr>
              <w:pStyle w:val="45"/>
              <w:ind w:left="220" w:leftChars="100"/>
              <w:jc w:val="both"/>
              <w:rPr>
                <w:sz w:val="24"/>
                <w:szCs w:val="24"/>
                <w:highlight w:val="none"/>
              </w:rPr>
            </w:pPr>
            <w:r>
              <w:rPr>
                <w:sz w:val="24"/>
                <w:szCs w:val="24"/>
                <w:highlight w:val="none"/>
              </w:rPr>
              <w:t>不召开</w:t>
            </w:r>
          </w:p>
        </w:tc>
      </w:tr>
      <w:tr w14:paraId="7D79A8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trPr>
        <w:tc>
          <w:tcPr>
            <w:tcW w:w="932" w:type="dxa"/>
            <w:vAlign w:val="center"/>
          </w:tcPr>
          <w:p w14:paraId="6522F66F">
            <w:pPr>
              <w:pStyle w:val="45"/>
              <w:spacing w:before="156"/>
              <w:ind w:left="242" w:right="240"/>
              <w:jc w:val="center"/>
              <w:rPr>
                <w:rFonts w:ascii="Times New Roman"/>
                <w:sz w:val="24"/>
                <w:szCs w:val="24"/>
                <w:highlight w:val="none"/>
                <w:lang w:eastAsia="zh-CN"/>
              </w:rPr>
            </w:pPr>
            <w:r>
              <w:rPr>
                <w:rFonts w:hint="eastAsia" w:ascii="Times New Roman"/>
                <w:sz w:val="24"/>
                <w:szCs w:val="24"/>
                <w:highlight w:val="none"/>
                <w:lang w:eastAsia="zh-CN"/>
              </w:rPr>
              <w:t>1</w:t>
            </w:r>
            <w:r>
              <w:rPr>
                <w:rFonts w:hint="eastAsia" w:ascii="Times New Roman"/>
                <w:sz w:val="24"/>
                <w:szCs w:val="24"/>
                <w:highlight w:val="none"/>
                <w:lang w:val="en-US" w:eastAsia="zh-CN"/>
              </w:rPr>
              <w:t>3</w:t>
            </w:r>
          </w:p>
        </w:tc>
        <w:tc>
          <w:tcPr>
            <w:tcW w:w="2341" w:type="dxa"/>
            <w:vAlign w:val="center"/>
          </w:tcPr>
          <w:p w14:paraId="7EE2D815">
            <w:pPr>
              <w:pStyle w:val="45"/>
              <w:jc w:val="center"/>
              <w:rPr>
                <w:sz w:val="24"/>
                <w:szCs w:val="24"/>
                <w:highlight w:val="none"/>
                <w:lang w:eastAsia="zh-CN"/>
              </w:rPr>
            </w:pPr>
            <w:r>
              <w:rPr>
                <w:rFonts w:hint="eastAsia"/>
                <w:sz w:val="24"/>
                <w:szCs w:val="24"/>
                <w:highlight w:val="none"/>
                <w:lang w:val="en-US" w:eastAsia="zh-CN"/>
              </w:rPr>
              <w:t>招标</w:t>
            </w:r>
            <w:r>
              <w:rPr>
                <w:sz w:val="24"/>
                <w:szCs w:val="24"/>
                <w:highlight w:val="none"/>
                <w:lang w:eastAsia="zh-CN"/>
              </w:rPr>
              <w:t>文件澄清发出的形式</w:t>
            </w:r>
          </w:p>
        </w:tc>
        <w:tc>
          <w:tcPr>
            <w:tcW w:w="6326" w:type="dxa"/>
            <w:vAlign w:val="center"/>
          </w:tcPr>
          <w:p w14:paraId="17A3C29C">
            <w:pPr>
              <w:ind w:left="220" w:leftChars="100"/>
              <w:jc w:val="both"/>
              <w:rPr>
                <w:sz w:val="24"/>
                <w:szCs w:val="24"/>
                <w:highlight w:val="none"/>
                <w:lang w:eastAsia="zh-CN"/>
              </w:rPr>
            </w:pPr>
            <w:r>
              <w:rPr>
                <w:rFonts w:hint="eastAsia"/>
                <w:sz w:val="24"/>
                <w:szCs w:val="24"/>
                <w:highlight w:val="none"/>
                <w:lang w:eastAsia="zh-CN"/>
              </w:rPr>
              <w:t>电子邮件形式</w:t>
            </w:r>
          </w:p>
        </w:tc>
      </w:tr>
      <w:tr w14:paraId="641A59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932" w:type="dxa"/>
            <w:vAlign w:val="center"/>
          </w:tcPr>
          <w:p w14:paraId="15046786">
            <w:pPr>
              <w:pStyle w:val="45"/>
              <w:ind w:left="242" w:right="240"/>
              <w:jc w:val="center"/>
              <w:rPr>
                <w:rFonts w:ascii="Times New Roman"/>
                <w:sz w:val="24"/>
                <w:szCs w:val="24"/>
                <w:highlight w:val="none"/>
                <w:lang w:eastAsia="zh-CN"/>
              </w:rPr>
            </w:pPr>
            <w:r>
              <w:rPr>
                <w:rFonts w:hint="eastAsia" w:ascii="Times New Roman"/>
                <w:sz w:val="24"/>
                <w:szCs w:val="24"/>
                <w:highlight w:val="none"/>
                <w:lang w:eastAsia="zh-CN"/>
              </w:rPr>
              <w:t>1</w:t>
            </w:r>
            <w:r>
              <w:rPr>
                <w:rFonts w:hint="eastAsia" w:ascii="Times New Roman"/>
                <w:sz w:val="24"/>
                <w:szCs w:val="24"/>
                <w:highlight w:val="none"/>
                <w:lang w:val="en-US" w:eastAsia="zh-CN"/>
              </w:rPr>
              <w:t>4</w:t>
            </w:r>
          </w:p>
        </w:tc>
        <w:tc>
          <w:tcPr>
            <w:tcW w:w="2341" w:type="dxa"/>
            <w:vAlign w:val="center"/>
          </w:tcPr>
          <w:p w14:paraId="19190FC8">
            <w:pPr>
              <w:pStyle w:val="45"/>
              <w:ind w:left="144" w:right="144"/>
              <w:jc w:val="center"/>
              <w:rPr>
                <w:sz w:val="24"/>
                <w:szCs w:val="24"/>
                <w:highlight w:val="none"/>
              </w:rPr>
            </w:pPr>
            <w:r>
              <w:rPr>
                <w:sz w:val="24"/>
                <w:szCs w:val="24"/>
                <w:highlight w:val="none"/>
              </w:rPr>
              <w:t>分包</w:t>
            </w:r>
          </w:p>
        </w:tc>
        <w:tc>
          <w:tcPr>
            <w:tcW w:w="6326" w:type="dxa"/>
            <w:vAlign w:val="center"/>
          </w:tcPr>
          <w:p w14:paraId="5B66F864">
            <w:pPr>
              <w:pStyle w:val="45"/>
              <w:ind w:left="220" w:leftChars="100"/>
              <w:jc w:val="both"/>
              <w:rPr>
                <w:sz w:val="24"/>
                <w:szCs w:val="24"/>
                <w:highlight w:val="none"/>
              </w:rPr>
            </w:pPr>
            <w:r>
              <w:rPr>
                <w:sz w:val="24"/>
                <w:szCs w:val="24"/>
                <w:highlight w:val="none"/>
              </w:rPr>
              <w:t>不允许</w:t>
            </w:r>
          </w:p>
        </w:tc>
      </w:tr>
      <w:tr w14:paraId="52C09C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932" w:type="dxa"/>
            <w:vAlign w:val="center"/>
          </w:tcPr>
          <w:p w14:paraId="6A1D3F92">
            <w:pPr>
              <w:pStyle w:val="45"/>
              <w:ind w:left="242" w:right="242"/>
              <w:jc w:val="center"/>
              <w:rPr>
                <w:rFonts w:ascii="Times New Roman"/>
                <w:sz w:val="24"/>
                <w:szCs w:val="24"/>
                <w:highlight w:val="none"/>
                <w:lang w:eastAsia="zh-CN"/>
              </w:rPr>
            </w:pPr>
            <w:r>
              <w:rPr>
                <w:rFonts w:hint="eastAsia" w:ascii="Times New Roman"/>
                <w:sz w:val="24"/>
                <w:szCs w:val="24"/>
                <w:highlight w:val="none"/>
                <w:lang w:eastAsia="zh-CN"/>
              </w:rPr>
              <w:t>1</w:t>
            </w:r>
            <w:r>
              <w:rPr>
                <w:rFonts w:hint="eastAsia" w:ascii="Times New Roman"/>
                <w:sz w:val="24"/>
                <w:szCs w:val="24"/>
                <w:highlight w:val="none"/>
                <w:lang w:val="en-US" w:eastAsia="zh-CN"/>
              </w:rPr>
              <w:t>5</w:t>
            </w:r>
          </w:p>
        </w:tc>
        <w:tc>
          <w:tcPr>
            <w:tcW w:w="2341" w:type="dxa"/>
            <w:vAlign w:val="center"/>
          </w:tcPr>
          <w:p w14:paraId="6BA2311D">
            <w:pPr>
              <w:pStyle w:val="45"/>
              <w:jc w:val="center"/>
              <w:rPr>
                <w:sz w:val="24"/>
                <w:szCs w:val="24"/>
                <w:highlight w:val="none"/>
              </w:rPr>
            </w:pPr>
            <w:r>
              <w:rPr>
                <w:sz w:val="24"/>
                <w:szCs w:val="24"/>
                <w:highlight w:val="none"/>
              </w:rPr>
              <w:t>偏差</w:t>
            </w:r>
          </w:p>
        </w:tc>
        <w:tc>
          <w:tcPr>
            <w:tcW w:w="6326" w:type="dxa"/>
            <w:vAlign w:val="center"/>
          </w:tcPr>
          <w:p w14:paraId="1D8572FB">
            <w:pPr>
              <w:pStyle w:val="45"/>
              <w:ind w:left="220" w:leftChars="100"/>
              <w:jc w:val="both"/>
              <w:rPr>
                <w:sz w:val="24"/>
                <w:szCs w:val="24"/>
                <w:highlight w:val="none"/>
                <w:lang w:eastAsia="zh-CN"/>
              </w:rPr>
            </w:pPr>
            <w:r>
              <w:rPr>
                <w:rFonts w:hint="eastAsia"/>
                <w:sz w:val="24"/>
                <w:szCs w:val="24"/>
                <w:highlight w:val="none"/>
                <w:lang w:eastAsia="zh-CN"/>
              </w:rPr>
              <w:t>实质性条款不</w:t>
            </w:r>
            <w:r>
              <w:rPr>
                <w:sz w:val="24"/>
                <w:szCs w:val="24"/>
                <w:highlight w:val="none"/>
                <w:lang w:eastAsia="zh-CN"/>
              </w:rPr>
              <w:t>允许</w:t>
            </w:r>
            <w:r>
              <w:rPr>
                <w:rFonts w:hint="eastAsia"/>
                <w:sz w:val="24"/>
                <w:szCs w:val="24"/>
                <w:highlight w:val="none"/>
                <w:lang w:eastAsia="zh-CN"/>
              </w:rPr>
              <w:t>偏差</w:t>
            </w:r>
          </w:p>
        </w:tc>
      </w:tr>
      <w:tr w14:paraId="2C6658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trPr>
        <w:tc>
          <w:tcPr>
            <w:tcW w:w="932" w:type="dxa"/>
            <w:vAlign w:val="center"/>
          </w:tcPr>
          <w:p w14:paraId="559E6E3C">
            <w:pPr>
              <w:pStyle w:val="45"/>
              <w:jc w:val="center"/>
              <w:rPr>
                <w:rFonts w:ascii="Times New Roman"/>
                <w:sz w:val="24"/>
                <w:szCs w:val="24"/>
                <w:highlight w:val="none"/>
                <w:lang w:eastAsia="zh-CN"/>
              </w:rPr>
            </w:pPr>
            <w:r>
              <w:rPr>
                <w:rFonts w:hint="eastAsia" w:ascii="Times New Roman"/>
                <w:sz w:val="24"/>
                <w:szCs w:val="24"/>
                <w:highlight w:val="none"/>
                <w:lang w:eastAsia="zh-CN"/>
              </w:rPr>
              <w:t>1</w:t>
            </w:r>
            <w:r>
              <w:rPr>
                <w:rFonts w:hint="eastAsia" w:ascii="Times New Roman"/>
                <w:sz w:val="24"/>
                <w:szCs w:val="24"/>
                <w:highlight w:val="none"/>
                <w:lang w:val="en-US" w:eastAsia="zh-CN"/>
              </w:rPr>
              <w:t>6</w:t>
            </w:r>
          </w:p>
        </w:tc>
        <w:tc>
          <w:tcPr>
            <w:tcW w:w="2341" w:type="dxa"/>
            <w:vAlign w:val="center"/>
          </w:tcPr>
          <w:p w14:paraId="128352D0">
            <w:pPr>
              <w:pStyle w:val="45"/>
              <w:jc w:val="center"/>
              <w:rPr>
                <w:color w:val="000000" w:themeColor="text1"/>
                <w:sz w:val="24"/>
                <w:szCs w:val="24"/>
                <w:highlight w:val="none"/>
                <w:lang w:eastAsia="zh-CN"/>
                <w14:textFill>
                  <w14:solidFill>
                    <w14:schemeClr w14:val="tx1"/>
                  </w14:solidFill>
                </w14:textFill>
              </w:rPr>
            </w:pPr>
            <w:r>
              <w:rPr>
                <w:color w:val="000000" w:themeColor="text1"/>
                <w:sz w:val="24"/>
                <w:szCs w:val="24"/>
                <w:highlight w:val="none"/>
                <w:lang w:eastAsia="zh-CN"/>
                <w14:textFill>
                  <w14:solidFill>
                    <w14:schemeClr w14:val="tx1"/>
                  </w14:solidFill>
                </w14:textFill>
              </w:rPr>
              <w:t>构成招标文件的</w:t>
            </w:r>
          </w:p>
          <w:p w14:paraId="3FEFF165">
            <w:pPr>
              <w:pStyle w:val="45"/>
              <w:jc w:val="center"/>
              <w:rPr>
                <w:sz w:val="24"/>
                <w:szCs w:val="24"/>
                <w:highlight w:val="none"/>
                <w:lang w:eastAsia="zh-CN"/>
              </w:rPr>
            </w:pPr>
            <w:r>
              <w:rPr>
                <w:color w:val="000000" w:themeColor="text1"/>
                <w:sz w:val="24"/>
                <w:szCs w:val="24"/>
                <w:highlight w:val="none"/>
                <w:lang w:eastAsia="zh-CN"/>
                <w14:textFill>
                  <w14:solidFill>
                    <w14:schemeClr w14:val="tx1"/>
                  </w14:solidFill>
                </w14:textFill>
              </w:rPr>
              <w:t>其他资料</w:t>
            </w:r>
          </w:p>
        </w:tc>
        <w:tc>
          <w:tcPr>
            <w:tcW w:w="6326" w:type="dxa"/>
            <w:vAlign w:val="center"/>
          </w:tcPr>
          <w:p w14:paraId="0AB11849">
            <w:pPr>
              <w:ind w:left="220" w:leftChars="100"/>
              <w:jc w:val="both"/>
              <w:rPr>
                <w:sz w:val="24"/>
                <w:szCs w:val="24"/>
                <w:highlight w:val="none"/>
                <w:lang w:eastAsia="zh-CN"/>
              </w:rPr>
            </w:pPr>
            <w:r>
              <w:rPr>
                <w:rFonts w:hint="eastAsia"/>
                <w:sz w:val="24"/>
                <w:szCs w:val="24"/>
                <w:highlight w:val="none"/>
                <w:lang w:eastAsia="zh-CN"/>
              </w:rPr>
              <w:t>对招标文件所作的澄清、答疑、补遗、修改</w:t>
            </w:r>
          </w:p>
        </w:tc>
      </w:tr>
      <w:tr w14:paraId="4F6338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932" w:type="dxa"/>
            <w:vMerge w:val="restart"/>
            <w:vAlign w:val="center"/>
          </w:tcPr>
          <w:p w14:paraId="3DBB21A5">
            <w:pPr>
              <w:pStyle w:val="45"/>
              <w:jc w:val="center"/>
              <w:rPr>
                <w:rFonts w:ascii="Times New Roman"/>
                <w:sz w:val="24"/>
                <w:szCs w:val="24"/>
                <w:highlight w:val="none"/>
                <w:lang w:eastAsia="zh-CN"/>
              </w:rPr>
            </w:pPr>
            <w:r>
              <w:rPr>
                <w:rFonts w:hint="eastAsia" w:ascii="Times New Roman"/>
                <w:sz w:val="24"/>
                <w:szCs w:val="24"/>
                <w:highlight w:val="none"/>
                <w:lang w:eastAsia="zh-CN"/>
              </w:rPr>
              <w:t>1</w:t>
            </w:r>
            <w:r>
              <w:rPr>
                <w:rFonts w:hint="eastAsia" w:ascii="Times New Roman"/>
                <w:sz w:val="24"/>
                <w:szCs w:val="24"/>
                <w:highlight w:val="none"/>
                <w:lang w:val="en-US" w:eastAsia="zh-CN"/>
              </w:rPr>
              <w:t>7</w:t>
            </w:r>
          </w:p>
        </w:tc>
        <w:tc>
          <w:tcPr>
            <w:tcW w:w="2341" w:type="dxa"/>
            <w:vMerge w:val="restart"/>
            <w:vAlign w:val="center"/>
          </w:tcPr>
          <w:p w14:paraId="3165A7F5">
            <w:pPr>
              <w:pStyle w:val="45"/>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投标人要求澄清</w:t>
            </w:r>
          </w:p>
          <w:p w14:paraId="4D728A14">
            <w:pPr>
              <w:pStyle w:val="45"/>
              <w:jc w:val="center"/>
              <w:rPr>
                <w:rFonts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招标文件</w:t>
            </w:r>
          </w:p>
        </w:tc>
        <w:tc>
          <w:tcPr>
            <w:tcW w:w="6326" w:type="dxa"/>
            <w:vAlign w:val="center"/>
          </w:tcPr>
          <w:p w14:paraId="76DA24C2">
            <w:pPr>
              <w:pStyle w:val="45"/>
              <w:ind w:left="220" w:leftChars="100"/>
              <w:jc w:val="both"/>
              <w:rPr>
                <w:rFonts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时间：</w:t>
            </w:r>
            <w:r>
              <w:rPr>
                <w:rFonts w:hint="eastAsia" w:eastAsiaTheme="minorEastAsia"/>
                <w:sz w:val="24"/>
                <w:szCs w:val="24"/>
                <w:highlight w:val="none"/>
                <w:lang w:val="en-US" w:eastAsia="zh-CN"/>
              </w:rPr>
              <w:t>邀标后2</w:t>
            </w:r>
            <w:r>
              <w:rPr>
                <w:rFonts w:hint="eastAsia" w:eastAsiaTheme="minorEastAsia"/>
                <w:sz w:val="24"/>
                <w:szCs w:val="24"/>
                <w:highlight w:val="none"/>
                <w:lang w:eastAsia="zh-CN"/>
              </w:rPr>
              <w:t>天</w:t>
            </w:r>
          </w:p>
        </w:tc>
      </w:tr>
      <w:tr w14:paraId="483632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932" w:type="dxa"/>
            <w:vMerge w:val="continue"/>
            <w:vAlign w:val="center"/>
          </w:tcPr>
          <w:p w14:paraId="5C295A95">
            <w:pPr>
              <w:jc w:val="center"/>
              <w:rPr>
                <w:sz w:val="24"/>
                <w:szCs w:val="24"/>
                <w:highlight w:val="none"/>
              </w:rPr>
            </w:pPr>
          </w:p>
        </w:tc>
        <w:tc>
          <w:tcPr>
            <w:tcW w:w="2341" w:type="dxa"/>
            <w:vMerge w:val="continue"/>
            <w:vAlign w:val="center"/>
          </w:tcPr>
          <w:p w14:paraId="5B9650B2">
            <w:pPr>
              <w:jc w:val="center"/>
              <w:rPr>
                <w:rFonts w:asciiTheme="minorEastAsia" w:hAnsiTheme="minorEastAsia" w:eastAsiaTheme="minorEastAsia" w:cstheme="minorEastAsia"/>
                <w:sz w:val="24"/>
                <w:szCs w:val="24"/>
                <w:highlight w:val="none"/>
              </w:rPr>
            </w:pPr>
          </w:p>
        </w:tc>
        <w:tc>
          <w:tcPr>
            <w:tcW w:w="6326" w:type="dxa"/>
            <w:vAlign w:val="center"/>
          </w:tcPr>
          <w:p w14:paraId="494D8180">
            <w:pPr>
              <w:pStyle w:val="45"/>
              <w:ind w:left="220" w:leftChars="100"/>
              <w:jc w:val="both"/>
              <w:rPr>
                <w:rFonts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 xml:space="preserve">形式：电子邮件形式       </w:t>
            </w:r>
          </w:p>
        </w:tc>
      </w:tr>
      <w:tr w14:paraId="5A74E7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trPr>
        <w:tc>
          <w:tcPr>
            <w:tcW w:w="932" w:type="dxa"/>
            <w:vAlign w:val="center"/>
          </w:tcPr>
          <w:p w14:paraId="7BEB298D">
            <w:pPr>
              <w:pStyle w:val="45"/>
              <w:jc w:val="center"/>
              <w:rPr>
                <w:rFonts w:ascii="Times New Roman"/>
                <w:sz w:val="24"/>
                <w:szCs w:val="24"/>
                <w:highlight w:val="none"/>
                <w:lang w:eastAsia="zh-CN"/>
              </w:rPr>
            </w:pPr>
            <w:r>
              <w:rPr>
                <w:rFonts w:hint="eastAsia" w:ascii="Times New Roman"/>
                <w:sz w:val="24"/>
                <w:szCs w:val="24"/>
                <w:highlight w:val="none"/>
                <w:lang w:eastAsia="zh-CN"/>
              </w:rPr>
              <w:t>1</w:t>
            </w:r>
            <w:r>
              <w:rPr>
                <w:rFonts w:hint="eastAsia" w:ascii="Times New Roman"/>
                <w:sz w:val="24"/>
                <w:szCs w:val="24"/>
                <w:highlight w:val="none"/>
                <w:lang w:val="en-US" w:eastAsia="zh-CN"/>
              </w:rPr>
              <w:t>8</w:t>
            </w:r>
          </w:p>
        </w:tc>
        <w:tc>
          <w:tcPr>
            <w:tcW w:w="2341" w:type="dxa"/>
            <w:vAlign w:val="center"/>
          </w:tcPr>
          <w:p w14:paraId="5C8B609D">
            <w:pPr>
              <w:pStyle w:val="45"/>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招标文件澄清</w:t>
            </w:r>
          </w:p>
          <w:p w14:paraId="5292A5AA">
            <w:pPr>
              <w:pStyle w:val="45"/>
              <w:jc w:val="center"/>
              <w:rPr>
                <w:rFonts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发出的形式</w:t>
            </w:r>
          </w:p>
        </w:tc>
        <w:tc>
          <w:tcPr>
            <w:tcW w:w="6326" w:type="dxa"/>
            <w:vAlign w:val="center"/>
          </w:tcPr>
          <w:p w14:paraId="60B95BCC">
            <w:pPr>
              <w:pStyle w:val="45"/>
              <w:ind w:left="220" w:leftChars="100"/>
              <w:jc w:val="both"/>
              <w:rPr>
                <w:rFonts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 xml:space="preserve">形式：电子邮件形式        </w:t>
            </w:r>
          </w:p>
        </w:tc>
      </w:tr>
      <w:tr w14:paraId="3313A4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932" w:type="dxa"/>
            <w:vMerge w:val="restart"/>
            <w:vAlign w:val="center"/>
          </w:tcPr>
          <w:p w14:paraId="1733245A">
            <w:pPr>
              <w:pStyle w:val="45"/>
              <w:jc w:val="center"/>
              <w:rPr>
                <w:rFonts w:ascii="Times New Roman"/>
                <w:sz w:val="24"/>
                <w:szCs w:val="24"/>
                <w:highlight w:val="none"/>
                <w:lang w:eastAsia="zh-CN"/>
              </w:rPr>
            </w:pPr>
            <w:r>
              <w:rPr>
                <w:rFonts w:hint="eastAsia" w:ascii="Times New Roman"/>
                <w:sz w:val="24"/>
                <w:szCs w:val="24"/>
                <w:highlight w:val="none"/>
                <w:lang w:eastAsia="zh-CN"/>
              </w:rPr>
              <w:t>1</w:t>
            </w:r>
            <w:r>
              <w:rPr>
                <w:rFonts w:hint="eastAsia" w:ascii="Times New Roman"/>
                <w:sz w:val="24"/>
                <w:szCs w:val="24"/>
                <w:highlight w:val="none"/>
                <w:lang w:val="en-US" w:eastAsia="zh-CN"/>
              </w:rPr>
              <w:t>9</w:t>
            </w:r>
          </w:p>
        </w:tc>
        <w:tc>
          <w:tcPr>
            <w:tcW w:w="2341" w:type="dxa"/>
            <w:vMerge w:val="restart"/>
            <w:vAlign w:val="center"/>
          </w:tcPr>
          <w:p w14:paraId="7B533C47">
            <w:pPr>
              <w:pStyle w:val="45"/>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投标人确认收到</w:t>
            </w:r>
          </w:p>
          <w:p w14:paraId="7BA9FD46">
            <w:pPr>
              <w:pStyle w:val="45"/>
              <w:jc w:val="center"/>
              <w:rPr>
                <w:rFonts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招标文件澄清</w:t>
            </w:r>
          </w:p>
        </w:tc>
        <w:tc>
          <w:tcPr>
            <w:tcW w:w="6326" w:type="dxa"/>
            <w:vAlign w:val="center"/>
          </w:tcPr>
          <w:p w14:paraId="6D520874">
            <w:pPr>
              <w:pStyle w:val="45"/>
              <w:ind w:left="220" w:leftChars="100"/>
              <w:jc w:val="both"/>
              <w:rPr>
                <w:rFonts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时间：以招标人发出澄清后8小时默认为已收到澄清</w:t>
            </w:r>
          </w:p>
        </w:tc>
      </w:tr>
      <w:tr w14:paraId="3B313D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932" w:type="dxa"/>
            <w:vMerge w:val="continue"/>
            <w:vAlign w:val="center"/>
          </w:tcPr>
          <w:p w14:paraId="78D2AE62">
            <w:pPr>
              <w:jc w:val="center"/>
              <w:rPr>
                <w:sz w:val="24"/>
                <w:szCs w:val="24"/>
                <w:highlight w:val="none"/>
                <w:lang w:eastAsia="zh-CN"/>
              </w:rPr>
            </w:pPr>
          </w:p>
        </w:tc>
        <w:tc>
          <w:tcPr>
            <w:tcW w:w="2341" w:type="dxa"/>
            <w:vMerge w:val="continue"/>
            <w:vAlign w:val="center"/>
          </w:tcPr>
          <w:p w14:paraId="699A338F">
            <w:pPr>
              <w:jc w:val="center"/>
              <w:rPr>
                <w:rFonts w:asciiTheme="minorEastAsia" w:hAnsiTheme="minorEastAsia" w:eastAsiaTheme="minorEastAsia" w:cstheme="minorEastAsia"/>
                <w:sz w:val="24"/>
                <w:szCs w:val="24"/>
                <w:highlight w:val="none"/>
                <w:lang w:eastAsia="zh-CN"/>
              </w:rPr>
            </w:pPr>
          </w:p>
        </w:tc>
        <w:tc>
          <w:tcPr>
            <w:tcW w:w="6326" w:type="dxa"/>
            <w:vAlign w:val="center"/>
          </w:tcPr>
          <w:p w14:paraId="6D811787">
            <w:pPr>
              <w:pStyle w:val="45"/>
              <w:ind w:left="220" w:leftChars="100"/>
              <w:jc w:val="both"/>
              <w:rPr>
                <w:rFonts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 xml:space="preserve">形式：电子邮件形式        </w:t>
            </w:r>
          </w:p>
        </w:tc>
      </w:tr>
      <w:tr w14:paraId="61A04D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trPr>
        <w:tc>
          <w:tcPr>
            <w:tcW w:w="932" w:type="dxa"/>
            <w:vAlign w:val="center"/>
          </w:tcPr>
          <w:p w14:paraId="17A028FF">
            <w:pPr>
              <w:pStyle w:val="45"/>
              <w:jc w:val="center"/>
              <w:rPr>
                <w:rFonts w:hint="default" w:ascii="Times New Roman"/>
                <w:sz w:val="24"/>
                <w:szCs w:val="24"/>
                <w:highlight w:val="none"/>
                <w:lang w:val="en-US" w:eastAsia="zh-CN"/>
              </w:rPr>
            </w:pPr>
            <w:r>
              <w:rPr>
                <w:rFonts w:hint="eastAsia" w:ascii="Times New Roman"/>
                <w:sz w:val="24"/>
                <w:szCs w:val="24"/>
                <w:highlight w:val="none"/>
                <w:lang w:val="en-US" w:eastAsia="zh-CN"/>
              </w:rPr>
              <w:t>20</w:t>
            </w:r>
          </w:p>
        </w:tc>
        <w:tc>
          <w:tcPr>
            <w:tcW w:w="2341" w:type="dxa"/>
            <w:vAlign w:val="center"/>
          </w:tcPr>
          <w:p w14:paraId="6CBA5EE6">
            <w:pPr>
              <w:pStyle w:val="45"/>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招标文件修改</w:t>
            </w:r>
          </w:p>
          <w:p w14:paraId="494C641B">
            <w:pPr>
              <w:pStyle w:val="45"/>
              <w:jc w:val="center"/>
              <w:rPr>
                <w:rFonts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发出的形式</w:t>
            </w:r>
          </w:p>
        </w:tc>
        <w:tc>
          <w:tcPr>
            <w:tcW w:w="6326" w:type="dxa"/>
            <w:vAlign w:val="center"/>
          </w:tcPr>
          <w:p w14:paraId="36DC8A5A">
            <w:pPr>
              <w:pStyle w:val="45"/>
              <w:ind w:left="220" w:leftChars="100"/>
              <w:jc w:val="both"/>
              <w:rPr>
                <w:rFonts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 xml:space="preserve">形式：电子邮件形式        </w:t>
            </w:r>
          </w:p>
        </w:tc>
      </w:tr>
      <w:tr w14:paraId="539D46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932" w:type="dxa"/>
            <w:vMerge w:val="restart"/>
            <w:vAlign w:val="center"/>
          </w:tcPr>
          <w:p w14:paraId="7CF05196">
            <w:pPr>
              <w:pStyle w:val="45"/>
              <w:jc w:val="center"/>
              <w:rPr>
                <w:rFonts w:hint="default" w:ascii="Times New Roman"/>
                <w:sz w:val="24"/>
                <w:szCs w:val="24"/>
                <w:highlight w:val="none"/>
                <w:lang w:val="en-US" w:eastAsia="zh-CN"/>
              </w:rPr>
            </w:pPr>
            <w:r>
              <w:rPr>
                <w:rFonts w:hint="eastAsia" w:ascii="Times New Roman"/>
                <w:sz w:val="24"/>
                <w:szCs w:val="24"/>
                <w:highlight w:val="none"/>
                <w:lang w:eastAsia="zh-CN"/>
              </w:rPr>
              <w:t>2</w:t>
            </w:r>
            <w:r>
              <w:rPr>
                <w:rFonts w:hint="eastAsia" w:ascii="Times New Roman"/>
                <w:sz w:val="24"/>
                <w:szCs w:val="24"/>
                <w:highlight w:val="none"/>
                <w:lang w:val="en-US" w:eastAsia="zh-CN"/>
              </w:rPr>
              <w:t>1</w:t>
            </w:r>
          </w:p>
        </w:tc>
        <w:tc>
          <w:tcPr>
            <w:tcW w:w="2341" w:type="dxa"/>
            <w:vMerge w:val="restart"/>
            <w:vAlign w:val="center"/>
          </w:tcPr>
          <w:p w14:paraId="2487F1A7">
            <w:pPr>
              <w:pStyle w:val="45"/>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投标人确认收到</w:t>
            </w:r>
          </w:p>
          <w:p w14:paraId="57BC2788">
            <w:pPr>
              <w:pStyle w:val="45"/>
              <w:jc w:val="center"/>
              <w:rPr>
                <w:rFonts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招标文件修改</w:t>
            </w:r>
          </w:p>
        </w:tc>
        <w:tc>
          <w:tcPr>
            <w:tcW w:w="6326" w:type="dxa"/>
            <w:vAlign w:val="center"/>
          </w:tcPr>
          <w:p w14:paraId="3E838000">
            <w:pPr>
              <w:pStyle w:val="45"/>
              <w:ind w:left="220" w:leftChars="100"/>
              <w:jc w:val="both"/>
              <w:rPr>
                <w:rFonts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时间：以招标人发出修改后8小时默认为已收到</w:t>
            </w:r>
          </w:p>
        </w:tc>
      </w:tr>
      <w:tr w14:paraId="0C6CE3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932" w:type="dxa"/>
            <w:vMerge w:val="continue"/>
            <w:vAlign w:val="center"/>
          </w:tcPr>
          <w:p w14:paraId="3584E7B5">
            <w:pPr>
              <w:jc w:val="center"/>
              <w:rPr>
                <w:sz w:val="24"/>
                <w:szCs w:val="24"/>
                <w:highlight w:val="none"/>
                <w:lang w:eastAsia="zh-CN"/>
              </w:rPr>
            </w:pPr>
          </w:p>
        </w:tc>
        <w:tc>
          <w:tcPr>
            <w:tcW w:w="2341" w:type="dxa"/>
            <w:vMerge w:val="continue"/>
            <w:vAlign w:val="center"/>
          </w:tcPr>
          <w:p w14:paraId="70ED4D88">
            <w:pPr>
              <w:jc w:val="center"/>
              <w:rPr>
                <w:rFonts w:asciiTheme="minorEastAsia" w:hAnsiTheme="minorEastAsia" w:eastAsiaTheme="minorEastAsia" w:cstheme="minorEastAsia"/>
                <w:sz w:val="24"/>
                <w:szCs w:val="24"/>
                <w:highlight w:val="none"/>
                <w:lang w:eastAsia="zh-CN"/>
              </w:rPr>
            </w:pPr>
          </w:p>
        </w:tc>
        <w:tc>
          <w:tcPr>
            <w:tcW w:w="6326" w:type="dxa"/>
            <w:vAlign w:val="center"/>
          </w:tcPr>
          <w:p w14:paraId="2301D820">
            <w:pPr>
              <w:pStyle w:val="45"/>
              <w:ind w:left="220" w:leftChars="100"/>
              <w:jc w:val="both"/>
              <w:rPr>
                <w:rFonts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 xml:space="preserve">形式：电子邮件形式        </w:t>
            </w:r>
          </w:p>
        </w:tc>
      </w:tr>
      <w:tr w14:paraId="088E16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trPr>
        <w:tc>
          <w:tcPr>
            <w:tcW w:w="932" w:type="dxa"/>
            <w:vAlign w:val="center"/>
          </w:tcPr>
          <w:p w14:paraId="49891FBD">
            <w:pPr>
              <w:pStyle w:val="45"/>
              <w:jc w:val="center"/>
              <w:rPr>
                <w:rFonts w:ascii="Times New Roman"/>
                <w:sz w:val="24"/>
                <w:szCs w:val="24"/>
                <w:highlight w:val="none"/>
                <w:lang w:eastAsia="zh-CN"/>
              </w:rPr>
            </w:pPr>
            <w:r>
              <w:rPr>
                <w:rFonts w:hint="eastAsia" w:ascii="Times New Roman"/>
                <w:sz w:val="24"/>
                <w:szCs w:val="24"/>
                <w:highlight w:val="none"/>
                <w:lang w:eastAsia="zh-CN"/>
              </w:rPr>
              <w:t>2</w:t>
            </w:r>
            <w:r>
              <w:rPr>
                <w:rFonts w:hint="eastAsia" w:ascii="Times New Roman"/>
                <w:sz w:val="24"/>
                <w:szCs w:val="24"/>
                <w:highlight w:val="none"/>
                <w:lang w:val="en-US" w:eastAsia="zh-CN"/>
              </w:rPr>
              <w:t>2</w:t>
            </w:r>
          </w:p>
        </w:tc>
        <w:tc>
          <w:tcPr>
            <w:tcW w:w="2341" w:type="dxa"/>
            <w:vAlign w:val="center"/>
          </w:tcPr>
          <w:p w14:paraId="0D21DF4C">
            <w:pPr>
              <w:pStyle w:val="45"/>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构成投标文件的</w:t>
            </w:r>
          </w:p>
          <w:p w14:paraId="41010252">
            <w:pPr>
              <w:pStyle w:val="45"/>
              <w:jc w:val="center"/>
              <w:rPr>
                <w:rFonts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其他资料</w:t>
            </w:r>
          </w:p>
        </w:tc>
        <w:tc>
          <w:tcPr>
            <w:tcW w:w="6326" w:type="dxa"/>
            <w:vAlign w:val="center"/>
          </w:tcPr>
          <w:p w14:paraId="3C8EF01C">
            <w:pPr>
              <w:ind w:left="220" w:leftChars="100"/>
              <w:jc w:val="both"/>
              <w:rPr>
                <w:rFonts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不限制</w:t>
            </w:r>
          </w:p>
        </w:tc>
      </w:tr>
      <w:tr w14:paraId="4073D9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932" w:type="dxa"/>
            <w:vAlign w:val="center"/>
          </w:tcPr>
          <w:p w14:paraId="41AFA95E">
            <w:pPr>
              <w:pStyle w:val="45"/>
              <w:jc w:val="center"/>
              <w:rPr>
                <w:rFonts w:ascii="Times New Roman"/>
                <w:sz w:val="24"/>
                <w:szCs w:val="24"/>
                <w:highlight w:val="none"/>
                <w:lang w:eastAsia="zh-CN"/>
              </w:rPr>
            </w:pPr>
            <w:r>
              <w:rPr>
                <w:rFonts w:hint="eastAsia" w:ascii="Times New Roman"/>
                <w:sz w:val="24"/>
                <w:szCs w:val="24"/>
                <w:highlight w:val="none"/>
                <w:lang w:eastAsia="zh-CN"/>
              </w:rPr>
              <w:t>2</w:t>
            </w:r>
            <w:r>
              <w:rPr>
                <w:rFonts w:hint="eastAsia" w:ascii="Times New Roman"/>
                <w:sz w:val="24"/>
                <w:szCs w:val="24"/>
                <w:highlight w:val="none"/>
                <w:lang w:val="en-US" w:eastAsia="zh-CN"/>
              </w:rPr>
              <w:t>3</w:t>
            </w:r>
          </w:p>
        </w:tc>
        <w:tc>
          <w:tcPr>
            <w:tcW w:w="2341" w:type="dxa"/>
            <w:vAlign w:val="center"/>
          </w:tcPr>
          <w:p w14:paraId="685F34CE">
            <w:pPr>
              <w:pStyle w:val="45"/>
              <w:jc w:val="center"/>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最高投标限价</w:t>
            </w:r>
          </w:p>
        </w:tc>
        <w:tc>
          <w:tcPr>
            <w:tcW w:w="6326" w:type="dxa"/>
            <w:vAlign w:val="center"/>
          </w:tcPr>
          <w:p w14:paraId="1993C2CF">
            <w:pPr>
              <w:pStyle w:val="45"/>
              <w:ind w:left="220" w:leftChars="100"/>
              <w:jc w:val="both"/>
              <w:rPr>
                <w:rFonts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不要求</w:t>
            </w:r>
          </w:p>
        </w:tc>
      </w:tr>
      <w:tr w14:paraId="1A0E3D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932" w:type="dxa"/>
            <w:vAlign w:val="center"/>
          </w:tcPr>
          <w:p w14:paraId="279EAE43">
            <w:pPr>
              <w:pStyle w:val="45"/>
              <w:jc w:val="center"/>
              <w:rPr>
                <w:rFonts w:ascii="Times New Roman"/>
                <w:sz w:val="24"/>
                <w:szCs w:val="24"/>
                <w:highlight w:val="none"/>
                <w:lang w:eastAsia="zh-CN"/>
              </w:rPr>
            </w:pPr>
            <w:r>
              <w:rPr>
                <w:rFonts w:hint="eastAsia" w:ascii="Times New Roman"/>
                <w:sz w:val="24"/>
                <w:szCs w:val="24"/>
                <w:highlight w:val="none"/>
                <w:lang w:eastAsia="zh-CN"/>
              </w:rPr>
              <w:t>2</w:t>
            </w:r>
            <w:r>
              <w:rPr>
                <w:rFonts w:hint="eastAsia" w:ascii="Times New Roman"/>
                <w:sz w:val="24"/>
                <w:szCs w:val="24"/>
                <w:highlight w:val="none"/>
                <w:lang w:val="en-US" w:eastAsia="zh-CN"/>
              </w:rPr>
              <w:t>4</w:t>
            </w:r>
          </w:p>
        </w:tc>
        <w:tc>
          <w:tcPr>
            <w:tcW w:w="2341" w:type="dxa"/>
            <w:vAlign w:val="center"/>
          </w:tcPr>
          <w:p w14:paraId="096F542E">
            <w:pPr>
              <w:pStyle w:val="45"/>
              <w:jc w:val="center"/>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投标有效期</w:t>
            </w:r>
          </w:p>
        </w:tc>
        <w:tc>
          <w:tcPr>
            <w:tcW w:w="6326" w:type="dxa"/>
            <w:vAlign w:val="center"/>
          </w:tcPr>
          <w:p w14:paraId="72BCC5DA">
            <w:pPr>
              <w:ind w:left="220" w:leftChars="100"/>
              <w:jc w:val="both"/>
              <w:rPr>
                <w:rFonts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90天</w:t>
            </w:r>
          </w:p>
        </w:tc>
      </w:tr>
      <w:tr w14:paraId="26DFF4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5" w:hRule="atLeast"/>
        </w:trPr>
        <w:tc>
          <w:tcPr>
            <w:tcW w:w="932" w:type="dxa"/>
            <w:vAlign w:val="center"/>
          </w:tcPr>
          <w:p w14:paraId="5CE9BBA0">
            <w:pPr>
              <w:pStyle w:val="45"/>
              <w:jc w:val="center"/>
              <w:rPr>
                <w:rFonts w:ascii="Times New Roman"/>
                <w:sz w:val="24"/>
                <w:szCs w:val="24"/>
                <w:highlight w:val="none"/>
                <w:lang w:eastAsia="zh-CN"/>
              </w:rPr>
            </w:pPr>
            <w:r>
              <w:rPr>
                <w:rFonts w:hint="eastAsia" w:ascii="Times New Roman"/>
                <w:sz w:val="24"/>
                <w:szCs w:val="24"/>
                <w:highlight w:val="none"/>
                <w:lang w:eastAsia="zh-CN"/>
              </w:rPr>
              <w:t>2</w:t>
            </w:r>
            <w:r>
              <w:rPr>
                <w:rFonts w:hint="eastAsia" w:ascii="Times New Roman"/>
                <w:sz w:val="24"/>
                <w:szCs w:val="24"/>
                <w:highlight w:val="none"/>
                <w:lang w:val="en-US" w:eastAsia="zh-CN"/>
              </w:rPr>
              <w:t>5</w:t>
            </w:r>
          </w:p>
        </w:tc>
        <w:tc>
          <w:tcPr>
            <w:tcW w:w="2341" w:type="dxa"/>
            <w:vAlign w:val="center"/>
          </w:tcPr>
          <w:p w14:paraId="544448C3">
            <w:pPr>
              <w:pStyle w:val="45"/>
              <w:jc w:val="center"/>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投标保证金</w:t>
            </w:r>
          </w:p>
        </w:tc>
        <w:tc>
          <w:tcPr>
            <w:tcW w:w="6326" w:type="dxa"/>
            <w:shd w:val="clear" w:color="auto" w:fill="auto"/>
            <w:vAlign w:val="center"/>
          </w:tcPr>
          <w:p w14:paraId="28E41756">
            <w:pPr>
              <w:pStyle w:val="45"/>
              <w:ind w:left="220" w:leftChars="100"/>
              <w:jc w:val="both"/>
              <w:rPr>
                <w:rFonts w:hint="default" w:asciiTheme="minorEastAsia" w:hAnsiTheme="minorEastAsia" w:eastAsiaTheme="minorEastAsia" w:cstheme="minorEastAsia"/>
                <w:sz w:val="24"/>
                <w:szCs w:val="24"/>
                <w:highlight w:val="none"/>
                <w:lang w:val="en-US" w:eastAsia="zh-CN" w:bidi="ar-SA"/>
              </w:rPr>
            </w:pPr>
            <w:r>
              <w:rPr>
                <w:rFonts w:hint="eastAsia" w:asciiTheme="minorEastAsia" w:hAnsiTheme="minorEastAsia" w:eastAsiaTheme="minorEastAsia" w:cstheme="minorEastAsia"/>
                <w:sz w:val="24"/>
                <w:szCs w:val="24"/>
                <w:highlight w:val="none"/>
                <w:lang w:eastAsia="zh-CN"/>
              </w:rPr>
              <w:t>不</w:t>
            </w:r>
            <w:r>
              <w:rPr>
                <w:rFonts w:hint="eastAsia" w:asciiTheme="minorEastAsia" w:hAnsiTheme="minorEastAsia" w:eastAsiaTheme="minorEastAsia" w:cstheme="minorEastAsia"/>
                <w:sz w:val="24"/>
                <w:szCs w:val="24"/>
                <w:highlight w:val="none"/>
                <w:lang w:val="en-US" w:eastAsia="zh-CN"/>
              </w:rPr>
              <w:t>需要</w:t>
            </w:r>
          </w:p>
        </w:tc>
      </w:tr>
      <w:tr w14:paraId="460A57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trPr>
        <w:tc>
          <w:tcPr>
            <w:tcW w:w="932" w:type="dxa"/>
            <w:vAlign w:val="center"/>
          </w:tcPr>
          <w:p w14:paraId="170257A7">
            <w:pPr>
              <w:pStyle w:val="45"/>
              <w:jc w:val="center"/>
              <w:rPr>
                <w:rFonts w:ascii="Times New Roman"/>
                <w:sz w:val="24"/>
                <w:szCs w:val="24"/>
                <w:highlight w:val="none"/>
                <w:lang w:eastAsia="zh-CN"/>
              </w:rPr>
            </w:pPr>
            <w:r>
              <w:rPr>
                <w:rFonts w:hint="eastAsia" w:ascii="Times New Roman"/>
                <w:sz w:val="24"/>
                <w:szCs w:val="24"/>
                <w:highlight w:val="none"/>
                <w:lang w:eastAsia="zh-CN"/>
              </w:rPr>
              <w:t>2</w:t>
            </w:r>
            <w:r>
              <w:rPr>
                <w:rFonts w:hint="eastAsia" w:ascii="Times New Roman"/>
                <w:sz w:val="24"/>
                <w:szCs w:val="24"/>
                <w:highlight w:val="none"/>
                <w:lang w:val="en-US" w:eastAsia="zh-CN"/>
              </w:rPr>
              <w:t>6</w:t>
            </w:r>
          </w:p>
        </w:tc>
        <w:tc>
          <w:tcPr>
            <w:tcW w:w="2341" w:type="dxa"/>
            <w:vAlign w:val="center"/>
          </w:tcPr>
          <w:p w14:paraId="6A6A8091">
            <w:pPr>
              <w:pStyle w:val="45"/>
              <w:jc w:val="center"/>
              <w:rPr>
                <w:rFonts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其他可以不予退还投标保证金的情形</w:t>
            </w:r>
          </w:p>
        </w:tc>
        <w:tc>
          <w:tcPr>
            <w:tcW w:w="6326" w:type="dxa"/>
            <w:vAlign w:val="center"/>
          </w:tcPr>
          <w:p w14:paraId="60F6A77F">
            <w:pPr>
              <w:jc w:val="both"/>
              <w:rPr>
                <w:rFonts w:hint="eastAsia" w:asciiTheme="minorEastAsia" w:hAnsiTheme="minorEastAsia" w:eastAsiaTheme="minorEastAsia" w:cstheme="minorEastAsia"/>
                <w:sz w:val="24"/>
                <w:szCs w:val="24"/>
                <w:highlight w:val="none"/>
                <w:lang w:val="en-US" w:eastAsia="zh-CN" w:bidi="ar-SA"/>
              </w:rPr>
            </w:pPr>
            <w:r>
              <w:rPr>
                <w:rFonts w:hint="eastAsia" w:asciiTheme="minorEastAsia" w:hAnsiTheme="minorEastAsia" w:eastAsiaTheme="minorEastAsia" w:cstheme="minorEastAsia"/>
                <w:sz w:val="24"/>
                <w:szCs w:val="24"/>
                <w:highlight w:val="none"/>
                <w:lang w:val="en-US" w:eastAsia="zh-CN" w:bidi="ar-SA"/>
              </w:rPr>
              <w:t>投标有效期内不承认价格有效性，围标、串标的，法律规定的其他情形</w:t>
            </w:r>
          </w:p>
        </w:tc>
      </w:tr>
      <w:tr w14:paraId="7BE2B0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trPr>
        <w:tc>
          <w:tcPr>
            <w:tcW w:w="932" w:type="dxa"/>
            <w:vAlign w:val="center"/>
          </w:tcPr>
          <w:p w14:paraId="0F8095AB">
            <w:pPr>
              <w:pStyle w:val="45"/>
              <w:jc w:val="center"/>
              <w:rPr>
                <w:rFonts w:ascii="Times New Roman"/>
                <w:sz w:val="24"/>
                <w:szCs w:val="24"/>
                <w:highlight w:val="none"/>
                <w:lang w:eastAsia="zh-CN"/>
              </w:rPr>
            </w:pPr>
            <w:r>
              <w:rPr>
                <w:rFonts w:hint="eastAsia" w:ascii="Times New Roman"/>
                <w:sz w:val="24"/>
                <w:szCs w:val="24"/>
                <w:highlight w:val="none"/>
                <w:lang w:eastAsia="zh-CN"/>
              </w:rPr>
              <w:t>2</w:t>
            </w:r>
            <w:r>
              <w:rPr>
                <w:rFonts w:hint="eastAsia" w:ascii="Times New Roman"/>
                <w:sz w:val="24"/>
                <w:szCs w:val="24"/>
                <w:highlight w:val="none"/>
                <w:lang w:val="en-US" w:eastAsia="zh-CN"/>
              </w:rPr>
              <w:t>7</w:t>
            </w:r>
          </w:p>
        </w:tc>
        <w:tc>
          <w:tcPr>
            <w:tcW w:w="2341" w:type="dxa"/>
            <w:vAlign w:val="center"/>
          </w:tcPr>
          <w:p w14:paraId="04806D05">
            <w:pPr>
              <w:pStyle w:val="45"/>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近年财务状况</w:t>
            </w:r>
          </w:p>
          <w:p w14:paraId="64FD4728">
            <w:pPr>
              <w:pStyle w:val="45"/>
              <w:jc w:val="center"/>
              <w:rPr>
                <w:rFonts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的年份要求</w:t>
            </w:r>
          </w:p>
        </w:tc>
        <w:tc>
          <w:tcPr>
            <w:tcW w:w="6326" w:type="dxa"/>
            <w:vAlign w:val="center"/>
          </w:tcPr>
          <w:p w14:paraId="1709FF49">
            <w:pPr>
              <w:pStyle w:val="45"/>
              <w:tabs>
                <w:tab w:val="left" w:pos="660"/>
                <w:tab w:val="left" w:pos="1641"/>
              </w:tabs>
              <w:ind w:left="220" w:leftChars="100"/>
              <w:jc w:val="both"/>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eastAsia="zh-CN"/>
              </w:rPr>
              <w:t>近三年</w:t>
            </w:r>
          </w:p>
        </w:tc>
      </w:tr>
      <w:tr w14:paraId="424646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trPr>
        <w:tc>
          <w:tcPr>
            <w:tcW w:w="932" w:type="dxa"/>
            <w:vAlign w:val="center"/>
          </w:tcPr>
          <w:p w14:paraId="425114E9">
            <w:pPr>
              <w:pStyle w:val="45"/>
              <w:jc w:val="center"/>
              <w:rPr>
                <w:rFonts w:ascii="Times New Roman"/>
                <w:sz w:val="24"/>
                <w:szCs w:val="24"/>
                <w:highlight w:val="none"/>
                <w:lang w:eastAsia="zh-CN"/>
              </w:rPr>
            </w:pPr>
            <w:r>
              <w:rPr>
                <w:rFonts w:hint="eastAsia" w:ascii="Times New Roman"/>
                <w:sz w:val="24"/>
                <w:szCs w:val="24"/>
                <w:highlight w:val="none"/>
                <w:lang w:eastAsia="zh-CN"/>
              </w:rPr>
              <w:t>2</w:t>
            </w:r>
            <w:r>
              <w:rPr>
                <w:rFonts w:hint="eastAsia" w:ascii="Times New Roman"/>
                <w:sz w:val="24"/>
                <w:szCs w:val="24"/>
                <w:highlight w:val="none"/>
                <w:lang w:val="en-US" w:eastAsia="zh-CN"/>
              </w:rPr>
              <w:t>8</w:t>
            </w:r>
          </w:p>
        </w:tc>
        <w:tc>
          <w:tcPr>
            <w:tcW w:w="2341" w:type="dxa"/>
            <w:vAlign w:val="center"/>
          </w:tcPr>
          <w:p w14:paraId="040FC230">
            <w:pPr>
              <w:pStyle w:val="45"/>
              <w:jc w:val="center"/>
              <w:rPr>
                <w:rFonts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近年完成的类似项目情况的时间要求</w:t>
            </w:r>
          </w:p>
        </w:tc>
        <w:tc>
          <w:tcPr>
            <w:tcW w:w="6326" w:type="dxa"/>
            <w:vAlign w:val="center"/>
          </w:tcPr>
          <w:p w14:paraId="6C200A34">
            <w:pPr>
              <w:pStyle w:val="45"/>
              <w:tabs>
                <w:tab w:val="left" w:pos="1397"/>
                <w:tab w:val="left" w:pos="2167"/>
                <w:tab w:val="left" w:pos="2940"/>
              </w:tabs>
              <w:ind w:left="220" w:leftChars="100"/>
              <w:jc w:val="both"/>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eastAsia="zh-CN"/>
              </w:rPr>
              <w:t>近三年</w:t>
            </w:r>
          </w:p>
        </w:tc>
      </w:tr>
      <w:tr w14:paraId="19C7A0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trPr>
        <w:tc>
          <w:tcPr>
            <w:tcW w:w="932" w:type="dxa"/>
            <w:vAlign w:val="center"/>
          </w:tcPr>
          <w:p w14:paraId="7B3CAC3F">
            <w:pPr>
              <w:pStyle w:val="45"/>
              <w:jc w:val="center"/>
              <w:rPr>
                <w:rFonts w:ascii="Times New Roman"/>
                <w:sz w:val="24"/>
                <w:szCs w:val="24"/>
                <w:highlight w:val="none"/>
                <w:lang w:eastAsia="zh-CN"/>
              </w:rPr>
            </w:pPr>
            <w:r>
              <w:rPr>
                <w:rFonts w:hint="eastAsia" w:ascii="Times New Roman"/>
                <w:sz w:val="24"/>
                <w:szCs w:val="24"/>
                <w:highlight w:val="none"/>
                <w:lang w:eastAsia="zh-CN"/>
              </w:rPr>
              <w:t>2</w:t>
            </w:r>
            <w:r>
              <w:rPr>
                <w:rFonts w:hint="eastAsia" w:ascii="Times New Roman"/>
                <w:sz w:val="24"/>
                <w:szCs w:val="24"/>
                <w:highlight w:val="none"/>
                <w:lang w:val="en-US" w:eastAsia="zh-CN"/>
              </w:rPr>
              <w:t>9</w:t>
            </w:r>
          </w:p>
        </w:tc>
        <w:tc>
          <w:tcPr>
            <w:tcW w:w="2341" w:type="dxa"/>
            <w:vAlign w:val="center"/>
          </w:tcPr>
          <w:p w14:paraId="2084FC3B">
            <w:pPr>
              <w:pStyle w:val="45"/>
              <w:jc w:val="center"/>
              <w:rPr>
                <w:rFonts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近年发生的诉讼及仲裁情况的时间要求</w:t>
            </w:r>
          </w:p>
        </w:tc>
        <w:tc>
          <w:tcPr>
            <w:tcW w:w="6326" w:type="dxa"/>
            <w:vAlign w:val="center"/>
          </w:tcPr>
          <w:p w14:paraId="6E54DFB4">
            <w:pPr>
              <w:pStyle w:val="45"/>
              <w:tabs>
                <w:tab w:val="left" w:pos="799"/>
                <w:tab w:val="left" w:pos="1569"/>
                <w:tab w:val="left" w:pos="2340"/>
              </w:tabs>
              <w:ind w:left="220" w:leftChars="100"/>
              <w:jc w:val="both"/>
              <w:rPr>
                <w:rFonts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近三年</w:t>
            </w:r>
          </w:p>
        </w:tc>
      </w:tr>
      <w:tr w14:paraId="53B884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trPr>
        <w:tc>
          <w:tcPr>
            <w:tcW w:w="932" w:type="dxa"/>
            <w:vAlign w:val="center"/>
          </w:tcPr>
          <w:p w14:paraId="3A01D700">
            <w:pPr>
              <w:pStyle w:val="45"/>
              <w:jc w:val="center"/>
              <w:rPr>
                <w:rFonts w:hint="default" w:ascii="Times New Roman"/>
                <w:sz w:val="24"/>
                <w:szCs w:val="24"/>
                <w:highlight w:val="none"/>
                <w:lang w:val="en-US" w:eastAsia="zh-CN"/>
              </w:rPr>
            </w:pPr>
            <w:r>
              <w:rPr>
                <w:rFonts w:hint="eastAsia" w:ascii="Times New Roman"/>
                <w:sz w:val="24"/>
                <w:szCs w:val="24"/>
                <w:highlight w:val="none"/>
                <w:lang w:val="en-US" w:eastAsia="zh-CN"/>
              </w:rPr>
              <w:t>30</w:t>
            </w:r>
          </w:p>
        </w:tc>
        <w:tc>
          <w:tcPr>
            <w:tcW w:w="2341" w:type="dxa"/>
            <w:vAlign w:val="center"/>
          </w:tcPr>
          <w:p w14:paraId="52BF9BA9">
            <w:pPr>
              <w:pStyle w:val="45"/>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是否允许递交</w:t>
            </w:r>
          </w:p>
          <w:p w14:paraId="4BFA20DD">
            <w:pPr>
              <w:pStyle w:val="45"/>
              <w:jc w:val="center"/>
              <w:rPr>
                <w:rFonts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备选投标方案</w:t>
            </w:r>
          </w:p>
        </w:tc>
        <w:tc>
          <w:tcPr>
            <w:tcW w:w="6326" w:type="dxa"/>
            <w:vAlign w:val="center"/>
          </w:tcPr>
          <w:p w14:paraId="7697E86B">
            <w:pPr>
              <w:pStyle w:val="45"/>
              <w:ind w:left="220" w:leftChars="100"/>
              <w:jc w:val="both"/>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不允许</w:t>
            </w:r>
          </w:p>
        </w:tc>
      </w:tr>
      <w:tr w14:paraId="02104C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trPr>
        <w:tc>
          <w:tcPr>
            <w:tcW w:w="932" w:type="dxa"/>
            <w:vAlign w:val="center"/>
          </w:tcPr>
          <w:p w14:paraId="029E6101">
            <w:pPr>
              <w:pStyle w:val="45"/>
              <w:jc w:val="center"/>
              <w:rPr>
                <w:rFonts w:eastAsiaTheme="minorEastAsia"/>
                <w:sz w:val="24"/>
                <w:szCs w:val="24"/>
                <w:highlight w:val="none"/>
                <w:lang w:eastAsia="zh-CN"/>
              </w:rPr>
            </w:pPr>
            <w:r>
              <w:rPr>
                <w:rFonts w:hint="eastAsia" w:ascii="Times New Roman" w:eastAsiaTheme="minorEastAsia"/>
                <w:sz w:val="24"/>
                <w:szCs w:val="24"/>
                <w:highlight w:val="none"/>
                <w:lang w:eastAsia="zh-CN"/>
              </w:rPr>
              <w:t>3</w:t>
            </w:r>
            <w:r>
              <w:rPr>
                <w:rFonts w:hint="eastAsia" w:ascii="Times New Roman" w:eastAsiaTheme="minorEastAsia"/>
                <w:sz w:val="24"/>
                <w:szCs w:val="24"/>
                <w:highlight w:val="none"/>
                <w:lang w:val="en-US" w:eastAsia="zh-CN"/>
              </w:rPr>
              <w:t>1</w:t>
            </w:r>
          </w:p>
        </w:tc>
        <w:tc>
          <w:tcPr>
            <w:tcW w:w="2341" w:type="dxa"/>
            <w:vAlign w:val="center"/>
          </w:tcPr>
          <w:p w14:paraId="2A476CFE">
            <w:pPr>
              <w:pStyle w:val="45"/>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投标文件副本份数</w:t>
            </w:r>
          </w:p>
          <w:p w14:paraId="75104AEC">
            <w:pPr>
              <w:pStyle w:val="45"/>
              <w:jc w:val="center"/>
              <w:rPr>
                <w:rFonts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及其他要求</w:t>
            </w:r>
          </w:p>
        </w:tc>
        <w:tc>
          <w:tcPr>
            <w:tcW w:w="6326" w:type="dxa"/>
            <w:vAlign w:val="center"/>
          </w:tcPr>
          <w:p w14:paraId="7B400547">
            <w:pPr>
              <w:pStyle w:val="45"/>
              <w:ind w:left="220" w:leftChars="100"/>
              <w:jc w:val="both"/>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eastAsia="zh-CN"/>
              </w:rPr>
              <w:t>投标文件副本份数：</w:t>
            </w:r>
            <w:r>
              <w:rPr>
                <w:rFonts w:hint="eastAsia" w:asciiTheme="minorEastAsia" w:hAnsiTheme="minorEastAsia" w:eastAsiaTheme="minorEastAsia" w:cstheme="minorEastAsia"/>
                <w:sz w:val="24"/>
                <w:szCs w:val="24"/>
                <w:highlight w:val="none"/>
                <w:lang w:val="en-US" w:eastAsia="zh-CN"/>
              </w:rPr>
              <w:t>1份</w:t>
            </w:r>
          </w:p>
          <w:p w14:paraId="47A9779D">
            <w:pPr>
              <w:pStyle w:val="45"/>
              <w:ind w:left="220" w:leftChars="100"/>
              <w:jc w:val="both"/>
              <w:rPr>
                <w:rFonts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是否</w:t>
            </w:r>
            <w:r>
              <w:rPr>
                <w:rFonts w:hint="eastAsia" w:asciiTheme="minorEastAsia" w:hAnsiTheme="minorEastAsia" w:eastAsiaTheme="minorEastAsia" w:cstheme="minorEastAsia"/>
                <w:spacing w:val="-3"/>
                <w:sz w:val="24"/>
                <w:szCs w:val="24"/>
                <w:highlight w:val="none"/>
                <w:lang w:eastAsia="zh-CN"/>
              </w:rPr>
              <w:t>要</w:t>
            </w:r>
            <w:r>
              <w:rPr>
                <w:rFonts w:hint="eastAsia" w:asciiTheme="minorEastAsia" w:hAnsiTheme="minorEastAsia" w:eastAsiaTheme="minorEastAsia" w:cstheme="minorEastAsia"/>
                <w:sz w:val="24"/>
                <w:szCs w:val="24"/>
                <w:highlight w:val="none"/>
                <w:lang w:eastAsia="zh-CN"/>
              </w:rPr>
              <w:t>求</w:t>
            </w:r>
            <w:r>
              <w:rPr>
                <w:rFonts w:hint="eastAsia" w:asciiTheme="minorEastAsia" w:hAnsiTheme="minorEastAsia" w:eastAsiaTheme="minorEastAsia" w:cstheme="minorEastAsia"/>
                <w:spacing w:val="-3"/>
                <w:sz w:val="24"/>
                <w:szCs w:val="24"/>
                <w:highlight w:val="none"/>
                <w:lang w:eastAsia="zh-CN"/>
              </w:rPr>
              <w:t>提</w:t>
            </w:r>
            <w:r>
              <w:rPr>
                <w:rFonts w:hint="eastAsia" w:asciiTheme="minorEastAsia" w:hAnsiTheme="minorEastAsia" w:eastAsiaTheme="minorEastAsia" w:cstheme="minorEastAsia"/>
                <w:sz w:val="24"/>
                <w:szCs w:val="24"/>
                <w:highlight w:val="none"/>
                <w:lang w:eastAsia="zh-CN"/>
              </w:rPr>
              <w:t>交</w:t>
            </w:r>
            <w:r>
              <w:rPr>
                <w:rFonts w:hint="eastAsia" w:asciiTheme="minorEastAsia" w:hAnsiTheme="minorEastAsia" w:eastAsiaTheme="minorEastAsia" w:cstheme="minorEastAsia"/>
                <w:spacing w:val="-3"/>
                <w:sz w:val="24"/>
                <w:szCs w:val="24"/>
                <w:highlight w:val="none"/>
                <w:lang w:eastAsia="zh-CN"/>
              </w:rPr>
              <w:t>电</w:t>
            </w:r>
            <w:r>
              <w:rPr>
                <w:rFonts w:hint="eastAsia" w:asciiTheme="minorEastAsia" w:hAnsiTheme="minorEastAsia" w:eastAsiaTheme="minorEastAsia" w:cstheme="minorEastAsia"/>
                <w:sz w:val="24"/>
                <w:szCs w:val="24"/>
                <w:highlight w:val="none"/>
                <w:lang w:eastAsia="zh-CN"/>
              </w:rPr>
              <w:t>子</w:t>
            </w:r>
            <w:r>
              <w:rPr>
                <w:rFonts w:hint="eastAsia" w:asciiTheme="minorEastAsia" w:hAnsiTheme="minorEastAsia" w:eastAsiaTheme="minorEastAsia" w:cstheme="minorEastAsia"/>
                <w:spacing w:val="-3"/>
                <w:sz w:val="24"/>
                <w:szCs w:val="24"/>
                <w:highlight w:val="none"/>
                <w:lang w:eastAsia="zh-CN"/>
              </w:rPr>
              <w:t>版</w:t>
            </w:r>
            <w:r>
              <w:rPr>
                <w:rFonts w:hint="eastAsia" w:asciiTheme="minorEastAsia" w:hAnsiTheme="minorEastAsia" w:eastAsiaTheme="minorEastAsia" w:cstheme="minorEastAsia"/>
                <w:sz w:val="24"/>
                <w:szCs w:val="24"/>
                <w:highlight w:val="none"/>
                <w:lang w:eastAsia="zh-CN"/>
              </w:rPr>
              <w:t>文</w:t>
            </w:r>
            <w:r>
              <w:rPr>
                <w:rFonts w:hint="eastAsia" w:asciiTheme="minorEastAsia" w:hAnsiTheme="minorEastAsia" w:eastAsiaTheme="minorEastAsia" w:cstheme="minorEastAsia"/>
                <w:spacing w:val="-3"/>
                <w:sz w:val="24"/>
                <w:szCs w:val="24"/>
                <w:highlight w:val="none"/>
                <w:lang w:eastAsia="zh-CN"/>
              </w:rPr>
              <w:t>件</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不</w:t>
            </w:r>
            <w:r>
              <w:rPr>
                <w:rFonts w:hint="eastAsia" w:asciiTheme="minorEastAsia" w:hAnsiTheme="minorEastAsia" w:eastAsiaTheme="minorEastAsia" w:cstheme="minorEastAsia"/>
                <w:sz w:val="24"/>
                <w:szCs w:val="24"/>
                <w:highlight w:val="none"/>
                <w:lang w:eastAsia="zh-CN"/>
              </w:rPr>
              <w:t>需要</w:t>
            </w:r>
          </w:p>
        </w:tc>
      </w:tr>
      <w:tr w14:paraId="7BFFDD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trPr>
        <w:tc>
          <w:tcPr>
            <w:tcW w:w="932" w:type="dxa"/>
            <w:vAlign w:val="center"/>
          </w:tcPr>
          <w:p w14:paraId="07E9C57D">
            <w:pPr>
              <w:pStyle w:val="45"/>
              <w:jc w:val="center"/>
              <w:rPr>
                <w:rFonts w:eastAsiaTheme="minorEastAsia"/>
                <w:sz w:val="24"/>
                <w:szCs w:val="24"/>
                <w:highlight w:val="none"/>
                <w:lang w:eastAsia="zh-CN"/>
              </w:rPr>
            </w:pPr>
            <w:r>
              <w:rPr>
                <w:rFonts w:hint="eastAsia" w:ascii="Times New Roman" w:eastAsiaTheme="minorEastAsia"/>
                <w:sz w:val="24"/>
                <w:szCs w:val="24"/>
                <w:highlight w:val="none"/>
                <w:lang w:eastAsia="zh-CN"/>
              </w:rPr>
              <w:t>3</w:t>
            </w:r>
            <w:r>
              <w:rPr>
                <w:rFonts w:hint="eastAsia" w:ascii="Times New Roman" w:eastAsiaTheme="minorEastAsia"/>
                <w:sz w:val="24"/>
                <w:szCs w:val="24"/>
                <w:highlight w:val="none"/>
                <w:lang w:val="en-US" w:eastAsia="zh-CN"/>
              </w:rPr>
              <w:t>2</w:t>
            </w:r>
          </w:p>
        </w:tc>
        <w:tc>
          <w:tcPr>
            <w:tcW w:w="2341" w:type="dxa"/>
            <w:vAlign w:val="center"/>
          </w:tcPr>
          <w:p w14:paraId="79BCC098">
            <w:pPr>
              <w:pStyle w:val="45"/>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投标文件是否需</w:t>
            </w:r>
          </w:p>
          <w:p w14:paraId="20EC8D2E">
            <w:pPr>
              <w:pStyle w:val="45"/>
              <w:jc w:val="center"/>
              <w:rPr>
                <w:rFonts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分册装订</w:t>
            </w:r>
          </w:p>
        </w:tc>
        <w:tc>
          <w:tcPr>
            <w:tcW w:w="6326" w:type="dxa"/>
            <w:vAlign w:val="center"/>
          </w:tcPr>
          <w:p w14:paraId="3C800984">
            <w:pPr>
              <w:pStyle w:val="45"/>
              <w:ind w:left="220" w:leftChars="100"/>
              <w:jc w:val="both"/>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eastAsia="zh-CN"/>
              </w:rPr>
              <w:t>不</w:t>
            </w:r>
            <w:r>
              <w:rPr>
                <w:rFonts w:hint="eastAsia" w:asciiTheme="minorEastAsia" w:hAnsiTheme="minorEastAsia" w:eastAsiaTheme="minorEastAsia" w:cstheme="minorEastAsia"/>
                <w:sz w:val="24"/>
                <w:szCs w:val="24"/>
                <w:highlight w:val="none"/>
              </w:rPr>
              <w:t>需要</w:t>
            </w:r>
          </w:p>
        </w:tc>
      </w:tr>
      <w:tr w14:paraId="47821E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3" w:hRule="atLeast"/>
        </w:trPr>
        <w:tc>
          <w:tcPr>
            <w:tcW w:w="932" w:type="dxa"/>
            <w:vAlign w:val="center"/>
          </w:tcPr>
          <w:p w14:paraId="72CA7A9F">
            <w:pPr>
              <w:pStyle w:val="45"/>
              <w:jc w:val="center"/>
              <w:rPr>
                <w:rFonts w:ascii="Times New Roman"/>
                <w:sz w:val="24"/>
                <w:szCs w:val="24"/>
                <w:highlight w:val="none"/>
                <w:lang w:eastAsia="zh-CN"/>
              </w:rPr>
            </w:pPr>
            <w:r>
              <w:rPr>
                <w:rFonts w:hint="eastAsia" w:ascii="Times New Roman"/>
                <w:sz w:val="24"/>
                <w:szCs w:val="24"/>
                <w:highlight w:val="none"/>
                <w:lang w:eastAsia="zh-CN"/>
              </w:rPr>
              <w:t>3</w:t>
            </w:r>
            <w:r>
              <w:rPr>
                <w:rFonts w:hint="eastAsia" w:ascii="Times New Roman"/>
                <w:sz w:val="24"/>
                <w:szCs w:val="24"/>
                <w:highlight w:val="none"/>
                <w:lang w:val="en-US" w:eastAsia="zh-CN"/>
              </w:rPr>
              <w:t>3</w:t>
            </w:r>
          </w:p>
        </w:tc>
        <w:tc>
          <w:tcPr>
            <w:tcW w:w="2341" w:type="dxa"/>
            <w:vAlign w:val="center"/>
          </w:tcPr>
          <w:p w14:paraId="3DCC4A8B">
            <w:pPr>
              <w:pStyle w:val="45"/>
              <w:jc w:val="center"/>
              <w:rPr>
                <w:sz w:val="24"/>
                <w:szCs w:val="24"/>
                <w:highlight w:val="none"/>
              </w:rPr>
            </w:pPr>
            <w:r>
              <w:rPr>
                <w:sz w:val="24"/>
                <w:szCs w:val="24"/>
                <w:highlight w:val="none"/>
              </w:rPr>
              <w:t>封套上应载明的信息</w:t>
            </w:r>
          </w:p>
        </w:tc>
        <w:tc>
          <w:tcPr>
            <w:tcW w:w="6326" w:type="dxa"/>
            <w:vAlign w:val="center"/>
          </w:tcPr>
          <w:p w14:paraId="3ECFEDAE">
            <w:pPr>
              <w:pStyle w:val="45"/>
              <w:tabs>
                <w:tab w:val="left" w:pos="734"/>
                <w:tab w:val="left" w:pos="1365"/>
                <w:tab w:val="left" w:pos="1994"/>
                <w:tab w:val="left" w:pos="2623"/>
              </w:tabs>
              <w:ind w:left="220" w:leftChars="100"/>
              <w:jc w:val="both"/>
              <w:rPr>
                <w:rFonts w:cs="Times New Roman" w:asciiTheme="minorEastAsia" w:hAnsiTheme="minorEastAsia" w:eastAsiaTheme="minorEastAsia"/>
                <w:sz w:val="24"/>
                <w:szCs w:val="24"/>
                <w:highlight w:val="none"/>
                <w:lang w:eastAsia="zh-CN"/>
              </w:rPr>
            </w:pPr>
            <w:r>
              <w:rPr>
                <w:rFonts w:hint="eastAsia" w:asciiTheme="minorEastAsia" w:hAnsiTheme="minorEastAsia" w:eastAsiaTheme="minorEastAsia"/>
                <w:sz w:val="24"/>
                <w:szCs w:val="24"/>
                <w:highlight w:val="none"/>
                <w:lang w:val="en-US" w:eastAsia="zh-CN"/>
              </w:rPr>
              <w:t>需纸质标书</w:t>
            </w:r>
          </w:p>
        </w:tc>
      </w:tr>
      <w:tr w14:paraId="453C04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932" w:type="dxa"/>
            <w:vAlign w:val="center"/>
          </w:tcPr>
          <w:p w14:paraId="10BC5023">
            <w:pPr>
              <w:pStyle w:val="45"/>
              <w:jc w:val="center"/>
              <w:rPr>
                <w:rFonts w:ascii="Times New Roman"/>
                <w:sz w:val="24"/>
                <w:szCs w:val="24"/>
                <w:highlight w:val="none"/>
                <w:lang w:eastAsia="zh-CN"/>
              </w:rPr>
            </w:pPr>
            <w:r>
              <w:rPr>
                <w:rFonts w:hint="eastAsia" w:ascii="Times New Roman"/>
                <w:sz w:val="24"/>
                <w:szCs w:val="24"/>
                <w:highlight w:val="none"/>
                <w:lang w:eastAsia="zh-CN"/>
              </w:rPr>
              <w:t>3</w:t>
            </w:r>
            <w:r>
              <w:rPr>
                <w:rFonts w:hint="eastAsia" w:ascii="Times New Roman"/>
                <w:sz w:val="24"/>
                <w:szCs w:val="24"/>
                <w:highlight w:val="none"/>
                <w:lang w:val="en-US" w:eastAsia="zh-CN"/>
              </w:rPr>
              <w:t>4</w:t>
            </w:r>
          </w:p>
        </w:tc>
        <w:tc>
          <w:tcPr>
            <w:tcW w:w="2341" w:type="dxa"/>
            <w:vAlign w:val="center"/>
          </w:tcPr>
          <w:p w14:paraId="7964983E">
            <w:pPr>
              <w:pStyle w:val="45"/>
              <w:jc w:val="center"/>
              <w:rPr>
                <w:sz w:val="24"/>
                <w:szCs w:val="24"/>
                <w:highlight w:val="none"/>
              </w:rPr>
            </w:pPr>
            <w:r>
              <w:rPr>
                <w:sz w:val="24"/>
                <w:szCs w:val="24"/>
                <w:highlight w:val="none"/>
              </w:rPr>
              <w:t>投标截止时间</w:t>
            </w:r>
          </w:p>
        </w:tc>
        <w:tc>
          <w:tcPr>
            <w:tcW w:w="6326" w:type="dxa"/>
            <w:vAlign w:val="center"/>
          </w:tcPr>
          <w:p w14:paraId="304D3150">
            <w:pPr>
              <w:ind w:left="220" w:leftChars="100"/>
              <w:jc w:val="both"/>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yellow"/>
                <w:u w:val="single"/>
                <w:lang w:eastAsia="zh-CN"/>
              </w:rPr>
              <w:t>202</w:t>
            </w:r>
            <w:r>
              <w:rPr>
                <w:rFonts w:hint="eastAsia" w:asciiTheme="minorEastAsia" w:hAnsiTheme="minorEastAsia" w:eastAsiaTheme="minorEastAsia"/>
                <w:sz w:val="24"/>
                <w:szCs w:val="24"/>
                <w:highlight w:val="yellow"/>
                <w:u w:val="single"/>
                <w:lang w:val="en-US" w:eastAsia="zh-CN"/>
              </w:rPr>
              <w:t>6</w:t>
            </w:r>
            <w:r>
              <w:rPr>
                <w:rFonts w:asciiTheme="minorEastAsia" w:hAnsiTheme="minorEastAsia" w:eastAsiaTheme="minorEastAsia"/>
                <w:sz w:val="24"/>
                <w:szCs w:val="24"/>
                <w:highlight w:val="yellow"/>
              </w:rPr>
              <w:t>年</w:t>
            </w:r>
            <w:r>
              <w:rPr>
                <w:rFonts w:hint="eastAsia" w:asciiTheme="minorEastAsia" w:hAnsiTheme="minorEastAsia" w:eastAsiaTheme="minorEastAsia"/>
                <w:sz w:val="24"/>
                <w:szCs w:val="24"/>
                <w:highlight w:val="yellow"/>
                <w:lang w:val="en-US" w:eastAsia="zh-CN"/>
              </w:rPr>
              <w:t>8</w:t>
            </w:r>
            <w:r>
              <w:rPr>
                <w:rFonts w:hint="eastAsia" w:asciiTheme="minorEastAsia" w:hAnsiTheme="minorEastAsia" w:eastAsiaTheme="minorEastAsia"/>
                <w:sz w:val="24"/>
                <w:szCs w:val="24"/>
                <w:highlight w:val="yellow"/>
                <w:u w:val="single"/>
                <w:lang w:eastAsia="zh-CN"/>
              </w:rPr>
              <w:t>月</w:t>
            </w:r>
            <w:r>
              <w:rPr>
                <w:rFonts w:hint="eastAsia" w:asciiTheme="minorEastAsia" w:hAnsiTheme="minorEastAsia" w:eastAsiaTheme="minorEastAsia"/>
                <w:sz w:val="24"/>
                <w:szCs w:val="24"/>
                <w:highlight w:val="yellow"/>
                <w:u w:val="single"/>
                <w:lang w:val="en-US" w:eastAsia="zh-CN"/>
              </w:rPr>
              <w:t>20</w:t>
            </w:r>
            <w:r>
              <w:rPr>
                <w:rFonts w:hint="eastAsia" w:asciiTheme="minorEastAsia" w:hAnsiTheme="minorEastAsia" w:eastAsiaTheme="minorEastAsia"/>
                <w:sz w:val="24"/>
                <w:szCs w:val="24"/>
                <w:highlight w:val="yellow"/>
                <w:u w:val="single"/>
                <w:lang w:eastAsia="zh-CN"/>
              </w:rPr>
              <w:t>日</w:t>
            </w:r>
            <w:r>
              <w:rPr>
                <w:rFonts w:hint="eastAsia" w:asciiTheme="minorEastAsia" w:hAnsiTheme="minorEastAsia" w:eastAsiaTheme="minorEastAsia"/>
                <w:sz w:val="24"/>
                <w:szCs w:val="24"/>
                <w:highlight w:val="yellow"/>
                <w:u w:val="single"/>
                <w:lang w:val="en-US" w:eastAsia="zh-CN"/>
              </w:rPr>
              <w:t>17</w:t>
            </w:r>
            <w:r>
              <w:rPr>
                <w:rFonts w:asciiTheme="minorEastAsia" w:hAnsiTheme="minorEastAsia" w:eastAsiaTheme="minorEastAsia"/>
                <w:sz w:val="24"/>
                <w:szCs w:val="24"/>
                <w:highlight w:val="yellow"/>
              </w:rPr>
              <w:t>时</w:t>
            </w:r>
            <w:r>
              <w:rPr>
                <w:rFonts w:hint="eastAsia" w:asciiTheme="minorEastAsia" w:hAnsiTheme="minorEastAsia" w:eastAsiaTheme="minorEastAsia"/>
                <w:sz w:val="24"/>
                <w:szCs w:val="24"/>
                <w:highlight w:val="yellow"/>
                <w:lang w:val="en-US" w:eastAsia="zh-CN"/>
              </w:rPr>
              <w:t>0</w:t>
            </w:r>
            <w:r>
              <w:rPr>
                <w:rFonts w:hint="eastAsia" w:asciiTheme="minorEastAsia" w:hAnsiTheme="minorEastAsia" w:eastAsiaTheme="minorEastAsia"/>
                <w:sz w:val="24"/>
                <w:szCs w:val="24"/>
                <w:highlight w:val="yellow"/>
                <w:u w:val="single"/>
                <w:lang w:eastAsia="zh-CN"/>
              </w:rPr>
              <w:t>0</w:t>
            </w:r>
            <w:r>
              <w:rPr>
                <w:rFonts w:asciiTheme="minorEastAsia" w:hAnsiTheme="minorEastAsia" w:eastAsiaTheme="minorEastAsia"/>
                <w:sz w:val="24"/>
                <w:szCs w:val="24"/>
                <w:highlight w:val="yellow"/>
              </w:rPr>
              <w:t>分</w:t>
            </w:r>
          </w:p>
        </w:tc>
      </w:tr>
      <w:tr w14:paraId="26EAB3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4" w:hRule="atLeast"/>
        </w:trPr>
        <w:tc>
          <w:tcPr>
            <w:tcW w:w="932" w:type="dxa"/>
            <w:vAlign w:val="center"/>
          </w:tcPr>
          <w:p w14:paraId="5DB0D1A5">
            <w:pPr>
              <w:pStyle w:val="45"/>
              <w:jc w:val="center"/>
              <w:rPr>
                <w:rFonts w:eastAsiaTheme="minorEastAsia"/>
                <w:sz w:val="24"/>
                <w:szCs w:val="24"/>
                <w:highlight w:val="none"/>
                <w:lang w:eastAsia="zh-CN"/>
              </w:rPr>
            </w:pPr>
            <w:r>
              <w:rPr>
                <w:rFonts w:hint="eastAsia" w:ascii="Times New Roman" w:eastAsiaTheme="minorEastAsia"/>
                <w:sz w:val="24"/>
                <w:szCs w:val="24"/>
                <w:highlight w:val="none"/>
                <w:lang w:eastAsia="zh-CN"/>
              </w:rPr>
              <w:t>3</w:t>
            </w:r>
            <w:r>
              <w:rPr>
                <w:rFonts w:hint="eastAsia" w:ascii="Times New Roman" w:eastAsiaTheme="minorEastAsia"/>
                <w:sz w:val="24"/>
                <w:szCs w:val="24"/>
                <w:highlight w:val="none"/>
                <w:lang w:val="en-US" w:eastAsia="zh-CN"/>
              </w:rPr>
              <w:t>5</w:t>
            </w:r>
          </w:p>
        </w:tc>
        <w:tc>
          <w:tcPr>
            <w:tcW w:w="2341" w:type="dxa"/>
            <w:vAlign w:val="center"/>
          </w:tcPr>
          <w:p w14:paraId="4637D294">
            <w:pPr>
              <w:pStyle w:val="45"/>
              <w:jc w:val="center"/>
              <w:rPr>
                <w:sz w:val="24"/>
                <w:szCs w:val="24"/>
                <w:highlight w:val="none"/>
              </w:rPr>
            </w:pPr>
            <w:r>
              <w:rPr>
                <w:sz w:val="24"/>
                <w:szCs w:val="24"/>
                <w:highlight w:val="none"/>
              </w:rPr>
              <w:t>递交投标文件地点</w:t>
            </w:r>
          </w:p>
        </w:tc>
        <w:tc>
          <w:tcPr>
            <w:tcW w:w="6326" w:type="dxa"/>
            <w:vAlign w:val="center"/>
          </w:tcPr>
          <w:p w14:paraId="2332DF23">
            <w:pPr>
              <w:pStyle w:val="45"/>
              <w:tabs>
                <w:tab w:val="left" w:pos="2100"/>
              </w:tabs>
              <w:ind w:left="220" w:leftChars="100"/>
              <w:jc w:val="both"/>
              <w:rPr>
                <w:rFonts w:asciiTheme="minorEastAsia" w:hAnsiTheme="minorEastAsia" w:eastAsiaTheme="minorEastAsia"/>
                <w:sz w:val="24"/>
                <w:szCs w:val="24"/>
                <w:highlight w:val="none"/>
                <w:lang w:eastAsia="zh-CN"/>
              </w:rPr>
            </w:pPr>
            <w:r>
              <w:rPr>
                <w:rFonts w:hint="eastAsia" w:asciiTheme="minorEastAsia" w:hAnsiTheme="minorEastAsia" w:eastAsiaTheme="minorEastAsia"/>
                <w:sz w:val="24"/>
                <w:szCs w:val="24"/>
                <w:highlight w:val="none"/>
                <w:lang w:val="en-US" w:eastAsia="zh-CN"/>
              </w:rPr>
              <w:t>广东省中山市黄圃镇岭栏路136号，广州山河中山制造基地商务部506室，赵大路15002031882</w:t>
            </w:r>
          </w:p>
        </w:tc>
      </w:tr>
      <w:tr w14:paraId="3AC956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932" w:type="dxa"/>
            <w:vAlign w:val="center"/>
          </w:tcPr>
          <w:p w14:paraId="0378BC62">
            <w:pPr>
              <w:pStyle w:val="45"/>
              <w:jc w:val="center"/>
              <w:rPr>
                <w:rFonts w:ascii="Times New Roman"/>
                <w:sz w:val="24"/>
                <w:szCs w:val="24"/>
                <w:highlight w:val="none"/>
                <w:lang w:eastAsia="zh-CN"/>
              </w:rPr>
            </w:pPr>
            <w:r>
              <w:rPr>
                <w:rFonts w:hint="eastAsia" w:ascii="Times New Roman"/>
                <w:sz w:val="24"/>
                <w:szCs w:val="24"/>
                <w:highlight w:val="none"/>
                <w:lang w:eastAsia="zh-CN"/>
              </w:rPr>
              <w:t>3</w:t>
            </w:r>
            <w:r>
              <w:rPr>
                <w:rFonts w:hint="eastAsia" w:ascii="Times New Roman"/>
                <w:sz w:val="24"/>
                <w:szCs w:val="24"/>
                <w:highlight w:val="none"/>
                <w:lang w:val="en-US" w:eastAsia="zh-CN"/>
              </w:rPr>
              <w:t>6</w:t>
            </w:r>
          </w:p>
        </w:tc>
        <w:tc>
          <w:tcPr>
            <w:tcW w:w="2341" w:type="dxa"/>
            <w:vAlign w:val="center"/>
          </w:tcPr>
          <w:p w14:paraId="26C71489">
            <w:pPr>
              <w:pStyle w:val="45"/>
              <w:jc w:val="center"/>
              <w:rPr>
                <w:sz w:val="24"/>
                <w:szCs w:val="24"/>
                <w:highlight w:val="none"/>
              </w:rPr>
            </w:pPr>
            <w:r>
              <w:rPr>
                <w:sz w:val="24"/>
                <w:szCs w:val="24"/>
                <w:highlight w:val="none"/>
              </w:rPr>
              <w:t>投标文件是否退还</w:t>
            </w:r>
          </w:p>
        </w:tc>
        <w:tc>
          <w:tcPr>
            <w:tcW w:w="6326" w:type="dxa"/>
            <w:vAlign w:val="center"/>
          </w:tcPr>
          <w:p w14:paraId="51ECB2F3">
            <w:pPr>
              <w:pStyle w:val="45"/>
              <w:ind w:left="220" w:leftChars="100"/>
              <w:jc w:val="both"/>
              <w:rPr>
                <w:sz w:val="24"/>
                <w:szCs w:val="24"/>
                <w:highlight w:val="none"/>
              </w:rPr>
            </w:pPr>
            <w:r>
              <w:rPr>
                <w:sz w:val="24"/>
                <w:szCs w:val="24"/>
                <w:highlight w:val="none"/>
              </w:rPr>
              <w:t>否</w:t>
            </w:r>
          </w:p>
        </w:tc>
      </w:tr>
      <w:tr w14:paraId="27AB77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4" w:hRule="atLeast"/>
        </w:trPr>
        <w:tc>
          <w:tcPr>
            <w:tcW w:w="932" w:type="dxa"/>
            <w:vAlign w:val="center"/>
          </w:tcPr>
          <w:p w14:paraId="747073B1">
            <w:pPr>
              <w:pStyle w:val="45"/>
              <w:jc w:val="center"/>
              <w:rPr>
                <w:rFonts w:eastAsiaTheme="minorEastAsia"/>
                <w:sz w:val="24"/>
                <w:szCs w:val="24"/>
                <w:highlight w:val="none"/>
                <w:lang w:eastAsia="zh-CN"/>
              </w:rPr>
            </w:pPr>
            <w:r>
              <w:rPr>
                <w:rFonts w:hint="eastAsia" w:ascii="Times New Roman" w:eastAsiaTheme="minorEastAsia"/>
                <w:sz w:val="24"/>
                <w:szCs w:val="24"/>
                <w:highlight w:val="none"/>
                <w:lang w:eastAsia="zh-CN"/>
              </w:rPr>
              <w:t>3</w:t>
            </w:r>
            <w:r>
              <w:rPr>
                <w:rFonts w:hint="eastAsia" w:ascii="Times New Roman" w:eastAsiaTheme="minorEastAsia"/>
                <w:sz w:val="24"/>
                <w:szCs w:val="24"/>
                <w:highlight w:val="none"/>
                <w:lang w:val="en-US" w:eastAsia="zh-CN"/>
              </w:rPr>
              <w:t>7</w:t>
            </w:r>
          </w:p>
        </w:tc>
        <w:tc>
          <w:tcPr>
            <w:tcW w:w="2341" w:type="dxa"/>
            <w:vAlign w:val="center"/>
          </w:tcPr>
          <w:p w14:paraId="1259FC42">
            <w:pPr>
              <w:pStyle w:val="45"/>
              <w:jc w:val="center"/>
              <w:rPr>
                <w:sz w:val="24"/>
                <w:szCs w:val="24"/>
                <w:highlight w:val="none"/>
              </w:rPr>
            </w:pPr>
            <w:r>
              <w:rPr>
                <w:sz w:val="24"/>
                <w:szCs w:val="24"/>
                <w:highlight w:val="none"/>
              </w:rPr>
              <w:t>开标时间和地点</w:t>
            </w:r>
          </w:p>
        </w:tc>
        <w:tc>
          <w:tcPr>
            <w:tcW w:w="6326" w:type="dxa"/>
            <w:vAlign w:val="center"/>
          </w:tcPr>
          <w:p w14:paraId="5EF14DE8">
            <w:pPr>
              <w:pStyle w:val="45"/>
              <w:ind w:left="220" w:leftChars="100"/>
              <w:jc w:val="both"/>
              <w:rPr>
                <w:rFonts w:hint="default" w:asciiTheme="minorEastAsia" w:hAnsiTheme="minorEastAsia" w:eastAsiaTheme="minorEastAsia" w:cstheme="minorEastAsia"/>
                <w:sz w:val="24"/>
                <w:szCs w:val="24"/>
                <w:highlight w:val="yellow"/>
                <w:u w:val="single"/>
                <w:lang w:val="en-US" w:eastAsia="zh-CN"/>
              </w:rPr>
            </w:pPr>
            <w:r>
              <w:rPr>
                <w:rFonts w:hint="eastAsia" w:asciiTheme="minorEastAsia" w:hAnsiTheme="minorEastAsia" w:eastAsiaTheme="minorEastAsia" w:cstheme="minorEastAsia"/>
                <w:sz w:val="24"/>
                <w:szCs w:val="24"/>
                <w:highlight w:val="yellow"/>
                <w:u w:val="single"/>
                <w:lang w:eastAsia="zh-CN"/>
              </w:rPr>
              <w:t>开标时间：</w:t>
            </w:r>
            <w:r>
              <w:rPr>
                <w:rFonts w:hint="eastAsia" w:asciiTheme="minorEastAsia" w:hAnsiTheme="minorEastAsia" w:eastAsiaTheme="minorEastAsia" w:cstheme="minorEastAsia"/>
                <w:sz w:val="24"/>
                <w:szCs w:val="24"/>
                <w:highlight w:val="yellow"/>
                <w:u w:val="single"/>
                <w:lang w:val="en-US" w:eastAsia="zh-CN"/>
              </w:rPr>
              <w:t>2026-8-21上午09点30分</w:t>
            </w:r>
          </w:p>
          <w:p w14:paraId="2F389737">
            <w:pPr>
              <w:pStyle w:val="45"/>
              <w:ind w:left="220" w:leftChars="100"/>
              <w:jc w:val="both"/>
              <w:rPr>
                <w:rFonts w:hint="default"/>
                <w:sz w:val="24"/>
                <w:szCs w:val="24"/>
                <w:highlight w:val="none"/>
                <w:lang w:val="en-US" w:eastAsia="zh-CN"/>
              </w:rPr>
            </w:pPr>
            <w:r>
              <w:rPr>
                <w:rFonts w:hint="eastAsia" w:asciiTheme="minorEastAsia" w:hAnsiTheme="minorEastAsia" w:eastAsiaTheme="minorEastAsia" w:cstheme="minorEastAsia"/>
                <w:sz w:val="24"/>
                <w:szCs w:val="24"/>
                <w:highlight w:val="none"/>
                <w:lang w:eastAsia="zh-CN"/>
              </w:rPr>
              <w:t>开标地点：</w:t>
            </w:r>
            <w:r>
              <w:rPr>
                <w:rFonts w:hint="eastAsia" w:asciiTheme="minorEastAsia" w:hAnsiTheme="minorEastAsia" w:eastAsiaTheme="minorEastAsia"/>
                <w:sz w:val="24"/>
                <w:szCs w:val="24"/>
                <w:highlight w:val="none"/>
                <w:lang w:val="en-US" w:eastAsia="zh-CN"/>
              </w:rPr>
              <w:t>广东省中山市黄圃镇岭栏路136号，广州山河中山制造基地502会议室</w:t>
            </w:r>
          </w:p>
        </w:tc>
      </w:tr>
      <w:tr w14:paraId="4263A1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trPr>
        <w:tc>
          <w:tcPr>
            <w:tcW w:w="932" w:type="dxa"/>
            <w:shd w:val="clear" w:color="auto" w:fill="auto"/>
            <w:vAlign w:val="center"/>
          </w:tcPr>
          <w:p w14:paraId="3BB07656">
            <w:pPr>
              <w:pStyle w:val="45"/>
              <w:jc w:val="center"/>
              <w:rPr>
                <w:rFonts w:ascii="Times New Roman"/>
                <w:sz w:val="24"/>
                <w:szCs w:val="24"/>
                <w:highlight w:val="none"/>
                <w:lang w:eastAsia="zh-CN"/>
              </w:rPr>
            </w:pPr>
            <w:r>
              <w:rPr>
                <w:rFonts w:hint="eastAsia" w:ascii="Times New Roman"/>
                <w:sz w:val="24"/>
                <w:szCs w:val="24"/>
                <w:highlight w:val="none"/>
                <w:lang w:eastAsia="zh-CN"/>
              </w:rPr>
              <w:t>3</w:t>
            </w:r>
            <w:r>
              <w:rPr>
                <w:rFonts w:hint="eastAsia" w:ascii="Times New Roman"/>
                <w:sz w:val="24"/>
                <w:szCs w:val="24"/>
                <w:highlight w:val="none"/>
                <w:lang w:val="en-US" w:eastAsia="zh-CN"/>
              </w:rPr>
              <w:t>8</w:t>
            </w:r>
          </w:p>
        </w:tc>
        <w:tc>
          <w:tcPr>
            <w:tcW w:w="2341" w:type="dxa"/>
            <w:shd w:val="clear" w:color="auto" w:fill="auto"/>
            <w:vAlign w:val="center"/>
          </w:tcPr>
          <w:p w14:paraId="22767EA5">
            <w:pPr>
              <w:pStyle w:val="45"/>
              <w:jc w:val="center"/>
              <w:rPr>
                <w:sz w:val="24"/>
                <w:szCs w:val="24"/>
                <w:highlight w:val="none"/>
                <w:lang w:eastAsia="zh-CN"/>
              </w:rPr>
            </w:pPr>
            <w:r>
              <w:rPr>
                <w:sz w:val="24"/>
                <w:szCs w:val="24"/>
                <w:highlight w:val="none"/>
                <w:lang w:eastAsia="zh-CN"/>
              </w:rPr>
              <w:t>中标候选人公示</w:t>
            </w:r>
          </w:p>
          <w:p w14:paraId="7913534F">
            <w:pPr>
              <w:pStyle w:val="45"/>
              <w:jc w:val="center"/>
              <w:rPr>
                <w:sz w:val="24"/>
                <w:szCs w:val="24"/>
                <w:highlight w:val="none"/>
                <w:lang w:eastAsia="zh-CN"/>
              </w:rPr>
            </w:pPr>
            <w:r>
              <w:rPr>
                <w:sz w:val="24"/>
                <w:szCs w:val="24"/>
                <w:highlight w:val="none"/>
                <w:lang w:eastAsia="zh-CN"/>
              </w:rPr>
              <w:t>媒介及期限</w:t>
            </w:r>
          </w:p>
        </w:tc>
        <w:tc>
          <w:tcPr>
            <w:tcW w:w="6326" w:type="dxa"/>
            <w:shd w:val="clear" w:color="auto" w:fill="auto"/>
            <w:vAlign w:val="center"/>
          </w:tcPr>
          <w:p w14:paraId="119ECADE">
            <w:pPr>
              <w:pStyle w:val="45"/>
              <w:tabs>
                <w:tab w:val="left" w:pos="2100"/>
              </w:tabs>
              <w:ind w:left="220" w:leftChars="100"/>
              <w:jc w:val="both"/>
              <w:rPr>
                <w:sz w:val="24"/>
                <w:szCs w:val="24"/>
                <w:highlight w:val="none"/>
                <w:lang w:eastAsia="zh-CN"/>
              </w:rPr>
            </w:pPr>
            <w:r>
              <w:rPr>
                <w:rFonts w:hint="eastAsia"/>
                <w:sz w:val="24"/>
                <w:szCs w:val="24"/>
                <w:highlight w:val="none"/>
                <w:lang w:val="en-US" w:eastAsia="zh-CN"/>
              </w:rPr>
              <w:t>电子邮件通知</w:t>
            </w:r>
          </w:p>
        </w:tc>
      </w:tr>
      <w:tr w14:paraId="3FB9CD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trPr>
        <w:tc>
          <w:tcPr>
            <w:tcW w:w="932" w:type="dxa"/>
            <w:vAlign w:val="center"/>
          </w:tcPr>
          <w:p w14:paraId="3D35EC48">
            <w:pPr>
              <w:pStyle w:val="45"/>
              <w:jc w:val="center"/>
              <w:rPr>
                <w:rFonts w:ascii="Times New Roman"/>
                <w:sz w:val="24"/>
                <w:szCs w:val="24"/>
                <w:highlight w:val="none"/>
                <w:lang w:eastAsia="zh-CN"/>
              </w:rPr>
            </w:pPr>
            <w:r>
              <w:rPr>
                <w:rFonts w:hint="eastAsia" w:ascii="Times New Roman"/>
                <w:sz w:val="24"/>
                <w:szCs w:val="24"/>
                <w:highlight w:val="none"/>
                <w:lang w:eastAsia="zh-CN"/>
              </w:rPr>
              <w:t>3</w:t>
            </w:r>
            <w:r>
              <w:rPr>
                <w:rFonts w:hint="eastAsia" w:ascii="Times New Roman"/>
                <w:sz w:val="24"/>
                <w:szCs w:val="24"/>
                <w:highlight w:val="none"/>
                <w:lang w:val="en-US" w:eastAsia="zh-CN"/>
              </w:rPr>
              <w:t>9</w:t>
            </w:r>
          </w:p>
        </w:tc>
        <w:tc>
          <w:tcPr>
            <w:tcW w:w="2341" w:type="dxa"/>
            <w:vAlign w:val="center"/>
          </w:tcPr>
          <w:p w14:paraId="5D1C2AC0">
            <w:pPr>
              <w:pStyle w:val="45"/>
              <w:jc w:val="center"/>
              <w:rPr>
                <w:sz w:val="24"/>
                <w:szCs w:val="24"/>
                <w:highlight w:val="none"/>
                <w:lang w:eastAsia="zh-CN"/>
              </w:rPr>
            </w:pPr>
            <w:r>
              <w:rPr>
                <w:sz w:val="24"/>
                <w:szCs w:val="24"/>
                <w:highlight w:val="none"/>
                <w:lang w:eastAsia="zh-CN"/>
              </w:rPr>
              <w:t>是否授权评标委员会确定中标人</w:t>
            </w:r>
          </w:p>
        </w:tc>
        <w:tc>
          <w:tcPr>
            <w:tcW w:w="6326" w:type="dxa"/>
            <w:vAlign w:val="center"/>
          </w:tcPr>
          <w:p w14:paraId="11B2DFFA">
            <w:pPr>
              <w:pStyle w:val="45"/>
              <w:ind w:left="220" w:leftChars="100"/>
              <w:jc w:val="both"/>
              <w:rPr>
                <w:sz w:val="24"/>
                <w:szCs w:val="24"/>
                <w:highlight w:val="none"/>
              </w:rPr>
            </w:pPr>
            <w:r>
              <w:rPr>
                <w:sz w:val="24"/>
                <w:szCs w:val="24"/>
                <w:highlight w:val="none"/>
              </w:rPr>
              <w:t>是</w:t>
            </w:r>
          </w:p>
        </w:tc>
      </w:tr>
      <w:tr w14:paraId="5EDB0B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932" w:type="dxa"/>
            <w:vAlign w:val="center"/>
          </w:tcPr>
          <w:p w14:paraId="431C1DDD">
            <w:pPr>
              <w:pStyle w:val="45"/>
              <w:jc w:val="center"/>
              <w:rPr>
                <w:rFonts w:hint="default" w:ascii="Times New Roman"/>
                <w:sz w:val="24"/>
                <w:szCs w:val="24"/>
                <w:highlight w:val="none"/>
                <w:lang w:val="en-US" w:eastAsia="zh-CN"/>
              </w:rPr>
            </w:pPr>
            <w:r>
              <w:rPr>
                <w:rFonts w:hint="eastAsia" w:ascii="Times New Roman"/>
                <w:sz w:val="24"/>
                <w:szCs w:val="24"/>
                <w:highlight w:val="none"/>
                <w:lang w:val="en-US" w:eastAsia="zh-CN"/>
              </w:rPr>
              <w:t>10</w:t>
            </w:r>
          </w:p>
        </w:tc>
        <w:tc>
          <w:tcPr>
            <w:tcW w:w="2341" w:type="dxa"/>
            <w:vAlign w:val="center"/>
          </w:tcPr>
          <w:p w14:paraId="07F5F4F8">
            <w:pPr>
              <w:pStyle w:val="45"/>
              <w:jc w:val="center"/>
              <w:rPr>
                <w:sz w:val="24"/>
                <w:szCs w:val="24"/>
                <w:highlight w:val="none"/>
              </w:rPr>
            </w:pPr>
            <w:r>
              <w:rPr>
                <w:sz w:val="24"/>
                <w:szCs w:val="24"/>
                <w:highlight w:val="none"/>
              </w:rPr>
              <w:t>履约保证金</w:t>
            </w:r>
          </w:p>
        </w:tc>
        <w:tc>
          <w:tcPr>
            <w:tcW w:w="6326" w:type="dxa"/>
            <w:vAlign w:val="center"/>
          </w:tcPr>
          <w:p w14:paraId="19828B70">
            <w:pPr>
              <w:pStyle w:val="45"/>
              <w:ind w:left="220" w:leftChars="100"/>
              <w:jc w:val="both"/>
              <w:rPr>
                <w:sz w:val="24"/>
                <w:szCs w:val="24"/>
                <w:highlight w:val="none"/>
                <w:lang w:eastAsia="zh-CN"/>
              </w:rPr>
            </w:pPr>
            <w:r>
              <w:rPr>
                <w:sz w:val="24"/>
                <w:szCs w:val="24"/>
                <w:highlight w:val="none"/>
                <w:lang w:eastAsia="zh-CN"/>
              </w:rPr>
              <w:t>是否要求中标人提交履约保证金：</w:t>
            </w:r>
            <w:r>
              <w:rPr>
                <w:rFonts w:hint="eastAsia"/>
                <w:sz w:val="24"/>
                <w:szCs w:val="24"/>
                <w:highlight w:val="none"/>
                <w:lang w:eastAsia="zh-CN"/>
              </w:rPr>
              <w:t>按合同要求</w:t>
            </w:r>
          </w:p>
        </w:tc>
      </w:tr>
      <w:tr w14:paraId="334215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3" w:hRule="atLeast"/>
        </w:trPr>
        <w:tc>
          <w:tcPr>
            <w:tcW w:w="932" w:type="dxa"/>
            <w:vAlign w:val="center"/>
          </w:tcPr>
          <w:p w14:paraId="7B656ABB">
            <w:pPr>
              <w:pStyle w:val="45"/>
              <w:jc w:val="center"/>
              <w:rPr>
                <w:rFonts w:hint="default" w:ascii="Times New Roman"/>
                <w:sz w:val="24"/>
                <w:szCs w:val="24"/>
                <w:highlight w:val="none"/>
                <w:lang w:val="en-US" w:eastAsia="zh-CN"/>
              </w:rPr>
            </w:pPr>
            <w:r>
              <w:rPr>
                <w:rFonts w:hint="eastAsia" w:ascii="Times New Roman"/>
                <w:sz w:val="24"/>
                <w:szCs w:val="24"/>
                <w:highlight w:val="none"/>
                <w:lang w:eastAsia="zh-CN"/>
              </w:rPr>
              <w:t>4</w:t>
            </w:r>
            <w:r>
              <w:rPr>
                <w:rFonts w:hint="eastAsia" w:ascii="Times New Roman"/>
                <w:sz w:val="24"/>
                <w:szCs w:val="24"/>
                <w:highlight w:val="none"/>
                <w:lang w:val="en-US" w:eastAsia="zh-CN"/>
              </w:rPr>
              <w:t>1</w:t>
            </w:r>
          </w:p>
        </w:tc>
        <w:tc>
          <w:tcPr>
            <w:tcW w:w="2341" w:type="dxa"/>
            <w:vAlign w:val="center"/>
          </w:tcPr>
          <w:p w14:paraId="46D95D7E">
            <w:pPr>
              <w:pStyle w:val="45"/>
              <w:jc w:val="center"/>
              <w:rPr>
                <w:sz w:val="24"/>
                <w:szCs w:val="24"/>
                <w:highlight w:val="none"/>
              </w:rPr>
            </w:pPr>
            <w:r>
              <w:rPr>
                <w:sz w:val="24"/>
                <w:szCs w:val="24"/>
                <w:highlight w:val="none"/>
              </w:rPr>
              <w:t>需要补充的其他内容</w:t>
            </w:r>
          </w:p>
        </w:tc>
        <w:tc>
          <w:tcPr>
            <w:tcW w:w="6326" w:type="dxa"/>
            <w:vAlign w:val="center"/>
          </w:tcPr>
          <w:p w14:paraId="0F6711AF">
            <w:pPr>
              <w:ind w:firstLine="240" w:firstLineChars="100"/>
              <w:jc w:val="both"/>
              <w:rPr>
                <w:sz w:val="24"/>
                <w:szCs w:val="24"/>
                <w:highlight w:val="none"/>
              </w:rPr>
            </w:pPr>
            <w:r>
              <w:rPr>
                <w:rFonts w:hint="eastAsia" w:ascii="Times New Roman"/>
                <w:sz w:val="24"/>
                <w:szCs w:val="24"/>
                <w:highlight w:val="none"/>
                <w:lang w:val="en-US" w:eastAsia="zh-CN"/>
              </w:rPr>
              <w:t>配合投标单位完成合规尽职调查</w:t>
            </w:r>
          </w:p>
        </w:tc>
      </w:tr>
    </w:tbl>
    <w:p w14:paraId="76CD3D75">
      <w:pPr>
        <w:jc w:val="center"/>
        <w:rPr>
          <w:rFonts w:ascii="Times New Roman" w:hAnsi="Times New Roman"/>
          <w:sz w:val="21"/>
          <w:highlight w:val="none"/>
        </w:rPr>
        <w:sectPr>
          <w:footerReference r:id="rId6" w:type="default"/>
          <w:pgSz w:w="12240" w:h="15840"/>
          <w:pgMar w:top="1440" w:right="1100" w:bottom="1060" w:left="1580" w:header="0" w:footer="861" w:gutter="0"/>
          <w:cols w:space="720" w:num="1"/>
        </w:sectPr>
      </w:pPr>
    </w:p>
    <w:p w14:paraId="0420A315">
      <w:pPr>
        <w:pStyle w:val="41"/>
        <w:keepNext w:val="0"/>
        <w:keepLines w:val="0"/>
        <w:pageBreakBefore w:val="0"/>
        <w:widowControl w:val="0"/>
        <w:numPr>
          <w:ilvl w:val="0"/>
          <w:numId w:val="3"/>
        </w:numPr>
        <w:tabs>
          <w:tab w:val="left" w:pos="502"/>
        </w:tabs>
        <w:kinsoku/>
        <w:wordWrap/>
        <w:overflowPunct/>
        <w:topLinePunct w:val="0"/>
        <w:autoSpaceDE w:val="0"/>
        <w:autoSpaceDN w:val="0"/>
        <w:bidi w:val="0"/>
        <w:adjustRightInd w:val="0"/>
        <w:snapToGrid w:val="0"/>
        <w:spacing w:before="0" w:beforeLines="50" w:after="120" w:line="360" w:lineRule="auto"/>
        <w:ind w:left="505" w:hanging="403"/>
        <w:textAlignment w:val="auto"/>
        <w:outlineLvl w:val="2"/>
        <w:rPr>
          <w:sz w:val="28"/>
          <w:szCs w:val="28"/>
          <w:highlight w:val="none"/>
        </w:rPr>
      </w:pPr>
      <w:bookmarkStart w:id="15" w:name="_Toc57"/>
      <w:bookmarkStart w:id="16" w:name="_Toc1296"/>
      <w:r>
        <w:rPr>
          <w:rFonts w:hint="eastAsia" w:ascii="宋体" w:hAnsi="宋体" w:eastAsia="宋体" w:cs="宋体"/>
          <w:sz w:val="28"/>
          <w:szCs w:val="28"/>
          <w:highlight w:val="none"/>
        </w:rPr>
        <w:t>总则</w:t>
      </w:r>
      <w:bookmarkEnd w:id="15"/>
      <w:bookmarkEnd w:id="16"/>
    </w:p>
    <w:p w14:paraId="6B3845D1">
      <w:pPr>
        <w:pStyle w:val="42"/>
        <w:keepNext w:val="0"/>
        <w:keepLines w:val="0"/>
        <w:pageBreakBefore w:val="0"/>
        <w:widowControl w:val="0"/>
        <w:numPr>
          <w:ilvl w:val="1"/>
          <w:numId w:val="3"/>
        </w:numPr>
        <w:tabs>
          <w:tab w:val="left" w:pos="727"/>
        </w:tabs>
        <w:kinsoku/>
        <w:wordWrap/>
        <w:overflowPunct/>
        <w:topLinePunct w:val="0"/>
        <w:autoSpaceDE w:val="0"/>
        <w:autoSpaceDN w:val="0"/>
        <w:bidi w:val="0"/>
        <w:adjustRightInd w:val="0"/>
        <w:snapToGrid w:val="0"/>
        <w:spacing w:line="360" w:lineRule="auto"/>
        <w:ind w:hanging="489"/>
        <w:textAlignment w:val="auto"/>
        <w:outlineLvl w:val="9"/>
        <w:rPr>
          <w:sz w:val="24"/>
          <w:szCs w:val="24"/>
          <w:highlight w:val="none"/>
        </w:rPr>
      </w:pPr>
      <w:r>
        <w:rPr>
          <w:sz w:val="24"/>
          <w:szCs w:val="24"/>
          <w:highlight w:val="none"/>
        </w:rPr>
        <w:t>招标项目概况</w:t>
      </w:r>
    </w:p>
    <w:p w14:paraId="4B5E8B03">
      <w:pPr>
        <w:pStyle w:val="44"/>
        <w:keepNext w:val="0"/>
        <w:keepLines w:val="0"/>
        <w:pageBreakBefore w:val="0"/>
        <w:widowControl w:val="0"/>
        <w:numPr>
          <w:ilvl w:val="2"/>
          <w:numId w:val="3"/>
        </w:numPr>
        <w:tabs>
          <w:tab w:val="left" w:pos="1100"/>
        </w:tabs>
        <w:kinsoku/>
        <w:wordWrap/>
        <w:overflowPunct/>
        <w:topLinePunct w:val="0"/>
        <w:autoSpaceDE w:val="0"/>
        <w:autoSpaceDN w:val="0"/>
        <w:bidi w:val="0"/>
        <w:adjustRightInd w:val="0"/>
        <w:snapToGrid w:val="0"/>
        <w:spacing w:line="360" w:lineRule="auto"/>
        <w:ind w:right="113" w:firstLine="420"/>
        <w:textAlignment w:val="auto"/>
        <w:rPr>
          <w:sz w:val="24"/>
          <w:szCs w:val="24"/>
          <w:highlight w:val="none"/>
          <w:lang w:eastAsia="zh-CN"/>
        </w:rPr>
      </w:pPr>
      <w:r>
        <w:rPr>
          <w:sz w:val="24"/>
          <w:szCs w:val="24"/>
          <w:highlight w:val="none"/>
          <w:lang w:eastAsia="zh-CN"/>
        </w:rPr>
        <w:t>根</w:t>
      </w:r>
      <w:r>
        <w:rPr>
          <w:spacing w:val="-10"/>
          <w:sz w:val="24"/>
          <w:szCs w:val="24"/>
          <w:highlight w:val="none"/>
          <w:lang w:eastAsia="zh-CN"/>
        </w:rPr>
        <w:t>据</w:t>
      </w:r>
      <w:r>
        <w:rPr>
          <w:sz w:val="24"/>
          <w:szCs w:val="24"/>
          <w:highlight w:val="none"/>
          <w:lang w:eastAsia="zh-CN"/>
        </w:rPr>
        <w:t>《</w:t>
      </w:r>
      <w:r>
        <w:rPr>
          <w:spacing w:val="-3"/>
          <w:sz w:val="24"/>
          <w:szCs w:val="24"/>
          <w:highlight w:val="none"/>
          <w:lang w:eastAsia="zh-CN"/>
        </w:rPr>
        <w:t>中</w:t>
      </w:r>
      <w:r>
        <w:rPr>
          <w:sz w:val="24"/>
          <w:szCs w:val="24"/>
          <w:highlight w:val="none"/>
          <w:lang w:eastAsia="zh-CN"/>
        </w:rPr>
        <w:t>华</w:t>
      </w:r>
      <w:r>
        <w:rPr>
          <w:spacing w:val="-3"/>
          <w:sz w:val="24"/>
          <w:szCs w:val="24"/>
          <w:highlight w:val="none"/>
          <w:lang w:eastAsia="zh-CN"/>
        </w:rPr>
        <w:t>人</w:t>
      </w:r>
      <w:r>
        <w:rPr>
          <w:sz w:val="24"/>
          <w:szCs w:val="24"/>
          <w:highlight w:val="none"/>
          <w:lang w:eastAsia="zh-CN"/>
        </w:rPr>
        <w:t>民</w:t>
      </w:r>
      <w:r>
        <w:rPr>
          <w:spacing w:val="-3"/>
          <w:sz w:val="24"/>
          <w:szCs w:val="24"/>
          <w:highlight w:val="none"/>
          <w:lang w:eastAsia="zh-CN"/>
        </w:rPr>
        <w:t>共和</w:t>
      </w:r>
      <w:r>
        <w:rPr>
          <w:sz w:val="24"/>
          <w:szCs w:val="24"/>
          <w:highlight w:val="none"/>
          <w:lang w:eastAsia="zh-CN"/>
        </w:rPr>
        <w:t>国招</w:t>
      </w:r>
      <w:r>
        <w:rPr>
          <w:spacing w:val="-3"/>
          <w:sz w:val="24"/>
          <w:szCs w:val="24"/>
          <w:highlight w:val="none"/>
          <w:lang w:eastAsia="zh-CN"/>
        </w:rPr>
        <w:t>标</w:t>
      </w:r>
      <w:r>
        <w:rPr>
          <w:sz w:val="24"/>
          <w:szCs w:val="24"/>
          <w:highlight w:val="none"/>
          <w:lang w:eastAsia="zh-CN"/>
        </w:rPr>
        <w:t>投</w:t>
      </w:r>
      <w:r>
        <w:rPr>
          <w:spacing w:val="-3"/>
          <w:sz w:val="24"/>
          <w:szCs w:val="24"/>
          <w:highlight w:val="none"/>
          <w:lang w:eastAsia="zh-CN"/>
        </w:rPr>
        <w:t>标</w:t>
      </w:r>
      <w:r>
        <w:rPr>
          <w:sz w:val="24"/>
          <w:szCs w:val="24"/>
          <w:highlight w:val="none"/>
          <w:lang w:eastAsia="zh-CN"/>
        </w:rPr>
        <w:t>法</w:t>
      </w:r>
      <w:r>
        <w:rPr>
          <w:spacing w:val="-106"/>
          <w:sz w:val="24"/>
          <w:szCs w:val="24"/>
          <w:highlight w:val="none"/>
          <w:lang w:eastAsia="zh-CN"/>
        </w:rPr>
        <w:t>》</w:t>
      </w:r>
      <w:r>
        <w:rPr>
          <w:spacing w:val="-116"/>
          <w:sz w:val="24"/>
          <w:szCs w:val="24"/>
          <w:highlight w:val="none"/>
          <w:lang w:eastAsia="zh-CN"/>
        </w:rPr>
        <w:t>、</w:t>
      </w:r>
      <w:r>
        <w:rPr>
          <w:spacing w:val="-3"/>
          <w:sz w:val="24"/>
          <w:szCs w:val="24"/>
          <w:highlight w:val="none"/>
          <w:lang w:eastAsia="zh-CN"/>
        </w:rPr>
        <w:t>《</w:t>
      </w:r>
      <w:r>
        <w:rPr>
          <w:sz w:val="24"/>
          <w:szCs w:val="24"/>
          <w:highlight w:val="none"/>
          <w:lang w:eastAsia="zh-CN"/>
        </w:rPr>
        <w:t>中</w:t>
      </w:r>
      <w:r>
        <w:rPr>
          <w:spacing w:val="-3"/>
          <w:sz w:val="24"/>
          <w:szCs w:val="24"/>
          <w:highlight w:val="none"/>
          <w:lang w:eastAsia="zh-CN"/>
        </w:rPr>
        <w:t>华人</w:t>
      </w:r>
      <w:r>
        <w:rPr>
          <w:sz w:val="24"/>
          <w:szCs w:val="24"/>
          <w:highlight w:val="none"/>
          <w:lang w:eastAsia="zh-CN"/>
        </w:rPr>
        <w:t>民共</w:t>
      </w:r>
      <w:r>
        <w:rPr>
          <w:spacing w:val="-3"/>
          <w:sz w:val="24"/>
          <w:szCs w:val="24"/>
          <w:highlight w:val="none"/>
          <w:lang w:eastAsia="zh-CN"/>
        </w:rPr>
        <w:t>和</w:t>
      </w:r>
      <w:r>
        <w:rPr>
          <w:sz w:val="24"/>
          <w:szCs w:val="24"/>
          <w:highlight w:val="none"/>
          <w:lang w:eastAsia="zh-CN"/>
        </w:rPr>
        <w:t>国</w:t>
      </w:r>
      <w:r>
        <w:rPr>
          <w:spacing w:val="-3"/>
          <w:sz w:val="24"/>
          <w:szCs w:val="24"/>
          <w:highlight w:val="none"/>
          <w:lang w:eastAsia="zh-CN"/>
        </w:rPr>
        <w:t>招</w:t>
      </w:r>
      <w:r>
        <w:rPr>
          <w:sz w:val="24"/>
          <w:szCs w:val="24"/>
          <w:highlight w:val="none"/>
          <w:lang w:eastAsia="zh-CN"/>
        </w:rPr>
        <w:t>标</w:t>
      </w:r>
      <w:r>
        <w:rPr>
          <w:spacing w:val="-3"/>
          <w:sz w:val="24"/>
          <w:szCs w:val="24"/>
          <w:highlight w:val="none"/>
          <w:lang w:eastAsia="zh-CN"/>
        </w:rPr>
        <w:t>投</w:t>
      </w:r>
      <w:r>
        <w:rPr>
          <w:sz w:val="24"/>
          <w:szCs w:val="24"/>
          <w:highlight w:val="none"/>
          <w:lang w:eastAsia="zh-CN"/>
        </w:rPr>
        <w:t>标</w:t>
      </w:r>
      <w:r>
        <w:rPr>
          <w:spacing w:val="-3"/>
          <w:sz w:val="24"/>
          <w:szCs w:val="24"/>
          <w:highlight w:val="none"/>
          <w:lang w:eastAsia="zh-CN"/>
        </w:rPr>
        <w:t>法</w:t>
      </w:r>
      <w:r>
        <w:rPr>
          <w:sz w:val="24"/>
          <w:szCs w:val="24"/>
          <w:highlight w:val="none"/>
          <w:lang w:eastAsia="zh-CN"/>
        </w:rPr>
        <w:t>实</w:t>
      </w:r>
      <w:r>
        <w:rPr>
          <w:spacing w:val="-3"/>
          <w:sz w:val="24"/>
          <w:szCs w:val="24"/>
          <w:highlight w:val="none"/>
          <w:lang w:eastAsia="zh-CN"/>
        </w:rPr>
        <w:t>施</w:t>
      </w:r>
      <w:r>
        <w:rPr>
          <w:sz w:val="24"/>
          <w:szCs w:val="24"/>
          <w:highlight w:val="none"/>
          <w:lang w:eastAsia="zh-CN"/>
        </w:rPr>
        <w:t>条</w:t>
      </w:r>
      <w:r>
        <w:rPr>
          <w:spacing w:val="-3"/>
          <w:sz w:val="24"/>
          <w:szCs w:val="24"/>
          <w:highlight w:val="none"/>
          <w:lang w:eastAsia="zh-CN"/>
        </w:rPr>
        <w:t>例</w:t>
      </w:r>
      <w:r>
        <w:rPr>
          <w:spacing w:val="-8"/>
          <w:sz w:val="24"/>
          <w:szCs w:val="24"/>
          <w:highlight w:val="none"/>
          <w:lang w:eastAsia="zh-CN"/>
        </w:rPr>
        <w:t>》</w:t>
      </w:r>
      <w:r>
        <w:rPr>
          <w:spacing w:val="-3"/>
          <w:sz w:val="24"/>
          <w:szCs w:val="24"/>
          <w:highlight w:val="none"/>
          <w:lang w:eastAsia="zh-CN"/>
        </w:rPr>
        <w:t>等</w:t>
      </w:r>
      <w:r>
        <w:rPr>
          <w:sz w:val="24"/>
          <w:szCs w:val="24"/>
          <w:highlight w:val="none"/>
          <w:lang w:eastAsia="zh-CN"/>
        </w:rPr>
        <w:t>有关法律</w:t>
      </w:r>
      <w:r>
        <w:rPr>
          <w:spacing w:val="-3"/>
          <w:sz w:val="24"/>
          <w:szCs w:val="24"/>
          <w:highlight w:val="none"/>
          <w:lang w:eastAsia="zh-CN"/>
        </w:rPr>
        <w:t>、</w:t>
      </w:r>
      <w:r>
        <w:rPr>
          <w:sz w:val="24"/>
          <w:szCs w:val="24"/>
          <w:highlight w:val="none"/>
          <w:lang w:eastAsia="zh-CN"/>
        </w:rPr>
        <w:t>法</w:t>
      </w:r>
      <w:r>
        <w:rPr>
          <w:spacing w:val="-3"/>
          <w:sz w:val="24"/>
          <w:szCs w:val="24"/>
          <w:highlight w:val="none"/>
          <w:lang w:eastAsia="zh-CN"/>
        </w:rPr>
        <w:t>规</w:t>
      </w:r>
      <w:r>
        <w:rPr>
          <w:sz w:val="24"/>
          <w:szCs w:val="24"/>
          <w:highlight w:val="none"/>
          <w:lang w:eastAsia="zh-CN"/>
        </w:rPr>
        <w:t>和</w:t>
      </w:r>
      <w:r>
        <w:rPr>
          <w:spacing w:val="-3"/>
          <w:sz w:val="24"/>
          <w:szCs w:val="24"/>
          <w:highlight w:val="none"/>
          <w:lang w:eastAsia="zh-CN"/>
        </w:rPr>
        <w:t>规</w:t>
      </w:r>
      <w:r>
        <w:rPr>
          <w:sz w:val="24"/>
          <w:szCs w:val="24"/>
          <w:highlight w:val="none"/>
          <w:lang w:eastAsia="zh-CN"/>
        </w:rPr>
        <w:t>章</w:t>
      </w:r>
      <w:r>
        <w:rPr>
          <w:spacing w:val="-3"/>
          <w:sz w:val="24"/>
          <w:szCs w:val="24"/>
          <w:highlight w:val="none"/>
          <w:lang w:eastAsia="zh-CN"/>
        </w:rPr>
        <w:t>的</w:t>
      </w:r>
      <w:r>
        <w:rPr>
          <w:sz w:val="24"/>
          <w:szCs w:val="24"/>
          <w:highlight w:val="none"/>
          <w:lang w:eastAsia="zh-CN"/>
        </w:rPr>
        <w:t>规</w:t>
      </w:r>
      <w:r>
        <w:rPr>
          <w:spacing w:val="-3"/>
          <w:sz w:val="24"/>
          <w:szCs w:val="24"/>
          <w:highlight w:val="none"/>
          <w:lang w:eastAsia="zh-CN"/>
        </w:rPr>
        <w:t>定</w:t>
      </w:r>
      <w:r>
        <w:rPr>
          <w:sz w:val="24"/>
          <w:szCs w:val="24"/>
          <w:highlight w:val="none"/>
          <w:lang w:eastAsia="zh-CN"/>
        </w:rPr>
        <w:t>，本</w:t>
      </w:r>
      <w:r>
        <w:rPr>
          <w:spacing w:val="-3"/>
          <w:sz w:val="24"/>
          <w:szCs w:val="24"/>
          <w:highlight w:val="none"/>
          <w:lang w:eastAsia="zh-CN"/>
        </w:rPr>
        <w:t>招</w:t>
      </w:r>
      <w:r>
        <w:rPr>
          <w:sz w:val="24"/>
          <w:szCs w:val="24"/>
          <w:highlight w:val="none"/>
          <w:lang w:eastAsia="zh-CN"/>
        </w:rPr>
        <w:t>标</w:t>
      </w:r>
      <w:r>
        <w:rPr>
          <w:spacing w:val="-3"/>
          <w:sz w:val="24"/>
          <w:szCs w:val="24"/>
          <w:highlight w:val="none"/>
          <w:lang w:eastAsia="zh-CN"/>
        </w:rPr>
        <w:t>项</w:t>
      </w:r>
      <w:r>
        <w:rPr>
          <w:sz w:val="24"/>
          <w:szCs w:val="24"/>
          <w:highlight w:val="none"/>
          <w:lang w:eastAsia="zh-CN"/>
        </w:rPr>
        <w:t>目</w:t>
      </w:r>
      <w:r>
        <w:rPr>
          <w:spacing w:val="-3"/>
          <w:sz w:val="24"/>
          <w:szCs w:val="24"/>
          <w:highlight w:val="none"/>
          <w:lang w:eastAsia="zh-CN"/>
        </w:rPr>
        <w:t>已</w:t>
      </w:r>
      <w:r>
        <w:rPr>
          <w:sz w:val="24"/>
          <w:szCs w:val="24"/>
          <w:highlight w:val="none"/>
          <w:lang w:eastAsia="zh-CN"/>
        </w:rPr>
        <w:t>具</w:t>
      </w:r>
      <w:r>
        <w:rPr>
          <w:spacing w:val="-3"/>
          <w:sz w:val="24"/>
          <w:szCs w:val="24"/>
          <w:highlight w:val="none"/>
          <w:lang w:eastAsia="zh-CN"/>
        </w:rPr>
        <w:t>备</w:t>
      </w:r>
      <w:r>
        <w:rPr>
          <w:sz w:val="24"/>
          <w:szCs w:val="24"/>
          <w:highlight w:val="none"/>
          <w:lang w:eastAsia="zh-CN"/>
        </w:rPr>
        <w:t>招</w:t>
      </w:r>
      <w:r>
        <w:rPr>
          <w:spacing w:val="-3"/>
          <w:sz w:val="24"/>
          <w:szCs w:val="24"/>
          <w:highlight w:val="none"/>
          <w:lang w:eastAsia="zh-CN"/>
        </w:rPr>
        <w:t>标</w:t>
      </w:r>
      <w:r>
        <w:rPr>
          <w:sz w:val="24"/>
          <w:szCs w:val="24"/>
          <w:highlight w:val="none"/>
          <w:lang w:eastAsia="zh-CN"/>
        </w:rPr>
        <w:t>条件</w:t>
      </w:r>
      <w:r>
        <w:rPr>
          <w:spacing w:val="-3"/>
          <w:sz w:val="24"/>
          <w:szCs w:val="24"/>
          <w:highlight w:val="none"/>
          <w:lang w:eastAsia="zh-CN"/>
        </w:rPr>
        <w:t>，</w:t>
      </w:r>
      <w:r>
        <w:rPr>
          <w:sz w:val="24"/>
          <w:szCs w:val="24"/>
          <w:highlight w:val="none"/>
          <w:lang w:eastAsia="zh-CN"/>
        </w:rPr>
        <w:t>现</w:t>
      </w:r>
      <w:r>
        <w:rPr>
          <w:spacing w:val="-3"/>
          <w:sz w:val="24"/>
          <w:szCs w:val="24"/>
          <w:highlight w:val="none"/>
          <w:lang w:eastAsia="zh-CN"/>
        </w:rPr>
        <w:t>对</w:t>
      </w:r>
      <w:r>
        <w:rPr>
          <w:rFonts w:hint="eastAsia"/>
          <w:spacing w:val="-3"/>
          <w:sz w:val="24"/>
          <w:szCs w:val="24"/>
          <w:highlight w:val="none"/>
          <w:lang w:eastAsia="zh-CN"/>
        </w:rPr>
        <w:t>本项目配套产品</w:t>
      </w:r>
      <w:r>
        <w:rPr>
          <w:sz w:val="24"/>
          <w:szCs w:val="24"/>
          <w:highlight w:val="none"/>
          <w:lang w:eastAsia="zh-CN"/>
        </w:rPr>
        <w:t>采</w:t>
      </w:r>
      <w:r>
        <w:rPr>
          <w:spacing w:val="-3"/>
          <w:sz w:val="24"/>
          <w:szCs w:val="24"/>
          <w:highlight w:val="none"/>
          <w:lang w:eastAsia="zh-CN"/>
        </w:rPr>
        <w:t>购</w:t>
      </w:r>
      <w:r>
        <w:rPr>
          <w:sz w:val="24"/>
          <w:szCs w:val="24"/>
          <w:highlight w:val="none"/>
          <w:lang w:eastAsia="zh-CN"/>
        </w:rPr>
        <w:t>进</w:t>
      </w:r>
      <w:r>
        <w:rPr>
          <w:spacing w:val="-3"/>
          <w:sz w:val="24"/>
          <w:szCs w:val="24"/>
          <w:highlight w:val="none"/>
          <w:lang w:eastAsia="zh-CN"/>
        </w:rPr>
        <w:t>行</w:t>
      </w:r>
      <w:r>
        <w:rPr>
          <w:sz w:val="24"/>
          <w:szCs w:val="24"/>
          <w:highlight w:val="none"/>
          <w:lang w:eastAsia="zh-CN"/>
        </w:rPr>
        <w:t>招标。</w:t>
      </w:r>
    </w:p>
    <w:p w14:paraId="27AD3D3A">
      <w:pPr>
        <w:pStyle w:val="44"/>
        <w:keepNext w:val="0"/>
        <w:keepLines w:val="0"/>
        <w:pageBreakBefore w:val="0"/>
        <w:widowControl w:val="0"/>
        <w:numPr>
          <w:ilvl w:val="2"/>
          <w:numId w:val="3"/>
        </w:numPr>
        <w:tabs>
          <w:tab w:val="left" w:pos="1100"/>
        </w:tabs>
        <w:kinsoku/>
        <w:wordWrap/>
        <w:overflowPunct/>
        <w:topLinePunct w:val="0"/>
        <w:autoSpaceDE w:val="0"/>
        <w:autoSpaceDN w:val="0"/>
        <w:bidi w:val="0"/>
        <w:adjustRightInd w:val="0"/>
        <w:snapToGrid w:val="0"/>
        <w:spacing w:line="360" w:lineRule="auto"/>
        <w:ind w:right="113" w:firstLine="420"/>
        <w:textAlignment w:val="auto"/>
        <w:rPr>
          <w:sz w:val="24"/>
          <w:szCs w:val="24"/>
          <w:highlight w:val="none"/>
          <w:lang w:eastAsia="zh-CN"/>
        </w:rPr>
      </w:pPr>
      <w:r>
        <w:rPr>
          <w:sz w:val="24"/>
          <w:szCs w:val="24"/>
          <w:highlight w:val="none"/>
          <w:lang w:eastAsia="zh-CN"/>
        </w:rPr>
        <w:t>招标人：见投标人须知前附表。</w:t>
      </w:r>
    </w:p>
    <w:p w14:paraId="7C0553C2">
      <w:pPr>
        <w:pStyle w:val="44"/>
        <w:keepNext w:val="0"/>
        <w:keepLines w:val="0"/>
        <w:pageBreakBefore w:val="0"/>
        <w:widowControl w:val="0"/>
        <w:numPr>
          <w:ilvl w:val="2"/>
          <w:numId w:val="3"/>
        </w:numPr>
        <w:tabs>
          <w:tab w:val="left" w:pos="1100"/>
        </w:tabs>
        <w:kinsoku/>
        <w:wordWrap/>
        <w:overflowPunct/>
        <w:topLinePunct w:val="0"/>
        <w:autoSpaceDE w:val="0"/>
        <w:autoSpaceDN w:val="0"/>
        <w:bidi w:val="0"/>
        <w:adjustRightInd w:val="0"/>
        <w:snapToGrid w:val="0"/>
        <w:spacing w:line="360" w:lineRule="auto"/>
        <w:ind w:right="113" w:firstLine="420"/>
        <w:textAlignment w:val="auto"/>
        <w:rPr>
          <w:sz w:val="24"/>
          <w:szCs w:val="24"/>
          <w:highlight w:val="none"/>
          <w:lang w:eastAsia="zh-CN"/>
        </w:rPr>
      </w:pPr>
      <w:r>
        <w:rPr>
          <w:sz w:val="24"/>
          <w:szCs w:val="24"/>
          <w:highlight w:val="none"/>
          <w:lang w:eastAsia="zh-CN"/>
        </w:rPr>
        <w:t>招标项目名称：见投标人须知前附表。</w:t>
      </w:r>
    </w:p>
    <w:p w14:paraId="31E585E6">
      <w:pPr>
        <w:pStyle w:val="42"/>
        <w:keepNext w:val="0"/>
        <w:keepLines w:val="0"/>
        <w:pageBreakBefore w:val="0"/>
        <w:widowControl w:val="0"/>
        <w:numPr>
          <w:ilvl w:val="1"/>
          <w:numId w:val="3"/>
        </w:numPr>
        <w:tabs>
          <w:tab w:val="left" w:pos="727"/>
        </w:tabs>
        <w:kinsoku/>
        <w:wordWrap/>
        <w:overflowPunct/>
        <w:topLinePunct w:val="0"/>
        <w:autoSpaceDE w:val="0"/>
        <w:autoSpaceDN w:val="0"/>
        <w:bidi w:val="0"/>
        <w:adjustRightInd w:val="0"/>
        <w:snapToGrid w:val="0"/>
        <w:spacing w:line="360" w:lineRule="auto"/>
        <w:ind w:hanging="489"/>
        <w:textAlignment w:val="auto"/>
        <w:outlineLvl w:val="9"/>
        <w:rPr>
          <w:sz w:val="24"/>
          <w:szCs w:val="24"/>
          <w:highlight w:val="none"/>
        </w:rPr>
      </w:pPr>
      <w:r>
        <w:rPr>
          <w:sz w:val="24"/>
          <w:szCs w:val="24"/>
          <w:highlight w:val="none"/>
        </w:rPr>
        <w:t>招标项目的资金来源</w:t>
      </w:r>
    </w:p>
    <w:p w14:paraId="31578F8F">
      <w:pPr>
        <w:pStyle w:val="44"/>
        <w:keepNext w:val="0"/>
        <w:keepLines w:val="0"/>
        <w:pageBreakBefore w:val="0"/>
        <w:widowControl w:val="0"/>
        <w:numPr>
          <w:ilvl w:val="2"/>
          <w:numId w:val="3"/>
        </w:numPr>
        <w:tabs>
          <w:tab w:val="left" w:pos="994"/>
        </w:tabs>
        <w:kinsoku/>
        <w:wordWrap/>
        <w:overflowPunct/>
        <w:topLinePunct w:val="0"/>
        <w:autoSpaceDE w:val="0"/>
        <w:autoSpaceDN w:val="0"/>
        <w:bidi w:val="0"/>
        <w:adjustRightInd w:val="0"/>
        <w:snapToGrid w:val="0"/>
        <w:spacing w:line="360" w:lineRule="auto"/>
        <w:ind w:right="113" w:firstLine="420"/>
        <w:textAlignment w:val="auto"/>
        <w:rPr>
          <w:spacing w:val="-3"/>
          <w:sz w:val="24"/>
          <w:szCs w:val="24"/>
          <w:highlight w:val="none"/>
          <w:lang w:eastAsia="zh-CN"/>
        </w:rPr>
      </w:pPr>
      <w:r>
        <w:rPr>
          <w:spacing w:val="-3"/>
          <w:sz w:val="24"/>
          <w:szCs w:val="24"/>
          <w:highlight w:val="none"/>
          <w:lang w:eastAsia="zh-CN"/>
        </w:rPr>
        <w:t>资金来源及比例：见投标人须知前附表。</w:t>
      </w:r>
    </w:p>
    <w:p w14:paraId="4438837E">
      <w:pPr>
        <w:pStyle w:val="42"/>
        <w:keepNext w:val="0"/>
        <w:keepLines w:val="0"/>
        <w:pageBreakBefore w:val="0"/>
        <w:widowControl w:val="0"/>
        <w:numPr>
          <w:ilvl w:val="1"/>
          <w:numId w:val="3"/>
        </w:numPr>
        <w:tabs>
          <w:tab w:val="left" w:pos="658"/>
        </w:tabs>
        <w:kinsoku/>
        <w:wordWrap/>
        <w:overflowPunct/>
        <w:topLinePunct w:val="0"/>
        <w:autoSpaceDE w:val="0"/>
        <w:autoSpaceDN w:val="0"/>
        <w:bidi w:val="0"/>
        <w:adjustRightInd w:val="0"/>
        <w:snapToGrid w:val="0"/>
        <w:spacing w:line="360" w:lineRule="auto"/>
        <w:ind w:left="657" w:hanging="420"/>
        <w:textAlignment w:val="auto"/>
        <w:outlineLvl w:val="9"/>
        <w:rPr>
          <w:sz w:val="24"/>
          <w:szCs w:val="24"/>
          <w:highlight w:val="none"/>
          <w:lang w:eastAsia="zh-CN"/>
        </w:rPr>
      </w:pPr>
      <w:r>
        <w:rPr>
          <w:sz w:val="24"/>
          <w:szCs w:val="24"/>
          <w:highlight w:val="none"/>
          <w:lang w:eastAsia="zh-CN"/>
        </w:rPr>
        <w:t>招标范围、交货期、交货地点和质量标准</w:t>
      </w:r>
    </w:p>
    <w:p w14:paraId="4E455508">
      <w:pPr>
        <w:pStyle w:val="44"/>
        <w:keepNext w:val="0"/>
        <w:keepLines w:val="0"/>
        <w:pageBreakBefore w:val="0"/>
        <w:widowControl w:val="0"/>
        <w:numPr>
          <w:ilvl w:val="2"/>
          <w:numId w:val="3"/>
        </w:numPr>
        <w:tabs>
          <w:tab w:val="left" w:pos="1046"/>
        </w:tabs>
        <w:kinsoku/>
        <w:wordWrap/>
        <w:overflowPunct/>
        <w:topLinePunct w:val="0"/>
        <w:autoSpaceDE w:val="0"/>
        <w:autoSpaceDN w:val="0"/>
        <w:bidi w:val="0"/>
        <w:adjustRightInd w:val="0"/>
        <w:snapToGrid w:val="0"/>
        <w:spacing w:line="360" w:lineRule="auto"/>
        <w:ind w:left="1046" w:hanging="526"/>
        <w:textAlignment w:val="auto"/>
        <w:rPr>
          <w:spacing w:val="-3"/>
          <w:sz w:val="24"/>
          <w:szCs w:val="24"/>
          <w:highlight w:val="none"/>
          <w:lang w:eastAsia="zh-CN"/>
        </w:rPr>
      </w:pPr>
      <w:r>
        <w:rPr>
          <w:spacing w:val="-3"/>
          <w:sz w:val="24"/>
          <w:szCs w:val="24"/>
          <w:highlight w:val="none"/>
          <w:lang w:eastAsia="zh-CN"/>
        </w:rPr>
        <w:t>招标范围：见投标人须知前附表。</w:t>
      </w:r>
    </w:p>
    <w:p w14:paraId="1082A807">
      <w:pPr>
        <w:pStyle w:val="44"/>
        <w:keepNext w:val="0"/>
        <w:keepLines w:val="0"/>
        <w:pageBreakBefore w:val="0"/>
        <w:widowControl w:val="0"/>
        <w:numPr>
          <w:ilvl w:val="2"/>
          <w:numId w:val="3"/>
        </w:numPr>
        <w:tabs>
          <w:tab w:val="left" w:pos="1046"/>
        </w:tabs>
        <w:kinsoku/>
        <w:wordWrap/>
        <w:overflowPunct/>
        <w:topLinePunct w:val="0"/>
        <w:autoSpaceDE w:val="0"/>
        <w:autoSpaceDN w:val="0"/>
        <w:bidi w:val="0"/>
        <w:adjustRightInd w:val="0"/>
        <w:snapToGrid w:val="0"/>
        <w:spacing w:line="360" w:lineRule="auto"/>
        <w:ind w:left="1046" w:hanging="526"/>
        <w:textAlignment w:val="auto"/>
        <w:rPr>
          <w:spacing w:val="-3"/>
          <w:sz w:val="24"/>
          <w:szCs w:val="24"/>
          <w:highlight w:val="none"/>
          <w:lang w:eastAsia="zh-CN"/>
        </w:rPr>
      </w:pPr>
      <w:r>
        <w:rPr>
          <w:spacing w:val="-3"/>
          <w:sz w:val="24"/>
          <w:szCs w:val="24"/>
          <w:highlight w:val="none"/>
          <w:lang w:eastAsia="zh-CN"/>
        </w:rPr>
        <w:t>交货期：见投标人须知前附表。</w:t>
      </w:r>
    </w:p>
    <w:p w14:paraId="479D00D9">
      <w:pPr>
        <w:pStyle w:val="44"/>
        <w:keepNext w:val="0"/>
        <w:keepLines w:val="0"/>
        <w:pageBreakBefore w:val="0"/>
        <w:widowControl w:val="0"/>
        <w:numPr>
          <w:ilvl w:val="2"/>
          <w:numId w:val="3"/>
        </w:numPr>
        <w:tabs>
          <w:tab w:val="left" w:pos="1046"/>
        </w:tabs>
        <w:kinsoku/>
        <w:wordWrap/>
        <w:overflowPunct/>
        <w:topLinePunct w:val="0"/>
        <w:autoSpaceDE w:val="0"/>
        <w:autoSpaceDN w:val="0"/>
        <w:bidi w:val="0"/>
        <w:adjustRightInd w:val="0"/>
        <w:snapToGrid w:val="0"/>
        <w:spacing w:line="360" w:lineRule="auto"/>
        <w:ind w:left="1046" w:hanging="526"/>
        <w:textAlignment w:val="auto"/>
        <w:rPr>
          <w:spacing w:val="-3"/>
          <w:sz w:val="24"/>
          <w:szCs w:val="24"/>
          <w:highlight w:val="none"/>
          <w:lang w:eastAsia="zh-CN"/>
        </w:rPr>
      </w:pPr>
      <w:r>
        <w:rPr>
          <w:spacing w:val="-3"/>
          <w:sz w:val="24"/>
          <w:szCs w:val="24"/>
          <w:highlight w:val="none"/>
          <w:lang w:eastAsia="zh-CN"/>
        </w:rPr>
        <w:t>交货地点：见投标人须知前附表。</w:t>
      </w:r>
    </w:p>
    <w:p w14:paraId="1D12B4F8">
      <w:pPr>
        <w:pStyle w:val="44"/>
        <w:keepNext w:val="0"/>
        <w:keepLines w:val="0"/>
        <w:pageBreakBefore w:val="0"/>
        <w:widowControl w:val="0"/>
        <w:numPr>
          <w:ilvl w:val="2"/>
          <w:numId w:val="3"/>
        </w:numPr>
        <w:tabs>
          <w:tab w:val="left" w:pos="1046"/>
        </w:tabs>
        <w:kinsoku/>
        <w:wordWrap/>
        <w:overflowPunct/>
        <w:topLinePunct w:val="0"/>
        <w:autoSpaceDE w:val="0"/>
        <w:autoSpaceDN w:val="0"/>
        <w:bidi w:val="0"/>
        <w:adjustRightInd w:val="0"/>
        <w:snapToGrid w:val="0"/>
        <w:spacing w:line="360" w:lineRule="auto"/>
        <w:ind w:left="1046" w:hanging="526"/>
        <w:textAlignment w:val="auto"/>
        <w:rPr>
          <w:spacing w:val="-3"/>
          <w:sz w:val="24"/>
          <w:szCs w:val="24"/>
          <w:highlight w:val="none"/>
          <w:lang w:eastAsia="zh-CN"/>
        </w:rPr>
      </w:pPr>
      <w:r>
        <w:rPr>
          <w:spacing w:val="-3"/>
          <w:sz w:val="24"/>
          <w:szCs w:val="24"/>
          <w:highlight w:val="none"/>
          <w:lang w:eastAsia="zh-CN"/>
        </w:rPr>
        <w:t>质量标准：见投标人须知前附表。</w:t>
      </w:r>
    </w:p>
    <w:p w14:paraId="6E7C35D1">
      <w:pPr>
        <w:pStyle w:val="42"/>
        <w:keepNext w:val="0"/>
        <w:keepLines w:val="0"/>
        <w:pageBreakBefore w:val="0"/>
        <w:widowControl w:val="0"/>
        <w:numPr>
          <w:ilvl w:val="1"/>
          <w:numId w:val="3"/>
        </w:numPr>
        <w:tabs>
          <w:tab w:val="left" w:pos="658"/>
        </w:tabs>
        <w:kinsoku/>
        <w:wordWrap/>
        <w:overflowPunct/>
        <w:topLinePunct w:val="0"/>
        <w:autoSpaceDE w:val="0"/>
        <w:autoSpaceDN w:val="0"/>
        <w:bidi w:val="0"/>
        <w:adjustRightInd w:val="0"/>
        <w:snapToGrid w:val="0"/>
        <w:spacing w:line="360" w:lineRule="auto"/>
        <w:ind w:left="657" w:hanging="420"/>
        <w:textAlignment w:val="auto"/>
        <w:outlineLvl w:val="9"/>
        <w:rPr>
          <w:sz w:val="24"/>
          <w:szCs w:val="24"/>
          <w:highlight w:val="none"/>
        </w:rPr>
      </w:pPr>
      <w:r>
        <w:rPr>
          <w:sz w:val="24"/>
          <w:szCs w:val="24"/>
          <w:highlight w:val="none"/>
        </w:rPr>
        <w:t>投标人资格要求</w:t>
      </w:r>
    </w:p>
    <w:p w14:paraId="39923107">
      <w:pPr>
        <w:pStyle w:val="44"/>
        <w:keepNext w:val="0"/>
        <w:keepLines w:val="0"/>
        <w:pageBreakBefore w:val="0"/>
        <w:widowControl w:val="0"/>
        <w:numPr>
          <w:ilvl w:val="2"/>
          <w:numId w:val="3"/>
        </w:numPr>
        <w:tabs>
          <w:tab w:val="left" w:pos="1046"/>
        </w:tabs>
        <w:kinsoku/>
        <w:wordWrap/>
        <w:overflowPunct/>
        <w:topLinePunct w:val="0"/>
        <w:autoSpaceDE w:val="0"/>
        <w:autoSpaceDN w:val="0"/>
        <w:bidi w:val="0"/>
        <w:adjustRightInd w:val="0"/>
        <w:snapToGrid w:val="0"/>
        <w:spacing w:line="360" w:lineRule="auto"/>
        <w:ind w:firstLine="420"/>
        <w:textAlignment w:val="auto"/>
        <w:rPr>
          <w:sz w:val="24"/>
          <w:szCs w:val="24"/>
          <w:highlight w:val="none"/>
          <w:lang w:eastAsia="zh-CN"/>
        </w:rPr>
      </w:pPr>
      <w:r>
        <w:rPr>
          <w:sz w:val="24"/>
          <w:szCs w:val="24"/>
          <w:highlight w:val="none"/>
          <w:lang w:eastAsia="zh-CN"/>
        </w:rPr>
        <w:t>投标人应具备承担本招标项目资质条件、能力：</w:t>
      </w:r>
    </w:p>
    <w:p w14:paraId="2E4A87F1">
      <w:pPr>
        <w:pStyle w:val="10"/>
        <w:keepNext w:val="0"/>
        <w:keepLines w:val="0"/>
        <w:pageBreakBefore w:val="0"/>
        <w:widowControl w:val="0"/>
        <w:numPr>
          <w:ilvl w:val="0"/>
          <w:numId w:val="4"/>
        </w:numPr>
        <w:kinsoku/>
        <w:wordWrap/>
        <w:overflowPunct/>
        <w:topLinePunct w:val="0"/>
        <w:autoSpaceDE w:val="0"/>
        <w:autoSpaceDN w:val="0"/>
        <w:bidi w:val="0"/>
        <w:adjustRightInd w:val="0"/>
        <w:snapToGrid w:val="0"/>
        <w:spacing w:line="360" w:lineRule="auto"/>
        <w:ind w:firstLine="480" w:firstLineChars="200"/>
        <w:textAlignment w:val="auto"/>
        <w:rPr>
          <w:sz w:val="24"/>
          <w:szCs w:val="24"/>
          <w:highlight w:val="none"/>
          <w:lang w:eastAsia="zh-CN"/>
        </w:rPr>
      </w:pPr>
      <w:r>
        <w:rPr>
          <w:sz w:val="24"/>
          <w:szCs w:val="24"/>
          <w:highlight w:val="none"/>
          <w:lang w:eastAsia="zh-CN"/>
        </w:rPr>
        <w:t>资质要求：见投标人须知前附表；</w:t>
      </w:r>
    </w:p>
    <w:p w14:paraId="55901F9B">
      <w:pPr>
        <w:pStyle w:val="10"/>
        <w:keepNext w:val="0"/>
        <w:keepLines w:val="0"/>
        <w:pageBreakBefore w:val="0"/>
        <w:widowControl w:val="0"/>
        <w:numPr>
          <w:ilvl w:val="0"/>
          <w:numId w:val="4"/>
        </w:numPr>
        <w:kinsoku/>
        <w:wordWrap/>
        <w:overflowPunct/>
        <w:topLinePunct w:val="0"/>
        <w:autoSpaceDE w:val="0"/>
        <w:autoSpaceDN w:val="0"/>
        <w:bidi w:val="0"/>
        <w:adjustRightInd w:val="0"/>
        <w:snapToGrid w:val="0"/>
        <w:spacing w:line="360" w:lineRule="auto"/>
        <w:ind w:firstLine="480" w:firstLineChars="200"/>
        <w:textAlignment w:val="auto"/>
        <w:rPr>
          <w:sz w:val="24"/>
          <w:szCs w:val="24"/>
          <w:highlight w:val="none"/>
          <w:lang w:eastAsia="zh-CN"/>
        </w:rPr>
      </w:pPr>
      <w:r>
        <w:rPr>
          <w:sz w:val="24"/>
          <w:szCs w:val="24"/>
          <w:highlight w:val="none"/>
          <w:lang w:eastAsia="zh-CN"/>
        </w:rPr>
        <w:t>财务要求：见投标人须知前附表；</w:t>
      </w:r>
    </w:p>
    <w:p w14:paraId="22E73444">
      <w:pPr>
        <w:pStyle w:val="10"/>
        <w:keepNext w:val="0"/>
        <w:keepLines w:val="0"/>
        <w:pageBreakBefore w:val="0"/>
        <w:widowControl w:val="0"/>
        <w:numPr>
          <w:ilvl w:val="0"/>
          <w:numId w:val="4"/>
        </w:numPr>
        <w:kinsoku/>
        <w:wordWrap/>
        <w:overflowPunct/>
        <w:topLinePunct w:val="0"/>
        <w:autoSpaceDE w:val="0"/>
        <w:autoSpaceDN w:val="0"/>
        <w:bidi w:val="0"/>
        <w:adjustRightInd w:val="0"/>
        <w:snapToGrid w:val="0"/>
        <w:spacing w:line="360" w:lineRule="auto"/>
        <w:ind w:firstLine="480" w:firstLineChars="200"/>
        <w:textAlignment w:val="auto"/>
        <w:rPr>
          <w:sz w:val="24"/>
          <w:szCs w:val="24"/>
          <w:highlight w:val="none"/>
          <w:lang w:eastAsia="zh-CN"/>
        </w:rPr>
      </w:pPr>
      <w:r>
        <w:rPr>
          <w:sz w:val="24"/>
          <w:szCs w:val="24"/>
          <w:highlight w:val="none"/>
          <w:lang w:eastAsia="zh-CN"/>
        </w:rPr>
        <w:t>业绩要求：见投标人须知前附表；</w:t>
      </w:r>
    </w:p>
    <w:p w14:paraId="63425B88">
      <w:pPr>
        <w:pStyle w:val="10"/>
        <w:keepNext w:val="0"/>
        <w:keepLines w:val="0"/>
        <w:pageBreakBefore w:val="0"/>
        <w:widowControl w:val="0"/>
        <w:numPr>
          <w:ilvl w:val="0"/>
          <w:numId w:val="4"/>
        </w:numPr>
        <w:kinsoku/>
        <w:wordWrap/>
        <w:overflowPunct/>
        <w:topLinePunct w:val="0"/>
        <w:autoSpaceDE w:val="0"/>
        <w:autoSpaceDN w:val="0"/>
        <w:bidi w:val="0"/>
        <w:adjustRightInd w:val="0"/>
        <w:snapToGrid w:val="0"/>
        <w:spacing w:line="360" w:lineRule="auto"/>
        <w:ind w:firstLine="480" w:firstLineChars="200"/>
        <w:textAlignment w:val="auto"/>
        <w:rPr>
          <w:sz w:val="24"/>
          <w:szCs w:val="24"/>
          <w:highlight w:val="none"/>
          <w:lang w:eastAsia="zh-CN"/>
        </w:rPr>
      </w:pPr>
      <w:r>
        <w:rPr>
          <w:sz w:val="24"/>
          <w:szCs w:val="24"/>
          <w:highlight w:val="none"/>
          <w:lang w:eastAsia="zh-CN"/>
        </w:rPr>
        <w:t>其他要求：见投标人须知前附表。</w:t>
      </w:r>
    </w:p>
    <w:p w14:paraId="08CE8DAC">
      <w:pPr>
        <w:pStyle w:val="44"/>
        <w:keepNext w:val="0"/>
        <w:keepLines w:val="0"/>
        <w:pageBreakBefore w:val="0"/>
        <w:widowControl w:val="0"/>
        <w:numPr>
          <w:ilvl w:val="2"/>
          <w:numId w:val="3"/>
        </w:numPr>
        <w:tabs>
          <w:tab w:val="left" w:pos="1046"/>
        </w:tabs>
        <w:kinsoku/>
        <w:wordWrap/>
        <w:overflowPunct/>
        <w:topLinePunct w:val="0"/>
        <w:autoSpaceDE w:val="0"/>
        <w:autoSpaceDN w:val="0"/>
        <w:bidi w:val="0"/>
        <w:adjustRightInd w:val="0"/>
        <w:snapToGrid w:val="0"/>
        <w:spacing w:line="360" w:lineRule="auto"/>
        <w:ind w:left="1046" w:hanging="526"/>
        <w:textAlignment w:val="auto"/>
        <w:rPr>
          <w:sz w:val="24"/>
          <w:szCs w:val="24"/>
          <w:highlight w:val="none"/>
          <w:lang w:eastAsia="zh-CN"/>
        </w:rPr>
      </w:pPr>
      <w:r>
        <w:rPr>
          <w:sz w:val="24"/>
          <w:szCs w:val="24"/>
          <w:highlight w:val="none"/>
          <w:lang w:eastAsia="zh-CN"/>
        </w:rPr>
        <w:t>投标人不得存在下列情形之一：</w:t>
      </w:r>
    </w:p>
    <w:p w14:paraId="0B91CA32">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520"/>
        <w:textAlignment w:val="auto"/>
        <w:rPr>
          <w:sz w:val="24"/>
          <w:szCs w:val="24"/>
          <w:highlight w:val="none"/>
          <w:lang w:eastAsia="zh-CN"/>
        </w:rPr>
      </w:pPr>
      <w:r>
        <w:rPr>
          <w:sz w:val="24"/>
          <w:szCs w:val="24"/>
          <w:highlight w:val="none"/>
          <w:lang w:eastAsia="zh-CN"/>
        </w:rPr>
        <w:t>（</w:t>
      </w:r>
      <w:r>
        <w:rPr>
          <w:rFonts w:ascii="Times New Roman" w:eastAsia="Times New Roman"/>
          <w:sz w:val="24"/>
          <w:szCs w:val="24"/>
          <w:highlight w:val="none"/>
          <w:lang w:eastAsia="zh-CN"/>
        </w:rPr>
        <w:t>1</w:t>
      </w:r>
      <w:r>
        <w:rPr>
          <w:sz w:val="24"/>
          <w:szCs w:val="24"/>
          <w:highlight w:val="none"/>
          <w:lang w:eastAsia="zh-CN"/>
        </w:rPr>
        <w:t>）与招标人存在利害关系且可能影响招标公正性；</w:t>
      </w:r>
    </w:p>
    <w:p w14:paraId="5426B1C0">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520"/>
        <w:textAlignment w:val="auto"/>
        <w:rPr>
          <w:sz w:val="24"/>
          <w:szCs w:val="24"/>
          <w:highlight w:val="none"/>
          <w:lang w:eastAsia="zh-CN"/>
        </w:rPr>
      </w:pPr>
      <w:r>
        <w:rPr>
          <w:sz w:val="24"/>
          <w:szCs w:val="24"/>
          <w:highlight w:val="none"/>
          <w:lang w:eastAsia="zh-CN"/>
        </w:rPr>
        <w:t>（</w:t>
      </w:r>
      <w:r>
        <w:rPr>
          <w:rFonts w:ascii="Times New Roman" w:eastAsia="Times New Roman"/>
          <w:sz w:val="24"/>
          <w:szCs w:val="24"/>
          <w:highlight w:val="none"/>
          <w:lang w:eastAsia="zh-CN"/>
        </w:rPr>
        <w:t>2</w:t>
      </w:r>
      <w:r>
        <w:rPr>
          <w:sz w:val="24"/>
          <w:szCs w:val="24"/>
          <w:highlight w:val="none"/>
          <w:lang w:eastAsia="zh-CN"/>
        </w:rPr>
        <w:t>）与本招标项目的其他投标人为同一个单位负责人；</w:t>
      </w:r>
    </w:p>
    <w:p w14:paraId="65DCFFE0">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520"/>
        <w:textAlignment w:val="auto"/>
        <w:rPr>
          <w:sz w:val="24"/>
          <w:szCs w:val="24"/>
          <w:highlight w:val="none"/>
          <w:lang w:eastAsia="zh-CN"/>
        </w:rPr>
      </w:pPr>
      <w:r>
        <w:rPr>
          <w:sz w:val="24"/>
          <w:szCs w:val="24"/>
          <w:highlight w:val="none"/>
          <w:lang w:eastAsia="zh-CN"/>
        </w:rPr>
        <w:t>（</w:t>
      </w:r>
      <w:r>
        <w:rPr>
          <w:rFonts w:ascii="Times New Roman" w:eastAsia="Times New Roman"/>
          <w:sz w:val="24"/>
          <w:szCs w:val="24"/>
          <w:highlight w:val="none"/>
          <w:lang w:eastAsia="zh-CN"/>
        </w:rPr>
        <w:t>3</w:t>
      </w:r>
      <w:r>
        <w:rPr>
          <w:sz w:val="24"/>
          <w:szCs w:val="24"/>
          <w:highlight w:val="none"/>
          <w:lang w:eastAsia="zh-CN"/>
        </w:rPr>
        <w:t>）与本招标项目的其他投标人存在控股、管理关系；</w:t>
      </w:r>
    </w:p>
    <w:p w14:paraId="415C8DC7">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520"/>
        <w:textAlignment w:val="auto"/>
        <w:rPr>
          <w:sz w:val="24"/>
          <w:szCs w:val="24"/>
          <w:highlight w:val="none"/>
          <w:lang w:eastAsia="zh-CN"/>
        </w:rPr>
      </w:pPr>
      <w:r>
        <w:rPr>
          <w:sz w:val="24"/>
          <w:szCs w:val="24"/>
          <w:highlight w:val="none"/>
          <w:lang w:eastAsia="zh-CN"/>
        </w:rPr>
        <w:t>（</w:t>
      </w:r>
      <w:r>
        <w:rPr>
          <w:rFonts w:ascii="Times New Roman" w:eastAsia="Times New Roman"/>
          <w:sz w:val="24"/>
          <w:szCs w:val="24"/>
          <w:highlight w:val="none"/>
          <w:lang w:eastAsia="zh-CN"/>
        </w:rPr>
        <w:t>4</w:t>
      </w:r>
      <w:r>
        <w:rPr>
          <w:sz w:val="24"/>
          <w:szCs w:val="24"/>
          <w:highlight w:val="none"/>
          <w:lang w:eastAsia="zh-CN"/>
        </w:rPr>
        <w:t>）与本招标项目其他投标人代理同一个制造商同一品牌同一型号的材料投标；</w:t>
      </w:r>
    </w:p>
    <w:p w14:paraId="14F99462">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520"/>
        <w:textAlignment w:val="auto"/>
        <w:rPr>
          <w:sz w:val="24"/>
          <w:szCs w:val="24"/>
          <w:highlight w:val="none"/>
          <w:lang w:eastAsia="zh-CN"/>
        </w:rPr>
      </w:pPr>
      <w:r>
        <w:rPr>
          <w:sz w:val="24"/>
          <w:szCs w:val="24"/>
          <w:highlight w:val="none"/>
          <w:lang w:eastAsia="zh-CN"/>
        </w:rPr>
        <w:t>（</w:t>
      </w:r>
      <w:r>
        <w:rPr>
          <w:rFonts w:ascii="Times New Roman" w:eastAsia="Times New Roman"/>
          <w:sz w:val="24"/>
          <w:szCs w:val="24"/>
          <w:highlight w:val="none"/>
          <w:lang w:eastAsia="zh-CN"/>
        </w:rPr>
        <w:t>5</w:t>
      </w:r>
      <w:r>
        <w:rPr>
          <w:sz w:val="24"/>
          <w:szCs w:val="24"/>
          <w:highlight w:val="none"/>
          <w:lang w:eastAsia="zh-CN"/>
        </w:rPr>
        <w:t>）为本招标项目提供过设计、编制技术规范和其他文件的咨询服务；</w:t>
      </w:r>
    </w:p>
    <w:p w14:paraId="227B9955">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100" w:right="111" w:firstLine="419"/>
        <w:textAlignment w:val="auto"/>
        <w:rPr>
          <w:sz w:val="24"/>
          <w:szCs w:val="24"/>
          <w:highlight w:val="none"/>
          <w:lang w:eastAsia="zh-CN"/>
        </w:rPr>
      </w:pPr>
      <w:r>
        <w:rPr>
          <w:sz w:val="24"/>
          <w:szCs w:val="24"/>
          <w:highlight w:val="none"/>
          <w:lang w:eastAsia="zh-CN"/>
        </w:rPr>
        <w:t>（</w:t>
      </w:r>
      <w:r>
        <w:rPr>
          <w:rFonts w:ascii="Times New Roman" w:eastAsia="Times New Roman"/>
          <w:sz w:val="24"/>
          <w:szCs w:val="24"/>
          <w:highlight w:val="none"/>
          <w:lang w:eastAsia="zh-CN"/>
        </w:rPr>
        <w:t>6</w:t>
      </w:r>
      <w:r>
        <w:rPr>
          <w:spacing w:val="-39"/>
          <w:sz w:val="24"/>
          <w:szCs w:val="24"/>
          <w:highlight w:val="none"/>
          <w:lang w:eastAsia="zh-CN"/>
        </w:rPr>
        <w:t>）</w:t>
      </w:r>
      <w:r>
        <w:rPr>
          <w:spacing w:val="-3"/>
          <w:sz w:val="24"/>
          <w:szCs w:val="24"/>
          <w:highlight w:val="none"/>
          <w:lang w:eastAsia="zh-CN"/>
        </w:rPr>
        <w:t>为</w:t>
      </w:r>
      <w:r>
        <w:rPr>
          <w:sz w:val="24"/>
          <w:szCs w:val="24"/>
          <w:highlight w:val="none"/>
          <w:lang w:eastAsia="zh-CN"/>
        </w:rPr>
        <w:t>本</w:t>
      </w:r>
      <w:r>
        <w:rPr>
          <w:spacing w:val="-3"/>
          <w:sz w:val="24"/>
          <w:szCs w:val="24"/>
          <w:highlight w:val="none"/>
          <w:lang w:eastAsia="zh-CN"/>
        </w:rPr>
        <w:t>工</w:t>
      </w:r>
      <w:r>
        <w:rPr>
          <w:sz w:val="24"/>
          <w:szCs w:val="24"/>
          <w:highlight w:val="none"/>
          <w:lang w:eastAsia="zh-CN"/>
        </w:rPr>
        <w:t>程</w:t>
      </w:r>
      <w:r>
        <w:rPr>
          <w:spacing w:val="-3"/>
          <w:sz w:val="24"/>
          <w:szCs w:val="24"/>
          <w:highlight w:val="none"/>
          <w:lang w:eastAsia="zh-CN"/>
        </w:rPr>
        <w:t>项</w:t>
      </w:r>
      <w:r>
        <w:rPr>
          <w:sz w:val="24"/>
          <w:szCs w:val="24"/>
          <w:highlight w:val="none"/>
          <w:lang w:eastAsia="zh-CN"/>
        </w:rPr>
        <w:t>目</w:t>
      </w:r>
      <w:r>
        <w:rPr>
          <w:spacing w:val="-3"/>
          <w:sz w:val="24"/>
          <w:szCs w:val="24"/>
          <w:highlight w:val="none"/>
          <w:lang w:eastAsia="zh-CN"/>
        </w:rPr>
        <w:t>的</w:t>
      </w:r>
      <w:r>
        <w:rPr>
          <w:sz w:val="24"/>
          <w:szCs w:val="24"/>
          <w:highlight w:val="none"/>
          <w:lang w:eastAsia="zh-CN"/>
        </w:rPr>
        <w:t>相</w:t>
      </w:r>
      <w:r>
        <w:rPr>
          <w:spacing w:val="-3"/>
          <w:sz w:val="24"/>
          <w:szCs w:val="24"/>
          <w:highlight w:val="none"/>
          <w:lang w:eastAsia="zh-CN"/>
        </w:rPr>
        <w:t>关</w:t>
      </w:r>
      <w:r>
        <w:rPr>
          <w:sz w:val="24"/>
          <w:szCs w:val="24"/>
          <w:highlight w:val="none"/>
          <w:lang w:eastAsia="zh-CN"/>
        </w:rPr>
        <w:t>监理</w:t>
      </w:r>
      <w:r>
        <w:rPr>
          <w:spacing w:val="-3"/>
          <w:sz w:val="24"/>
          <w:szCs w:val="24"/>
          <w:highlight w:val="none"/>
          <w:lang w:eastAsia="zh-CN"/>
        </w:rPr>
        <w:t>人</w:t>
      </w:r>
      <w:r>
        <w:rPr>
          <w:spacing w:val="-39"/>
          <w:sz w:val="24"/>
          <w:szCs w:val="24"/>
          <w:highlight w:val="none"/>
          <w:lang w:eastAsia="zh-CN"/>
        </w:rPr>
        <w:t>，</w:t>
      </w:r>
      <w:r>
        <w:rPr>
          <w:spacing w:val="-3"/>
          <w:sz w:val="24"/>
          <w:szCs w:val="24"/>
          <w:highlight w:val="none"/>
          <w:lang w:eastAsia="zh-CN"/>
        </w:rPr>
        <w:t>或</w:t>
      </w:r>
      <w:r>
        <w:rPr>
          <w:sz w:val="24"/>
          <w:szCs w:val="24"/>
          <w:highlight w:val="none"/>
          <w:lang w:eastAsia="zh-CN"/>
        </w:rPr>
        <w:t>者</w:t>
      </w:r>
      <w:r>
        <w:rPr>
          <w:spacing w:val="-3"/>
          <w:sz w:val="24"/>
          <w:szCs w:val="24"/>
          <w:highlight w:val="none"/>
          <w:lang w:eastAsia="zh-CN"/>
        </w:rPr>
        <w:t>与</w:t>
      </w:r>
      <w:r>
        <w:rPr>
          <w:sz w:val="24"/>
          <w:szCs w:val="24"/>
          <w:highlight w:val="none"/>
          <w:lang w:eastAsia="zh-CN"/>
        </w:rPr>
        <w:t>本</w:t>
      </w:r>
      <w:r>
        <w:rPr>
          <w:spacing w:val="-3"/>
          <w:sz w:val="24"/>
          <w:szCs w:val="24"/>
          <w:highlight w:val="none"/>
          <w:lang w:eastAsia="zh-CN"/>
        </w:rPr>
        <w:t>工</w:t>
      </w:r>
      <w:r>
        <w:rPr>
          <w:sz w:val="24"/>
          <w:szCs w:val="24"/>
          <w:highlight w:val="none"/>
          <w:lang w:eastAsia="zh-CN"/>
        </w:rPr>
        <w:t>程</w:t>
      </w:r>
      <w:r>
        <w:rPr>
          <w:spacing w:val="-3"/>
          <w:sz w:val="24"/>
          <w:szCs w:val="24"/>
          <w:highlight w:val="none"/>
          <w:lang w:eastAsia="zh-CN"/>
        </w:rPr>
        <w:t>项</w:t>
      </w:r>
      <w:r>
        <w:rPr>
          <w:sz w:val="24"/>
          <w:szCs w:val="24"/>
          <w:highlight w:val="none"/>
          <w:lang w:eastAsia="zh-CN"/>
        </w:rPr>
        <w:t>目的</w:t>
      </w:r>
      <w:r>
        <w:rPr>
          <w:spacing w:val="-3"/>
          <w:sz w:val="24"/>
          <w:szCs w:val="24"/>
          <w:highlight w:val="none"/>
          <w:lang w:eastAsia="zh-CN"/>
        </w:rPr>
        <w:t>相</w:t>
      </w:r>
      <w:r>
        <w:rPr>
          <w:sz w:val="24"/>
          <w:szCs w:val="24"/>
          <w:highlight w:val="none"/>
          <w:lang w:eastAsia="zh-CN"/>
        </w:rPr>
        <w:t>关</w:t>
      </w:r>
      <w:r>
        <w:rPr>
          <w:spacing w:val="-3"/>
          <w:sz w:val="24"/>
          <w:szCs w:val="24"/>
          <w:highlight w:val="none"/>
          <w:lang w:eastAsia="zh-CN"/>
        </w:rPr>
        <w:t>监</w:t>
      </w:r>
      <w:r>
        <w:rPr>
          <w:sz w:val="24"/>
          <w:szCs w:val="24"/>
          <w:highlight w:val="none"/>
          <w:lang w:eastAsia="zh-CN"/>
        </w:rPr>
        <w:t>理</w:t>
      </w:r>
      <w:r>
        <w:rPr>
          <w:spacing w:val="-3"/>
          <w:sz w:val="24"/>
          <w:szCs w:val="24"/>
          <w:highlight w:val="none"/>
          <w:lang w:eastAsia="zh-CN"/>
        </w:rPr>
        <w:t>人</w:t>
      </w:r>
      <w:r>
        <w:rPr>
          <w:sz w:val="24"/>
          <w:szCs w:val="24"/>
          <w:highlight w:val="none"/>
          <w:lang w:eastAsia="zh-CN"/>
        </w:rPr>
        <w:t>存</w:t>
      </w:r>
      <w:r>
        <w:rPr>
          <w:spacing w:val="-3"/>
          <w:sz w:val="24"/>
          <w:szCs w:val="24"/>
          <w:highlight w:val="none"/>
          <w:lang w:eastAsia="zh-CN"/>
        </w:rPr>
        <w:t>在</w:t>
      </w:r>
      <w:r>
        <w:rPr>
          <w:sz w:val="24"/>
          <w:szCs w:val="24"/>
          <w:highlight w:val="none"/>
          <w:lang w:eastAsia="zh-CN"/>
        </w:rPr>
        <w:t>隶</w:t>
      </w:r>
      <w:r>
        <w:rPr>
          <w:spacing w:val="-3"/>
          <w:sz w:val="24"/>
          <w:szCs w:val="24"/>
          <w:highlight w:val="none"/>
          <w:lang w:eastAsia="zh-CN"/>
        </w:rPr>
        <w:t>属</w:t>
      </w:r>
      <w:r>
        <w:rPr>
          <w:sz w:val="24"/>
          <w:szCs w:val="24"/>
          <w:highlight w:val="none"/>
          <w:lang w:eastAsia="zh-CN"/>
        </w:rPr>
        <w:t>关系</w:t>
      </w:r>
      <w:r>
        <w:rPr>
          <w:spacing w:val="-3"/>
          <w:sz w:val="24"/>
          <w:szCs w:val="24"/>
          <w:highlight w:val="none"/>
          <w:lang w:eastAsia="zh-CN"/>
        </w:rPr>
        <w:t>或</w:t>
      </w:r>
      <w:r>
        <w:rPr>
          <w:sz w:val="24"/>
          <w:szCs w:val="24"/>
          <w:highlight w:val="none"/>
          <w:lang w:eastAsia="zh-CN"/>
        </w:rPr>
        <w:t>者</w:t>
      </w:r>
      <w:r>
        <w:rPr>
          <w:spacing w:val="-3"/>
          <w:sz w:val="24"/>
          <w:szCs w:val="24"/>
          <w:highlight w:val="none"/>
          <w:lang w:eastAsia="zh-CN"/>
        </w:rPr>
        <w:t>其</w:t>
      </w:r>
      <w:r>
        <w:rPr>
          <w:sz w:val="24"/>
          <w:szCs w:val="24"/>
          <w:highlight w:val="none"/>
          <w:lang w:eastAsia="zh-CN"/>
        </w:rPr>
        <w:t>他利害</w:t>
      </w:r>
      <w:r>
        <w:rPr>
          <w:spacing w:val="-3"/>
          <w:sz w:val="24"/>
          <w:szCs w:val="24"/>
          <w:highlight w:val="none"/>
          <w:lang w:eastAsia="zh-CN"/>
        </w:rPr>
        <w:t>关</w:t>
      </w:r>
      <w:r>
        <w:rPr>
          <w:sz w:val="24"/>
          <w:szCs w:val="24"/>
          <w:highlight w:val="none"/>
          <w:lang w:eastAsia="zh-CN"/>
        </w:rPr>
        <w:t>系；</w:t>
      </w:r>
    </w:p>
    <w:p w14:paraId="231C3B6E">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520"/>
        <w:textAlignment w:val="auto"/>
        <w:rPr>
          <w:sz w:val="24"/>
          <w:szCs w:val="24"/>
          <w:highlight w:val="none"/>
          <w:lang w:eastAsia="zh-CN"/>
        </w:rPr>
      </w:pPr>
      <w:r>
        <w:rPr>
          <w:sz w:val="24"/>
          <w:szCs w:val="24"/>
          <w:highlight w:val="none"/>
          <w:lang w:eastAsia="zh-CN"/>
        </w:rPr>
        <w:t>（</w:t>
      </w:r>
      <w:r>
        <w:rPr>
          <w:rFonts w:hint="eastAsia" w:ascii="Times New Roman" w:eastAsiaTheme="minorEastAsia"/>
          <w:sz w:val="24"/>
          <w:szCs w:val="24"/>
          <w:highlight w:val="none"/>
          <w:lang w:eastAsia="zh-CN"/>
        </w:rPr>
        <w:t>7</w:t>
      </w:r>
      <w:r>
        <w:rPr>
          <w:sz w:val="24"/>
          <w:szCs w:val="24"/>
          <w:highlight w:val="none"/>
          <w:lang w:eastAsia="zh-CN"/>
        </w:rPr>
        <w:t>）与本招标项目的监理人或代建人或招标代理机构同为一个法定代表人；</w:t>
      </w:r>
    </w:p>
    <w:p w14:paraId="640679E0">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520"/>
        <w:textAlignment w:val="auto"/>
        <w:rPr>
          <w:sz w:val="24"/>
          <w:szCs w:val="24"/>
          <w:highlight w:val="none"/>
          <w:lang w:eastAsia="zh-CN"/>
        </w:rPr>
      </w:pPr>
      <w:r>
        <w:rPr>
          <w:sz w:val="24"/>
          <w:szCs w:val="24"/>
          <w:highlight w:val="none"/>
          <w:lang w:eastAsia="zh-CN"/>
        </w:rPr>
        <w:t>（</w:t>
      </w:r>
      <w:r>
        <w:rPr>
          <w:rFonts w:hint="eastAsia" w:ascii="Times New Roman" w:eastAsiaTheme="minorEastAsia"/>
          <w:sz w:val="24"/>
          <w:szCs w:val="24"/>
          <w:highlight w:val="none"/>
          <w:lang w:eastAsia="zh-CN"/>
        </w:rPr>
        <w:t>8</w:t>
      </w:r>
      <w:r>
        <w:rPr>
          <w:sz w:val="24"/>
          <w:szCs w:val="24"/>
          <w:highlight w:val="none"/>
          <w:lang w:eastAsia="zh-CN"/>
        </w:rPr>
        <w:t>）与本招标项目的监理人或代建人或招标代理机构存在控股或参股关系；</w:t>
      </w:r>
    </w:p>
    <w:p w14:paraId="7004E3C7">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520"/>
        <w:textAlignment w:val="auto"/>
        <w:rPr>
          <w:sz w:val="24"/>
          <w:szCs w:val="24"/>
          <w:highlight w:val="none"/>
          <w:lang w:eastAsia="zh-CN"/>
        </w:rPr>
      </w:pPr>
      <w:r>
        <w:rPr>
          <w:sz w:val="24"/>
          <w:szCs w:val="24"/>
          <w:highlight w:val="none"/>
          <w:lang w:eastAsia="zh-CN"/>
        </w:rPr>
        <w:t>（</w:t>
      </w:r>
      <w:r>
        <w:rPr>
          <w:rFonts w:hint="eastAsia" w:ascii="Times New Roman" w:eastAsiaTheme="minorEastAsia"/>
          <w:sz w:val="24"/>
          <w:szCs w:val="24"/>
          <w:highlight w:val="none"/>
          <w:lang w:eastAsia="zh-CN"/>
        </w:rPr>
        <w:t>9</w:t>
      </w:r>
      <w:r>
        <w:rPr>
          <w:sz w:val="24"/>
          <w:szCs w:val="24"/>
          <w:highlight w:val="none"/>
          <w:lang w:eastAsia="zh-CN"/>
        </w:rPr>
        <w:t>）被依法暂停或者取消投标资格；</w:t>
      </w:r>
    </w:p>
    <w:p w14:paraId="57DE5060">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520"/>
        <w:textAlignment w:val="auto"/>
        <w:rPr>
          <w:sz w:val="24"/>
          <w:szCs w:val="24"/>
          <w:highlight w:val="none"/>
          <w:lang w:eastAsia="zh-CN"/>
        </w:rPr>
      </w:pPr>
      <w:r>
        <w:rPr>
          <w:sz w:val="24"/>
          <w:szCs w:val="24"/>
          <w:highlight w:val="none"/>
          <w:lang w:eastAsia="zh-CN"/>
        </w:rPr>
        <w:t>（</w:t>
      </w:r>
      <w:r>
        <w:rPr>
          <w:rFonts w:ascii="Times New Roman" w:eastAsia="Times New Roman"/>
          <w:sz w:val="24"/>
          <w:szCs w:val="24"/>
          <w:highlight w:val="none"/>
          <w:lang w:eastAsia="zh-CN"/>
        </w:rPr>
        <w:t>1</w:t>
      </w:r>
      <w:r>
        <w:rPr>
          <w:rFonts w:hint="eastAsia" w:ascii="Times New Roman" w:eastAsiaTheme="minorEastAsia"/>
          <w:sz w:val="24"/>
          <w:szCs w:val="24"/>
          <w:highlight w:val="none"/>
          <w:lang w:eastAsia="zh-CN"/>
        </w:rPr>
        <w:t>0</w:t>
      </w:r>
      <w:r>
        <w:rPr>
          <w:sz w:val="24"/>
          <w:szCs w:val="24"/>
          <w:highlight w:val="none"/>
          <w:lang w:eastAsia="zh-CN"/>
        </w:rPr>
        <w:t>）被责令停产停业、暂扣或者吊销许可证、暂扣或者吊销执照；</w:t>
      </w:r>
    </w:p>
    <w:p w14:paraId="4A0DC0CE">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520"/>
        <w:textAlignment w:val="auto"/>
        <w:rPr>
          <w:sz w:val="24"/>
          <w:szCs w:val="24"/>
          <w:highlight w:val="none"/>
          <w:lang w:eastAsia="zh-CN"/>
        </w:rPr>
      </w:pPr>
      <w:r>
        <w:rPr>
          <w:sz w:val="24"/>
          <w:szCs w:val="24"/>
          <w:highlight w:val="none"/>
          <w:lang w:eastAsia="zh-CN"/>
        </w:rPr>
        <w:t>（</w:t>
      </w:r>
      <w:r>
        <w:rPr>
          <w:rFonts w:ascii="Times New Roman" w:eastAsia="Times New Roman"/>
          <w:sz w:val="24"/>
          <w:szCs w:val="24"/>
          <w:highlight w:val="none"/>
          <w:lang w:eastAsia="zh-CN"/>
        </w:rPr>
        <w:t>1</w:t>
      </w:r>
      <w:r>
        <w:rPr>
          <w:rFonts w:hint="eastAsia" w:ascii="Times New Roman" w:eastAsiaTheme="minorEastAsia"/>
          <w:sz w:val="24"/>
          <w:szCs w:val="24"/>
          <w:highlight w:val="none"/>
          <w:lang w:eastAsia="zh-CN"/>
        </w:rPr>
        <w:t>1</w:t>
      </w:r>
      <w:r>
        <w:rPr>
          <w:sz w:val="24"/>
          <w:szCs w:val="24"/>
          <w:highlight w:val="none"/>
          <w:lang w:eastAsia="zh-CN"/>
        </w:rPr>
        <w:t>）进入清算程序，或被宣告破产，或其他丧失履约能力的情形；</w:t>
      </w:r>
    </w:p>
    <w:p w14:paraId="6B9025C7">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100" w:right="113" w:firstLine="419"/>
        <w:textAlignment w:val="auto"/>
        <w:rPr>
          <w:sz w:val="24"/>
          <w:szCs w:val="24"/>
          <w:highlight w:val="none"/>
          <w:lang w:eastAsia="zh-CN"/>
        </w:rPr>
      </w:pPr>
      <w:r>
        <w:rPr>
          <w:sz w:val="24"/>
          <w:szCs w:val="24"/>
          <w:highlight w:val="none"/>
          <w:lang w:eastAsia="zh-CN"/>
        </w:rPr>
        <w:t>（</w:t>
      </w:r>
      <w:r>
        <w:rPr>
          <w:rFonts w:ascii="Times New Roman" w:eastAsia="Times New Roman"/>
          <w:sz w:val="24"/>
          <w:szCs w:val="24"/>
          <w:highlight w:val="none"/>
          <w:lang w:eastAsia="zh-CN"/>
        </w:rPr>
        <w:t>1</w:t>
      </w:r>
      <w:r>
        <w:rPr>
          <w:rFonts w:hint="eastAsia" w:ascii="Times New Roman" w:eastAsiaTheme="minorEastAsia"/>
          <w:sz w:val="24"/>
          <w:szCs w:val="24"/>
          <w:highlight w:val="none"/>
          <w:lang w:eastAsia="zh-CN"/>
        </w:rPr>
        <w:t>2</w:t>
      </w:r>
      <w:r>
        <w:rPr>
          <w:sz w:val="24"/>
          <w:szCs w:val="24"/>
          <w:highlight w:val="none"/>
          <w:lang w:eastAsia="zh-CN"/>
        </w:rPr>
        <w:t>）在最近三年</w:t>
      </w:r>
      <w:r>
        <w:rPr>
          <w:spacing w:val="-3"/>
          <w:sz w:val="24"/>
          <w:szCs w:val="24"/>
          <w:highlight w:val="none"/>
          <w:lang w:eastAsia="zh-CN"/>
        </w:rPr>
        <w:t>内</w:t>
      </w:r>
      <w:r>
        <w:rPr>
          <w:sz w:val="24"/>
          <w:szCs w:val="24"/>
          <w:highlight w:val="none"/>
          <w:lang w:eastAsia="zh-CN"/>
        </w:rPr>
        <w:t>发</w:t>
      </w:r>
      <w:r>
        <w:rPr>
          <w:spacing w:val="-3"/>
          <w:sz w:val="24"/>
          <w:szCs w:val="24"/>
          <w:highlight w:val="none"/>
          <w:lang w:eastAsia="zh-CN"/>
        </w:rPr>
        <w:t>生</w:t>
      </w:r>
      <w:r>
        <w:rPr>
          <w:sz w:val="24"/>
          <w:szCs w:val="24"/>
          <w:highlight w:val="none"/>
          <w:lang w:eastAsia="zh-CN"/>
        </w:rPr>
        <w:t>重大产品质量问题</w:t>
      </w:r>
      <w:r>
        <w:rPr>
          <w:spacing w:val="-3"/>
          <w:sz w:val="24"/>
          <w:szCs w:val="24"/>
          <w:highlight w:val="none"/>
          <w:lang w:eastAsia="zh-CN"/>
        </w:rPr>
        <w:t>（</w:t>
      </w:r>
      <w:r>
        <w:rPr>
          <w:sz w:val="24"/>
          <w:szCs w:val="24"/>
          <w:highlight w:val="none"/>
          <w:lang w:eastAsia="zh-CN"/>
        </w:rPr>
        <w:t>以</w:t>
      </w:r>
      <w:r>
        <w:rPr>
          <w:spacing w:val="-3"/>
          <w:sz w:val="24"/>
          <w:szCs w:val="24"/>
          <w:highlight w:val="none"/>
          <w:lang w:eastAsia="zh-CN"/>
        </w:rPr>
        <w:t>相</w:t>
      </w:r>
      <w:r>
        <w:rPr>
          <w:sz w:val="24"/>
          <w:szCs w:val="24"/>
          <w:highlight w:val="none"/>
          <w:lang w:eastAsia="zh-CN"/>
        </w:rPr>
        <w:t>关行业主管部门的</w:t>
      </w:r>
      <w:r>
        <w:rPr>
          <w:spacing w:val="-3"/>
          <w:sz w:val="24"/>
          <w:szCs w:val="24"/>
          <w:highlight w:val="none"/>
          <w:lang w:eastAsia="zh-CN"/>
        </w:rPr>
        <w:t>行</w:t>
      </w:r>
      <w:r>
        <w:rPr>
          <w:sz w:val="24"/>
          <w:szCs w:val="24"/>
          <w:highlight w:val="none"/>
          <w:lang w:eastAsia="zh-CN"/>
        </w:rPr>
        <w:t>政</w:t>
      </w:r>
      <w:r>
        <w:rPr>
          <w:spacing w:val="-3"/>
          <w:sz w:val="24"/>
          <w:szCs w:val="24"/>
          <w:highlight w:val="none"/>
          <w:lang w:eastAsia="zh-CN"/>
        </w:rPr>
        <w:t>处</w:t>
      </w:r>
      <w:r>
        <w:rPr>
          <w:sz w:val="24"/>
          <w:szCs w:val="24"/>
          <w:highlight w:val="none"/>
          <w:lang w:eastAsia="zh-CN"/>
        </w:rPr>
        <w:t>罚决定或司法机关</w:t>
      </w:r>
      <w:r>
        <w:rPr>
          <w:spacing w:val="-3"/>
          <w:sz w:val="24"/>
          <w:szCs w:val="24"/>
          <w:highlight w:val="none"/>
          <w:lang w:eastAsia="zh-CN"/>
        </w:rPr>
        <w:t>出</w:t>
      </w:r>
      <w:r>
        <w:rPr>
          <w:sz w:val="24"/>
          <w:szCs w:val="24"/>
          <w:highlight w:val="none"/>
          <w:lang w:eastAsia="zh-CN"/>
        </w:rPr>
        <w:t>具</w:t>
      </w:r>
      <w:r>
        <w:rPr>
          <w:spacing w:val="-3"/>
          <w:sz w:val="24"/>
          <w:szCs w:val="24"/>
          <w:highlight w:val="none"/>
          <w:lang w:eastAsia="zh-CN"/>
        </w:rPr>
        <w:t>的</w:t>
      </w:r>
      <w:r>
        <w:rPr>
          <w:sz w:val="24"/>
          <w:szCs w:val="24"/>
          <w:highlight w:val="none"/>
          <w:lang w:eastAsia="zh-CN"/>
        </w:rPr>
        <w:t>有</w:t>
      </w:r>
      <w:r>
        <w:rPr>
          <w:spacing w:val="-3"/>
          <w:sz w:val="24"/>
          <w:szCs w:val="24"/>
          <w:highlight w:val="none"/>
          <w:lang w:eastAsia="zh-CN"/>
        </w:rPr>
        <w:t>关</w:t>
      </w:r>
      <w:r>
        <w:rPr>
          <w:sz w:val="24"/>
          <w:szCs w:val="24"/>
          <w:highlight w:val="none"/>
          <w:lang w:eastAsia="zh-CN"/>
        </w:rPr>
        <w:t>法</w:t>
      </w:r>
      <w:r>
        <w:rPr>
          <w:spacing w:val="-3"/>
          <w:sz w:val="24"/>
          <w:szCs w:val="24"/>
          <w:highlight w:val="none"/>
          <w:lang w:eastAsia="zh-CN"/>
        </w:rPr>
        <w:t>律</w:t>
      </w:r>
      <w:r>
        <w:rPr>
          <w:sz w:val="24"/>
          <w:szCs w:val="24"/>
          <w:highlight w:val="none"/>
          <w:lang w:eastAsia="zh-CN"/>
        </w:rPr>
        <w:t>文</w:t>
      </w:r>
      <w:r>
        <w:rPr>
          <w:spacing w:val="-3"/>
          <w:sz w:val="24"/>
          <w:szCs w:val="24"/>
          <w:highlight w:val="none"/>
          <w:lang w:eastAsia="zh-CN"/>
        </w:rPr>
        <w:t>书</w:t>
      </w:r>
      <w:r>
        <w:rPr>
          <w:sz w:val="24"/>
          <w:szCs w:val="24"/>
          <w:highlight w:val="none"/>
          <w:lang w:eastAsia="zh-CN"/>
        </w:rPr>
        <w:t>为准</w:t>
      </w:r>
      <w:r>
        <w:rPr>
          <w:spacing w:val="-108"/>
          <w:sz w:val="24"/>
          <w:szCs w:val="24"/>
          <w:highlight w:val="none"/>
          <w:lang w:eastAsia="zh-CN"/>
        </w:rPr>
        <w:t>）</w:t>
      </w:r>
      <w:r>
        <w:rPr>
          <w:sz w:val="24"/>
          <w:szCs w:val="24"/>
          <w:highlight w:val="none"/>
          <w:lang w:eastAsia="zh-CN"/>
        </w:rPr>
        <w:t>；</w:t>
      </w:r>
    </w:p>
    <w:p w14:paraId="2963A014">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520"/>
        <w:textAlignment w:val="auto"/>
        <w:rPr>
          <w:sz w:val="24"/>
          <w:szCs w:val="24"/>
          <w:highlight w:val="none"/>
          <w:lang w:eastAsia="zh-CN"/>
        </w:rPr>
      </w:pPr>
      <w:r>
        <w:rPr>
          <w:sz w:val="24"/>
          <w:szCs w:val="24"/>
          <w:highlight w:val="none"/>
          <w:lang w:eastAsia="zh-CN"/>
        </w:rPr>
        <w:t>（</w:t>
      </w:r>
      <w:r>
        <w:rPr>
          <w:rFonts w:ascii="Times New Roman" w:eastAsia="Times New Roman"/>
          <w:sz w:val="24"/>
          <w:szCs w:val="24"/>
          <w:highlight w:val="none"/>
          <w:lang w:eastAsia="zh-CN"/>
        </w:rPr>
        <w:t>1</w:t>
      </w:r>
      <w:r>
        <w:rPr>
          <w:rFonts w:hint="eastAsia" w:ascii="Times New Roman" w:eastAsiaTheme="minorEastAsia"/>
          <w:sz w:val="24"/>
          <w:szCs w:val="24"/>
          <w:highlight w:val="none"/>
          <w:lang w:eastAsia="zh-CN"/>
        </w:rPr>
        <w:t>3</w:t>
      </w:r>
      <w:r>
        <w:rPr>
          <w:sz w:val="24"/>
          <w:szCs w:val="24"/>
          <w:highlight w:val="none"/>
          <w:lang w:eastAsia="zh-CN"/>
        </w:rPr>
        <w:t>）被工商行政管理机关在全国企业信用信息公示系统中列入严重违法失信企业名单；</w:t>
      </w:r>
    </w:p>
    <w:p w14:paraId="7BCEB6F8">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100" w:right="111" w:firstLine="419"/>
        <w:textAlignment w:val="auto"/>
        <w:rPr>
          <w:sz w:val="24"/>
          <w:szCs w:val="24"/>
          <w:highlight w:val="none"/>
        </w:rPr>
      </w:pPr>
      <w:r>
        <w:rPr>
          <w:sz w:val="24"/>
          <w:szCs w:val="24"/>
          <w:highlight w:val="none"/>
        </w:rPr>
        <w:t>（</w:t>
      </w:r>
      <w:r>
        <w:rPr>
          <w:rFonts w:ascii="Times New Roman" w:hAnsi="Times New Roman" w:eastAsia="Times New Roman"/>
          <w:sz w:val="24"/>
          <w:szCs w:val="24"/>
          <w:highlight w:val="none"/>
        </w:rPr>
        <w:t>1</w:t>
      </w:r>
      <w:r>
        <w:rPr>
          <w:rFonts w:hint="eastAsia" w:ascii="Times New Roman" w:hAnsi="Times New Roman" w:eastAsiaTheme="minorEastAsia"/>
          <w:spacing w:val="-3"/>
          <w:sz w:val="24"/>
          <w:szCs w:val="24"/>
          <w:highlight w:val="none"/>
          <w:lang w:eastAsia="zh-CN"/>
        </w:rPr>
        <w:t>4</w:t>
      </w:r>
      <w:r>
        <w:rPr>
          <w:spacing w:val="-29"/>
          <w:sz w:val="24"/>
          <w:szCs w:val="24"/>
          <w:highlight w:val="none"/>
        </w:rPr>
        <w:t>）</w:t>
      </w:r>
      <w:r>
        <w:rPr>
          <w:spacing w:val="-3"/>
          <w:sz w:val="24"/>
          <w:szCs w:val="24"/>
          <w:highlight w:val="none"/>
        </w:rPr>
        <w:t>被</w:t>
      </w:r>
      <w:r>
        <w:rPr>
          <w:sz w:val="24"/>
          <w:szCs w:val="24"/>
          <w:highlight w:val="none"/>
        </w:rPr>
        <w:t>最</w:t>
      </w:r>
      <w:r>
        <w:rPr>
          <w:spacing w:val="-3"/>
          <w:sz w:val="24"/>
          <w:szCs w:val="24"/>
          <w:highlight w:val="none"/>
        </w:rPr>
        <w:t>高</w:t>
      </w:r>
      <w:r>
        <w:rPr>
          <w:sz w:val="24"/>
          <w:szCs w:val="24"/>
          <w:highlight w:val="none"/>
        </w:rPr>
        <w:t>人</w:t>
      </w:r>
      <w:r>
        <w:rPr>
          <w:spacing w:val="-3"/>
          <w:sz w:val="24"/>
          <w:szCs w:val="24"/>
          <w:highlight w:val="none"/>
        </w:rPr>
        <w:t>民</w:t>
      </w:r>
      <w:r>
        <w:rPr>
          <w:sz w:val="24"/>
          <w:szCs w:val="24"/>
          <w:highlight w:val="none"/>
        </w:rPr>
        <w:t>法</w:t>
      </w:r>
      <w:r>
        <w:rPr>
          <w:spacing w:val="-3"/>
          <w:sz w:val="24"/>
          <w:szCs w:val="24"/>
          <w:highlight w:val="none"/>
        </w:rPr>
        <w:t>院</w:t>
      </w:r>
      <w:r>
        <w:rPr>
          <w:sz w:val="24"/>
          <w:szCs w:val="24"/>
          <w:highlight w:val="none"/>
        </w:rPr>
        <w:t>在</w:t>
      </w:r>
      <w:r>
        <w:rPr>
          <w:rFonts w:ascii="Times New Roman" w:hAnsi="Times New Roman" w:eastAsia="Times New Roman"/>
          <w:i/>
          <w:spacing w:val="-3"/>
          <w:w w:val="80"/>
          <w:sz w:val="24"/>
          <w:szCs w:val="24"/>
          <w:highlight w:val="none"/>
        </w:rPr>
        <w:t>“</w:t>
      </w:r>
      <w:r>
        <w:rPr>
          <w:sz w:val="24"/>
          <w:szCs w:val="24"/>
          <w:highlight w:val="none"/>
        </w:rPr>
        <w:t>信用</w:t>
      </w:r>
      <w:r>
        <w:rPr>
          <w:spacing w:val="-3"/>
          <w:sz w:val="24"/>
          <w:szCs w:val="24"/>
          <w:highlight w:val="none"/>
        </w:rPr>
        <w:t>中</w:t>
      </w:r>
      <w:r>
        <w:rPr>
          <w:spacing w:val="-1"/>
          <w:sz w:val="24"/>
          <w:szCs w:val="24"/>
          <w:highlight w:val="none"/>
        </w:rPr>
        <w:t>国</w:t>
      </w:r>
      <w:r>
        <w:rPr>
          <w:rFonts w:ascii="Times New Roman" w:hAnsi="Times New Roman" w:eastAsia="Times New Roman"/>
          <w:i/>
          <w:spacing w:val="-3"/>
          <w:w w:val="80"/>
          <w:sz w:val="24"/>
          <w:szCs w:val="24"/>
          <w:highlight w:val="none"/>
        </w:rPr>
        <w:t>”</w:t>
      </w:r>
      <w:r>
        <w:rPr>
          <w:sz w:val="24"/>
          <w:szCs w:val="24"/>
          <w:highlight w:val="none"/>
        </w:rPr>
        <w:t>网</w:t>
      </w:r>
      <w:r>
        <w:rPr>
          <w:spacing w:val="-32"/>
          <w:sz w:val="24"/>
          <w:szCs w:val="24"/>
          <w:highlight w:val="none"/>
        </w:rPr>
        <w:t>站</w:t>
      </w:r>
      <w:r>
        <w:rPr>
          <w:sz w:val="24"/>
          <w:szCs w:val="24"/>
          <w:highlight w:val="none"/>
        </w:rPr>
        <w:t>（</w:t>
      </w:r>
      <w:r>
        <w:rPr>
          <w:sz w:val="24"/>
          <w:szCs w:val="24"/>
          <w:highlight w:val="none"/>
        </w:rPr>
        <w:fldChar w:fldCharType="begin"/>
      </w:r>
      <w:r>
        <w:rPr>
          <w:sz w:val="24"/>
          <w:szCs w:val="24"/>
          <w:highlight w:val="none"/>
        </w:rPr>
        <w:instrText xml:space="preserve"> HYPERLINK "http://www.creditchina.gov.cn/" \h </w:instrText>
      </w:r>
      <w:r>
        <w:rPr>
          <w:sz w:val="24"/>
          <w:szCs w:val="24"/>
          <w:highlight w:val="none"/>
        </w:rPr>
        <w:fldChar w:fldCharType="separate"/>
      </w:r>
      <w:r>
        <w:rPr>
          <w:rFonts w:ascii="Times New Roman" w:hAnsi="Times New Roman" w:eastAsia="Times New Roman"/>
          <w:spacing w:val="-2"/>
          <w:sz w:val="24"/>
          <w:szCs w:val="24"/>
          <w:highlight w:val="none"/>
        </w:rPr>
        <w:t>ww</w:t>
      </w:r>
      <w:r>
        <w:rPr>
          <w:rFonts w:ascii="Times New Roman" w:hAnsi="Times New Roman" w:eastAsia="Times New Roman"/>
          <w:spacing w:val="-16"/>
          <w:sz w:val="24"/>
          <w:szCs w:val="24"/>
          <w:highlight w:val="none"/>
        </w:rPr>
        <w:t>w</w:t>
      </w:r>
      <w:r>
        <w:rPr>
          <w:rFonts w:ascii="Times New Roman" w:hAnsi="Times New Roman" w:eastAsia="Times New Roman"/>
          <w:sz w:val="24"/>
          <w:szCs w:val="24"/>
          <w:highlight w:val="none"/>
        </w:rPr>
        <w:t>.c</w:t>
      </w:r>
      <w:r>
        <w:rPr>
          <w:rFonts w:ascii="Times New Roman" w:hAnsi="Times New Roman" w:eastAsia="Times New Roman"/>
          <w:spacing w:val="-1"/>
          <w:sz w:val="24"/>
          <w:szCs w:val="24"/>
          <w:highlight w:val="none"/>
        </w:rPr>
        <w:t>r</w:t>
      </w:r>
      <w:r>
        <w:rPr>
          <w:rFonts w:ascii="Times New Roman" w:hAnsi="Times New Roman" w:eastAsia="Times New Roman"/>
          <w:sz w:val="24"/>
          <w:szCs w:val="24"/>
          <w:highlight w:val="none"/>
        </w:rPr>
        <w:t>ed</w:t>
      </w:r>
      <w:r>
        <w:rPr>
          <w:rFonts w:ascii="Times New Roman" w:hAnsi="Times New Roman" w:eastAsia="Times New Roman"/>
          <w:spacing w:val="-2"/>
          <w:sz w:val="24"/>
          <w:szCs w:val="24"/>
          <w:highlight w:val="none"/>
        </w:rPr>
        <w:t>it</w:t>
      </w:r>
      <w:r>
        <w:rPr>
          <w:rFonts w:ascii="Times New Roman" w:hAnsi="Times New Roman" w:eastAsia="Times New Roman"/>
          <w:sz w:val="24"/>
          <w:szCs w:val="24"/>
          <w:highlight w:val="none"/>
        </w:rPr>
        <w:t>ch</w:t>
      </w:r>
      <w:r>
        <w:rPr>
          <w:rFonts w:ascii="Times New Roman" w:hAnsi="Times New Roman" w:eastAsia="Times New Roman"/>
          <w:spacing w:val="-2"/>
          <w:sz w:val="24"/>
          <w:szCs w:val="24"/>
          <w:highlight w:val="none"/>
        </w:rPr>
        <w:t>i</w:t>
      </w:r>
      <w:r>
        <w:rPr>
          <w:rFonts w:ascii="Times New Roman" w:hAnsi="Times New Roman" w:eastAsia="Times New Roman"/>
          <w:sz w:val="24"/>
          <w:szCs w:val="24"/>
          <w:highlight w:val="none"/>
        </w:rPr>
        <w:t>na.go</w:t>
      </w:r>
      <w:r>
        <w:rPr>
          <w:rFonts w:ascii="Times New Roman" w:hAnsi="Times New Roman" w:eastAsia="Times New Roman"/>
          <w:spacing w:val="-17"/>
          <w:sz w:val="24"/>
          <w:szCs w:val="24"/>
          <w:highlight w:val="none"/>
        </w:rPr>
        <w:t>v</w:t>
      </w:r>
      <w:r>
        <w:rPr>
          <w:rFonts w:ascii="Times New Roman" w:hAnsi="Times New Roman" w:eastAsia="Times New Roman"/>
          <w:sz w:val="24"/>
          <w:szCs w:val="24"/>
          <w:highlight w:val="none"/>
        </w:rPr>
        <w:t>.c</w:t>
      </w:r>
      <w:r>
        <w:rPr>
          <w:rFonts w:ascii="Times New Roman" w:hAnsi="Times New Roman" w:eastAsia="Times New Roman"/>
          <w:spacing w:val="-1"/>
          <w:sz w:val="24"/>
          <w:szCs w:val="24"/>
          <w:highlight w:val="none"/>
        </w:rPr>
        <w:t>n</w:t>
      </w:r>
      <w:r>
        <w:rPr>
          <w:rFonts w:ascii="Times New Roman" w:hAnsi="Times New Roman" w:eastAsia="Times New Roman"/>
          <w:spacing w:val="-1"/>
          <w:sz w:val="24"/>
          <w:szCs w:val="24"/>
          <w:highlight w:val="none"/>
        </w:rPr>
        <w:fldChar w:fldCharType="end"/>
      </w:r>
      <w:r>
        <w:rPr>
          <w:spacing w:val="-29"/>
          <w:sz w:val="24"/>
          <w:szCs w:val="24"/>
          <w:highlight w:val="none"/>
        </w:rPr>
        <w:t>）</w:t>
      </w:r>
      <w:r>
        <w:rPr>
          <w:spacing w:val="-3"/>
          <w:sz w:val="24"/>
          <w:szCs w:val="24"/>
          <w:highlight w:val="none"/>
        </w:rPr>
        <w:t>或</w:t>
      </w:r>
      <w:r>
        <w:rPr>
          <w:sz w:val="24"/>
          <w:szCs w:val="24"/>
          <w:highlight w:val="none"/>
        </w:rPr>
        <w:t>各</w:t>
      </w:r>
      <w:r>
        <w:rPr>
          <w:spacing w:val="-3"/>
          <w:sz w:val="24"/>
          <w:szCs w:val="24"/>
          <w:highlight w:val="none"/>
        </w:rPr>
        <w:t>级</w:t>
      </w:r>
      <w:r>
        <w:rPr>
          <w:sz w:val="24"/>
          <w:szCs w:val="24"/>
          <w:highlight w:val="none"/>
        </w:rPr>
        <w:t>信</w:t>
      </w:r>
      <w:r>
        <w:rPr>
          <w:spacing w:val="-3"/>
          <w:sz w:val="24"/>
          <w:szCs w:val="24"/>
          <w:highlight w:val="none"/>
        </w:rPr>
        <w:t>用</w:t>
      </w:r>
      <w:r>
        <w:rPr>
          <w:sz w:val="24"/>
          <w:szCs w:val="24"/>
          <w:highlight w:val="none"/>
        </w:rPr>
        <w:t>信息</w:t>
      </w:r>
      <w:r>
        <w:rPr>
          <w:spacing w:val="-3"/>
          <w:sz w:val="24"/>
          <w:szCs w:val="24"/>
          <w:highlight w:val="none"/>
        </w:rPr>
        <w:t>共</w:t>
      </w:r>
      <w:r>
        <w:rPr>
          <w:sz w:val="24"/>
          <w:szCs w:val="24"/>
          <w:highlight w:val="none"/>
        </w:rPr>
        <w:t>享平台中</w:t>
      </w:r>
      <w:r>
        <w:rPr>
          <w:spacing w:val="-3"/>
          <w:sz w:val="24"/>
          <w:szCs w:val="24"/>
          <w:highlight w:val="none"/>
        </w:rPr>
        <w:t>列</w:t>
      </w:r>
      <w:r>
        <w:rPr>
          <w:sz w:val="24"/>
          <w:szCs w:val="24"/>
          <w:highlight w:val="none"/>
        </w:rPr>
        <w:t>入</w:t>
      </w:r>
      <w:r>
        <w:rPr>
          <w:spacing w:val="-3"/>
          <w:sz w:val="24"/>
          <w:szCs w:val="24"/>
          <w:highlight w:val="none"/>
        </w:rPr>
        <w:t>失</w:t>
      </w:r>
      <w:r>
        <w:rPr>
          <w:sz w:val="24"/>
          <w:szCs w:val="24"/>
          <w:highlight w:val="none"/>
        </w:rPr>
        <w:t>信</w:t>
      </w:r>
      <w:r>
        <w:rPr>
          <w:spacing w:val="-3"/>
          <w:sz w:val="24"/>
          <w:szCs w:val="24"/>
          <w:highlight w:val="none"/>
        </w:rPr>
        <w:t>被</w:t>
      </w:r>
      <w:r>
        <w:rPr>
          <w:sz w:val="24"/>
          <w:szCs w:val="24"/>
          <w:highlight w:val="none"/>
        </w:rPr>
        <w:t>执</w:t>
      </w:r>
      <w:r>
        <w:rPr>
          <w:spacing w:val="-3"/>
          <w:sz w:val="24"/>
          <w:szCs w:val="24"/>
          <w:highlight w:val="none"/>
        </w:rPr>
        <w:t>行</w:t>
      </w:r>
      <w:r>
        <w:rPr>
          <w:sz w:val="24"/>
          <w:szCs w:val="24"/>
          <w:highlight w:val="none"/>
        </w:rPr>
        <w:t>人</w:t>
      </w:r>
      <w:r>
        <w:rPr>
          <w:spacing w:val="-3"/>
          <w:sz w:val="24"/>
          <w:szCs w:val="24"/>
          <w:highlight w:val="none"/>
        </w:rPr>
        <w:t>名</w:t>
      </w:r>
      <w:r>
        <w:rPr>
          <w:sz w:val="24"/>
          <w:szCs w:val="24"/>
          <w:highlight w:val="none"/>
        </w:rPr>
        <w:t>单；</w:t>
      </w:r>
    </w:p>
    <w:p w14:paraId="5C96976F">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100" w:right="113" w:firstLine="419"/>
        <w:textAlignment w:val="auto"/>
        <w:rPr>
          <w:sz w:val="24"/>
          <w:szCs w:val="24"/>
          <w:highlight w:val="none"/>
          <w:lang w:eastAsia="zh-CN"/>
        </w:rPr>
      </w:pPr>
      <w:r>
        <w:rPr>
          <w:sz w:val="24"/>
          <w:szCs w:val="24"/>
          <w:highlight w:val="none"/>
          <w:lang w:eastAsia="zh-CN"/>
        </w:rPr>
        <w:t>（</w:t>
      </w:r>
      <w:r>
        <w:rPr>
          <w:rFonts w:ascii="Times New Roman" w:eastAsia="Times New Roman"/>
          <w:sz w:val="24"/>
          <w:szCs w:val="24"/>
          <w:highlight w:val="none"/>
          <w:lang w:eastAsia="zh-CN"/>
        </w:rPr>
        <w:t>1</w:t>
      </w:r>
      <w:r>
        <w:rPr>
          <w:rFonts w:hint="eastAsia" w:ascii="Times New Roman" w:eastAsiaTheme="minorEastAsia"/>
          <w:sz w:val="24"/>
          <w:szCs w:val="24"/>
          <w:highlight w:val="none"/>
          <w:lang w:eastAsia="zh-CN"/>
        </w:rPr>
        <w:t>5</w:t>
      </w:r>
      <w:r>
        <w:rPr>
          <w:sz w:val="24"/>
          <w:szCs w:val="24"/>
          <w:highlight w:val="none"/>
          <w:lang w:eastAsia="zh-CN"/>
        </w:rPr>
        <w:t>）在近三年内</w:t>
      </w:r>
      <w:r>
        <w:rPr>
          <w:spacing w:val="-3"/>
          <w:sz w:val="24"/>
          <w:szCs w:val="24"/>
          <w:highlight w:val="none"/>
          <w:lang w:eastAsia="zh-CN"/>
        </w:rPr>
        <w:t>投</w:t>
      </w:r>
      <w:r>
        <w:rPr>
          <w:sz w:val="24"/>
          <w:szCs w:val="24"/>
          <w:highlight w:val="none"/>
          <w:lang w:eastAsia="zh-CN"/>
        </w:rPr>
        <w:t>标</w:t>
      </w:r>
      <w:r>
        <w:rPr>
          <w:spacing w:val="-3"/>
          <w:sz w:val="24"/>
          <w:szCs w:val="24"/>
          <w:highlight w:val="none"/>
          <w:lang w:eastAsia="zh-CN"/>
        </w:rPr>
        <w:t>人</w:t>
      </w:r>
      <w:r>
        <w:rPr>
          <w:sz w:val="24"/>
          <w:szCs w:val="24"/>
          <w:highlight w:val="none"/>
          <w:lang w:eastAsia="zh-CN"/>
        </w:rPr>
        <w:t>或其法定代表人、</w:t>
      </w:r>
      <w:r>
        <w:rPr>
          <w:spacing w:val="-3"/>
          <w:sz w:val="24"/>
          <w:szCs w:val="24"/>
          <w:highlight w:val="none"/>
          <w:lang w:eastAsia="zh-CN"/>
        </w:rPr>
        <w:t>拟</w:t>
      </w:r>
      <w:r>
        <w:rPr>
          <w:sz w:val="24"/>
          <w:szCs w:val="24"/>
          <w:highlight w:val="none"/>
          <w:lang w:eastAsia="zh-CN"/>
        </w:rPr>
        <w:t>委</w:t>
      </w:r>
      <w:r>
        <w:rPr>
          <w:spacing w:val="-3"/>
          <w:sz w:val="24"/>
          <w:szCs w:val="24"/>
          <w:highlight w:val="none"/>
          <w:lang w:eastAsia="zh-CN"/>
        </w:rPr>
        <w:t>任</w:t>
      </w:r>
      <w:r>
        <w:rPr>
          <w:sz w:val="24"/>
          <w:szCs w:val="24"/>
          <w:highlight w:val="none"/>
          <w:lang w:eastAsia="zh-CN"/>
        </w:rPr>
        <w:t>的项目负责人有行</w:t>
      </w:r>
      <w:r>
        <w:rPr>
          <w:spacing w:val="-3"/>
          <w:sz w:val="24"/>
          <w:szCs w:val="24"/>
          <w:highlight w:val="none"/>
          <w:lang w:eastAsia="zh-CN"/>
        </w:rPr>
        <w:t>贿</w:t>
      </w:r>
      <w:r>
        <w:rPr>
          <w:sz w:val="24"/>
          <w:szCs w:val="24"/>
          <w:highlight w:val="none"/>
          <w:lang w:eastAsia="zh-CN"/>
        </w:rPr>
        <w:t>犯</w:t>
      </w:r>
      <w:r>
        <w:rPr>
          <w:spacing w:val="-3"/>
          <w:sz w:val="24"/>
          <w:szCs w:val="24"/>
          <w:highlight w:val="none"/>
          <w:lang w:eastAsia="zh-CN"/>
        </w:rPr>
        <w:t>罪</w:t>
      </w:r>
      <w:r>
        <w:rPr>
          <w:sz w:val="24"/>
          <w:szCs w:val="24"/>
          <w:highlight w:val="none"/>
          <w:lang w:eastAsia="zh-CN"/>
        </w:rPr>
        <w:t>行为的</w:t>
      </w:r>
      <w:r>
        <w:rPr>
          <w:spacing w:val="1"/>
          <w:sz w:val="24"/>
          <w:szCs w:val="24"/>
          <w:highlight w:val="none"/>
          <w:lang w:eastAsia="zh-CN"/>
        </w:rPr>
        <w:t>（</w:t>
      </w:r>
      <w:r>
        <w:rPr>
          <w:sz w:val="24"/>
          <w:szCs w:val="24"/>
          <w:highlight w:val="none"/>
          <w:lang w:eastAsia="zh-CN"/>
        </w:rPr>
        <w:t>以检察机</w:t>
      </w:r>
      <w:r>
        <w:rPr>
          <w:spacing w:val="-3"/>
          <w:sz w:val="24"/>
          <w:szCs w:val="24"/>
          <w:highlight w:val="none"/>
          <w:lang w:eastAsia="zh-CN"/>
        </w:rPr>
        <w:t>关</w:t>
      </w:r>
      <w:r>
        <w:rPr>
          <w:sz w:val="24"/>
          <w:szCs w:val="24"/>
          <w:highlight w:val="none"/>
          <w:lang w:eastAsia="zh-CN"/>
        </w:rPr>
        <w:t>职</w:t>
      </w:r>
      <w:r>
        <w:rPr>
          <w:spacing w:val="-3"/>
          <w:sz w:val="24"/>
          <w:szCs w:val="24"/>
          <w:highlight w:val="none"/>
          <w:lang w:eastAsia="zh-CN"/>
        </w:rPr>
        <w:t>务</w:t>
      </w:r>
      <w:r>
        <w:rPr>
          <w:sz w:val="24"/>
          <w:szCs w:val="24"/>
          <w:highlight w:val="none"/>
          <w:lang w:eastAsia="zh-CN"/>
        </w:rPr>
        <w:t>犯</w:t>
      </w:r>
      <w:r>
        <w:rPr>
          <w:spacing w:val="-3"/>
          <w:sz w:val="24"/>
          <w:szCs w:val="24"/>
          <w:highlight w:val="none"/>
          <w:lang w:eastAsia="zh-CN"/>
        </w:rPr>
        <w:t>罪</w:t>
      </w:r>
      <w:r>
        <w:rPr>
          <w:sz w:val="24"/>
          <w:szCs w:val="24"/>
          <w:highlight w:val="none"/>
          <w:lang w:eastAsia="zh-CN"/>
        </w:rPr>
        <w:t>预</w:t>
      </w:r>
      <w:r>
        <w:rPr>
          <w:spacing w:val="-3"/>
          <w:sz w:val="24"/>
          <w:szCs w:val="24"/>
          <w:highlight w:val="none"/>
          <w:lang w:eastAsia="zh-CN"/>
        </w:rPr>
        <w:t>防</w:t>
      </w:r>
      <w:r>
        <w:rPr>
          <w:sz w:val="24"/>
          <w:szCs w:val="24"/>
          <w:highlight w:val="none"/>
          <w:lang w:eastAsia="zh-CN"/>
        </w:rPr>
        <w:t>部</w:t>
      </w:r>
      <w:r>
        <w:rPr>
          <w:spacing w:val="-3"/>
          <w:sz w:val="24"/>
          <w:szCs w:val="24"/>
          <w:highlight w:val="none"/>
          <w:lang w:eastAsia="zh-CN"/>
        </w:rPr>
        <w:t>门</w:t>
      </w:r>
      <w:r>
        <w:rPr>
          <w:sz w:val="24"/>
          <w:szCs w:val="24"/>
          <w:highlight w:val="none"/>
          <w:lang w:eastAsia="zh-CN"/>
        </w:rPr>
        <w:t>出具</w:t>
      </w:r>
      <w:r>
        <w:rPr>
          <w:spacing w:val="-3"/>
          <w:sz w:val="24"/>
          <w:szCs w:val="24"/>
          <w:highlight w:val="none"/>
          <w:lang w:eastAsia="zh-CN"/>
        </w:rPr>
        <w:t>的</w:t>
      </w:r>
      <w:r>
        <w:rPr>
          <w:sz w:val="24"/>
          <w:szCs w:val="24"/>
          <w:highlight w:val="none"/>
          <w:lang w:eastAsia="zh-CN"/>
        </w:rPr>
        <w:t>查</w:t>
      </w:r>
      <w:r>
        <w:rPr>
          <w:spacing w:val="-3"/>
          <w:sz w:val="24"/>
          <w:szCs w:val="24"/>
          <w:highlight w:val="none"/>
          <w:lang w:eastAsia="zh-CN"/>
        </w:rPr>
        <w:t>询</w:t>
      </w:r>
      <w:r>
        <w:rPr>
          <w:sz w:val="24"/>
          <w:szCs w:val="24"/>
          <w:highlight w:val="none"/>
          <w:lang w:eastAsia="zh-CN"/>
        </w:rPr>
        <w:t>结</w:t>
      </w:r>
      <w:r>
        <w:rPr>
          <w:spacing w:val="-3"/>
          <w:sz w:val="24"/>
          <w:szCs w:val="24"/>
          <w:highlight w:val="none"/>
          <w:lang w:eastAsia="zh-CN"/>
        </w:rPr>
        <w:t>果</w:t>
      </w:r>
      <w:r>
        <w:rPr>
          <w:sz w:val="24"/>
          <w:szCs w:val="24"/>
          <w:highlight w:val="none"/>
          <w:lang w:eastAsia="zh-CN"/>
        </w:rPr>
        <w:t>为</w:t>
      </w:r>
      <w:r>
        <w:rPr>
          <w:spacing w:val="-3"/>
          <w:sz w:val="24"/>
          <w:szCs w:val="24"/>
          <w:highlight w:val="none"/>
          <w:lang w:eastAsia="zh-CN"/>
        </w:rPr>
        <w:t>准</w:t>
      </w:r>
      <w:r>
        <w:rPr>
          <w:spacing w:val="-106"/>
          <w:sz w:val="24"/>
          <w:szCs w:val="24"/>
          <w:highlight w:val="none"/>
          <w:lang w:eastAsia="zh-CN"/>
        </w:rPr>
        <w:t>）</w:t>
      </w:r>
      <w:r>
        <w:rPr>
          <w:sz w:val="24"/>
          <w:szCs w:val="24"/>
          <w:highlight w:val="none"/>
          <w:lang w:eastAsia="zh-CN"/>
        </w:rPr>
        <w:t>；</w:t>
      </w:r>
    </w:p>
    <w:p w14:paraId="5EDB75F0">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520"/>
        <w:textAlignment w:val="auto"/>
        <w:rPr>
          <w:sz w:val="24"/>
          <w:szCs w:val="24"/>
          <w:highlight w:val="none"/>
          <w:lang w:eastAsia="zh-CN"/>
        </w:rPr>
      </w:pPr>
      <w:r>
        <w:rPr>
          <w:sz w:val="24"/>
          <w:szCs w:val="24"/>
          <w:highlight w:val="none"/>
          <w:lang w:eastAsia="zh-CN"/>
        </w:rPr>
        <w:t>（</w:t>
      </w:r>
      <w:r>
        <w:rPr>
          <w:rFonts w:ascii="Times New Roman" w:eastAsia="Times New Roman"/>
          <w:sz w:val="24"/>
          <w:szCs w:val="24"/>
          <w:highlight w:val="none"/>
          <w:lang w:eastAsia="zh-CN"/>
        </w:rPr>
        <w:t>1</w:t>
      </w:r>
      <w:r>
        <w:rPr>
          <w:rFonts w:hint="eastAsia" w:ascii="Times New Roman"/>
          <w:sz w:val="24"/>
          <w:szCs w:val="24"/>
          <w:highlight w:val="none"/>
          <w:lang w:eastAsia="zh-CN"/>
        </w:rPr>
        <w:t>6</w:t>
      </w:r>
      <w:r>
        <w:rPr>
          <w:sz w:val="24"/>
          <w:szCs w:val="24"/>
          <w:highlight w:val="none"/>
          <w:lang w:eastAsia="zh-CN"/>
        </w:rPr>
        <w:t>）法律法规或投标人须知前附表规定的其他情形。</w:t>
      </w:r>
    </w:p>
    <w:p w14:paraId="34223E2E">
      <w:pPr>
        <w:pStyle w:val="42"/>
        <w:keepNext w:val="0"/>
        <w:keepLines w:val="0"/>
        <w:pageBreakBefore w:val="0"/>
        <w:widowControl w:val="0"/>
        <w:numPr>
          <w:ilvl w:val="1"/>
          <w:numId w:val="3"/>
        </w:numPr>
        <w:tabs>
          <w:tab w:val="left" w:pos="727"/>
        </w:tabs>
        <w:kinsoku/>
        <w:wordWrap/>
        <w:overflowPunct/>
        <w:topLinePunct w:val="0"/>
        <w:autoSpaceDE w:val="0"/>
        <w:autoSpaceDN w:val="0"/>
        <w:bidi w:val="0"/>
        <w:adjustRightInd w:val="0"/>
        <w:snapToGrid w:val="0"/>
        <w:spacing w:line="360" w:lineRule="auto"/>
        <w:ind w:hanging="489"/>
        <w:textAlignment w:val="auto"/>
        <w:outlineLvl w:val="9"/>
        <w:rPr>
          <w:sz w:val="24"/>
          <w:szCs w:val="24"/>
          <w:highlight w:val="none"/>
        </w:rPr>
      </w:pPr>
      <w:r>
        <w:rPr>
          <w:sz w:val="24"/>
          <w:szCs w:val="24"/>
          <w:highlight w:val="none"/>
        </w:rPr>
        <w:t>费用承担</w:t>
      </w:r>
    </w:p>
    <w:p w14:paraId="4A34D39B">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100" w:right="113" w:firstLine="419"/>
        <w:textAlignment w:val="auto"/>
        <w:rPr>
          <w:sz w:val="24"/>
          <w:szCs w:val="24"/>
          <w:highlight w:val="none"/>
          <w:lang w:eastAsia="zh-CN"/>
        </w:rPr>
      </w:pPr>
      <w:r>
        <w:rPr>
          <w:sz w:val="24"/>
          <w:szCs w:val="24"/>
          <w:highlight w:val="none"/>
          <w:lang w:eastAsia="zh-CN"/>
        </w:rPr>
        <w:t>投标人准备和参加投标活动发生的费用自理。</w:t>
      </w:r>
    </w:p>
    <w:p w14:paraId="51B9CE2C">
      <w:pPr>
        <w:pStyle w:val="42"/>
        <w:keepNext w:val="0"/>
        <w:keepLines w:val="0"/>
        <w:pageBreakBefore w:val="0"/>
        <w:widowControl w:val="0"/>
        <w:numPr>
          <w:ilvl w:val="1"/>
          <w:numId w:val="3"/>
        </w:numPr>
        <w:tabs>
          <w:tab w:val="left" w:pos="658"/>
        </w:tabs>
        <w:kinsoku/>
        <w:wordWrap/>
        <w:overflowPunct/>
        <w:topLinePunct w:val="0"/>
        <w:autoSpaceDE w:val="0"/>
        <w:autoSpaceDN w:val="0"/>
        <w:bidi w:val="0"/>
        <w:adjustRightInd w:val="0"/>
        <w:snapToGrid w:val="0"/>
        <w:spacing w:line="360" w:lineRule="auto"/>
        <w:ind w:left="657" w:hanging="420"/>
        <w:textAlignment w:val="auto"/>
        <w:outlineLvl w:val="9"/>
        <w:rPr>
          <w:sz w:val="24"/>
          <w:szCs w:val="24"/>
          <w:highlight w:val="none"/>
        </w:rPr>
      </w:pPr>
      <w:r>
        <w:rPr>
          <w:sz w:val="24"/>
          <w:szCs w:val="24"/>
          <w:highlight w:val="none"/>
        </w:rPr>
        <w:t>保密</w:t>
      </w:r>
    </w:p>
    <w:p w14:paraId="3D48C5B5">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100" w:right="214" w:firstLine="419"/>
        <w:textAlignment w:val="auto"/>
        <w:rPr>
          <w:sz w:val="24"/>
          <w:szCs w:val="24"/>
          <w:highlight w:val="none"/>
          <w:lang w:eastAsia="zh-CN"/>
        </w:rPr>
      </w:pPr>
      <w:r>
        <w:rPr>
          <w:sz w:val="24"/>
          <w:szCs w:val="24"/>
          <w:highlight w:val="none"/>
          <w:lang w:eastAsia="zh-CN"/>
        </w:rPr>
        <w:t>参与招标投标活动的各方应对招标文件和投标文件中的商业和技术等秘密保密，否则应承担相应的法律责任。</w:t>
      </w:r>
    </w:p>
    <w:p w14:paraId="77C36877">
      <w:pPr>
        <w:pStyle w:val="42"/>
        <w:keepNext w:val="0"/>
        <w:keepLines w:val="0"/>
        <w:pageBreakBefore w:val="0"/>
        <w:widowControl w:val="0"/>
        <w:numPr>
          <w:ilvl w:val="1"/>
          <w:numId w:val="3"/>
        </w:numPr>
        <w:tabs>
          <w:tab w:val="left" w:pos="727"/>
        </w:tabs>
        <w:kinsoku/>
        <w:wordWrap/>
        <w:overflowPunct/>
        <w:topLinePunct w:val="0"/>
        <w:autoSpaceDE w:val="0"/>
        <w:autoSpaceDN w:val="0"/>
        <w:bidi w:val="0"/>
        <w:adjustRightInd w:val="0"/>
        <w:snapToGrid w:val="0"/>
        <w:spacing w:line="360" w:lineRule="auto"/>
        <w:ind w:hanging="489"/>
        <w:textAlignment w:val="auto"/>
        <w:outlineLvl w:val="9"/>
        <w:rPr>
          <w:sz w:val="24"/>
          <w:szCs w:val="24"/>
          <w:highlight w:val="none"/>
        </w:rPr>
      </w:pPr>
      <w:r>
        <w:rPr>
          <w:sz w:val="24"/>
          <w:szCs w:val="24"/>
          <w:highlight w:val="none"/>
        </w:rPr>
        <w:t>语言文字</w:t>
      </w:r>
    </w:p>
    <w:p w14:paraId="5D0DE563">
      <w:pPr>
        <w:pStyle w:val="10"/>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sz w:val="24"/>
          <w:szCs w:val="24"/>
          <w:highlight w:val="none"/>
          <w:lang w:eastAsia="zh-CN"/>
        </w:rPr>
      </w:pPr>
      <w:r>
        <w:rPr>
          <w:sz w:val="24"/>
          <w:szCs w:val="24"/>
          <w:highlight w:val="none"/>
          <w:lang w:eastAsia="zh-CN"/>
        </w:rPr>
        <w:t>招标投标文件使用的语言文字为中文。专用术语使用外文的，应附有中文注释。</w:t>
      </w:r>
    </w:p>
    <w:p w14:paraId="051AF534">
      <w:pPr>
        <w:pStyle w:val="42"/>
        <w:keepNext w:val="0"/>
        <w:keepLines w:val="0"/>
        <w:pageBreakBefore w:val="0"/>
        <w:widowControl w:val="0"/>
        <w:numPr>
          <w:ilvl w:val="1"/>
          <w:numId w:val="3"/>
        </w:numPr>
        <w:tabs>
          <w:tab w:val="left" w:pos="658"/>
        </w:tabs>
        <w:kinsoku/>
        <w:wordWrap/>
        <w:overflowPunct/>
        <w:topLinePunct w:val="0"/>
        <w:autoSpaceDE w:val="0"/>
        <w:autoSpaceDN w:val="0"/>
        <w:bidi w:val="0"/>
        <w:adjustRightInd w:val="0"/>
        <w:snapToGrid w:val="0"/>
        <w:spacing w:line="360" w:lineRule="auto"/>
        <w:ind w:left="657" w:hanging="420"/>
        <w:textAlignment w:val="auto"/>
        <w:outlineLvl w:val="9"/>
        <w:rPr>
          <w:sz w:val="24"/>
          <w:szCs w:val="24"/>
          <w:highlight w:val="none"/>
        </w:rPr>
      </w:pPr>
      <w:r>
        <w:rPr>
          <w:sz w:val="24"/>
          <w:szCs w:val="24"/>
          <w:highlight w:val="none"/>
        </w:rPr>
        <w:t>计量单位</w:t>
      </w:r>
    </w:p>
    <w:p w14:paraId="0BD86AB0">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520"/>
        <w:textAlignment w:val="auto"/>
        <w:rPr>
          <w:sz w:val="24"/>
          <w:szCs w:val="24"/>
          <w:highlight w:val="none"/>
          <w:lang w:eastAsia="zh-CN"/>
        </w:rPr>
      </w:pPr>
      <w:r>
        <w:rPr>
          <w:sz w:val="24"/>
          <w:szCs w:val="24"/>
          <w:highlight w:val="none"/>
          <w:lang w:eastAsia="zh-CN"/>
        </w:rPr>
        <w:t>所有计量均采用中华人民共和国法定计量单位。</w:t>
      </w:r>
    </w:p>
    <w:p w14:paraId="50DD331C">
      <w:pPr>
        <w:pStyle w:val="42"/>
        <w:keepNext w:val="0"/>
        <w:keepLines w:val="0"/>
        <w:pageBreakBefore w:val="0"/>
        <w:widowControl w:val="0"/>
        <w:numPr>
          <w:ilvl w:val="1"/>
          <w:numId w:val="3"/>
        </w:numPr>
        <w:tabs>
          <w:tab w:val="left" w:pos="658"/>
        </w:tabs>
        <w:kinsoku/>
        <w:wordWrap/>
        <w:overflowPunct/>
        <w:topLinePunct w:val="0"/>
        <w:autoSpaceDE w:val="0"/>
        <w:autoSpaceDN w:val="0"/>
        <w:bidi w:val="0"/>
        <w:adjustRightInd w:val="0"/>
        <w:snapToGrid w:val="0"/>
        <w:spacing w:line="360" w:lineRule="auto"/>
        <w:ind w:left="657" w:hanging="420"/>
        <w:textAlignment w:val="auto"/>
        <w:outlineLvl w:val="9"/>
        <w:rPr>
          <w:sz w:val="24"/>
          <w:szCs w:val="24"/>
          <w:highlight w:val="none"/>
        </w:rPr>
      </w:pPr>
      <w:r>
        <w:rPr>
          <w:sz w:val="24"/>
          <w:szCs w:val="24"/>
          <w:highlight w:val="none"/>
        </w:rPr>
        <w:t>投标预备会</w:t>
      </w:r>
    </w:p>
    <w:p w14:paraId="3FC8BDC5">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520"/>
        <w:textAlignment w:val="auto"/>
        <w:rPr>
          <w:sz w:val="24"/>
          <w:szCs w:val="24"/>
          <w:highlight w:val="none"/>
          <w:lang w:eastAsia="zh-CN"/>
        </w:rPr>
      </w:pPr>
      <w:r>
        <w:rPr>
          <w:rFonts w:hint="eastAsia"/>
          <w:sz w:val="24"/>
          <w:szCs w:val="24"/>
          <w:highlight w:val="none"/>
          <w:lang w:eastAsia="zh-CN"/>
        </w:rPr>
        <w:t>本次招标不召开投标预备会</w:t>
      </w:r>
    </w:p>
    <w:p w14:paraId="24501587">
      <w:pPr>
        <w:pStyle w:val="42"/>
        <w:keepNext w:val="0"/>
        <w:keepLines w:val="0"/>
        <w:pageBreakBefore w:val="0"/>
        <w:widowControl w:val="0"/>
        <w:numPr>
          <w:ilvl w:val="1"/>
          <w:numId w:val="3"/>
        </w:numPr>
        <w:tabs>
          <w:tab w:val="left" w:pos="866"/>
        </w:tabs>
        <w:kinsoku/>
        <w:wordWrap/>
        <w:overflowPunct/>
        <w:topLinePunct w:val="0"/>
        <w:autoSpaceDE w:val="0"/>
        <w:autoSpaceDN w:val="0"/>
        <w:bidi w:val="0"/>
        <w:adjustRightInd w:val="0"/>
        <w:snapToGrid w:val="0"/>
        <w:spacing w:line="360" w:lineRule="auto"/>
        <w:ind w:left="866" w:hanging="629"/>
        <w:textAlignment w:val="auto"/>
        <w:outlineLvl w:val="9"/>
        <w:rPr>
          <w:sz w:val="24"/>
          <w:szCs w:val="24"/>
          <w:highlight w:val="none"/>
        </w:rPr>
      </w:pPr>
      <w:r>
        <w:rPr>
          <w:sz w:val="24"/>
          <w:szCs w:val="24"/>
          <w:highlight w:val="none"/>
        </w:rPr>
        <w:t>分包</w:t>
      </w:r>
    </w:p>
    <w:p w14:paraId="0A4245BB">
      <w:pPr>
        <w:pStyle w:val="10"/>
        <w:keepNext w:val="0"/>
        <w:keepLines w:val="0"/>
        <w:pageBreakBefore w:val="0"/>
        <w:widowControl w:val="0"/>
        <w:kinsoku/>
        <w:wordWrap/>
        <w:overflowPunct/>
        <w:topLinePunct w:val="0"/>
        <w:autoSpaceDE w:val="0"/>
        <w:autoSpaceDN w:val="0"/>
        <w:bidi w:val="0"/>
        <w:adjustRightInd w:val="0"/>
        <w:snapToGrid w:val="0"/>
        <w:spacing w:after="120" w:afterLines="50" w:line="360" w:lineRule="auto"/>
        <w:ind w:firstLine="480" w:firstLineChars="200"/>
        <w:textAlignment w:val="auto"/>
        <w:rPr>
          <w:sz w:val="24"/>
          <w:szCs w:val="24"/>
          <w:highlight w:val="none"/>
          <w:lang w:eastAsia="zh-CN"/>
        </w:rPr>
      </w:pPr>
      <w:r>
        <w:rPr>
          <w:rFonts w:hint="eastAsia"/>
          <w:sz w:val="24"/>
          <w:szCs w:val="24"/>
          <w:highlight w:val="none"/>
          <w:lang w:eastAsia="zh-CN"/>
        </w:rPr>
        <w:t>见投标人须知前附表。</w:t>
      </w:r>
    </w:p>
    <w:p w14:paraId="3E70B0E1">
      <w:pPr>
        <w:pStyle w:val="42"/>
        <w:keepNext w:val="0"/>
        <w:keepLines w:val="0"/>
        <w:pageBreakBefore w:val="0"/>
        <w:widowControl w:val="0"/>
        <w:numPr>
          <w:ilvl w:val="1"/>
          <w:numId w:val="3"/>
        </w:numPr>
        <w:tabs>
          <w:tab w:val="left" w:pos="787"/>
        </w:tabs>
        <w:kinsoku/>
        <w:wordWrap/>
        <w:overflowPunct/>
        <w:topLinePunct w:val="0"/>
        <w:autoSpaceDE w:val="0"/>
        <w:autoSpaceDN w:val="0"/>
        <w:bidi w:val="0"/>
        <w:adjustRightInd w:val="0"/>
        <w:snapToGrid w:val="0"/>
        <w:spacing w:line="360" w:lineRule="auto"/>
        <w:ind w:left="786" w:hanging="549"/>
        <w:textAlignment w:val="auto"/>
        <w:outlineLvl w:val="9"/>
        <w:rPr>
          <w:sz w:val="24"/>
          <w:szCs w:val="24"/>
          <w:highlight w:val="none"/>
        </w:rPr>
      </w:pPr>
      <w:r>
        <w:rPr>
          <w:sz w:val="24"/>
          <w:szCs w:val="24"/>
          <w:highlight w:val="none"/>
        </w:rPr>
        <w:t>响应和偏差</w:t>
      </w:r>
    </w:p>
    <w:p w14:paraId="4425F4D6">
      <w:pPr>
        <w:pStyle w:val="44"/>
        <w:keepNext w:val="0"/>
        <w:keepLines w:val="0"/>
        <w:pageBreakBefore w:val="0"/>
        <w:widowControl w:val="0"/>
        <w:numPr>
          <w:ilvl w:val="2"/>
          <w:numId w:val="3"/>
        </w:numPr>
        <w:tabs>
          <w:tab w:val="left" w:pos="1320"/>
        </w:tabs>
        <w:kinsoku/>
        <w:wordWrap/>
        <w:overflowPunct/>
        <w:topLinePunct w:val="0"/>
        <w:autoSpaceDE w:val="0"/>
        <w:autoSpaceDN w:val="0"/>
        <w:bidi w:val="0"/>
        <w:adjustRightInd w:val="0"/>
        <w:snapToGrid w:val="0"/>
        <w:spacing w:line="360" w:lineRule="auto"/>
        <w:ind w:right="116" w:firstLine="420"/>
        <w:textAlignment w:val="auto"/>
        <w:rPr>
          <w:sz w:val="24"/>
          <w:szCs w:val="24"/>
          <w:highlight w:val="none"/>
          <w:lang w:eastAsia="zh-CN"/>
        </w:rPr>
      </w:pPr>
      <w:r>
        <w:rPr>
          <w:sz w:val="24"/>
          <w:szCs w:val="24"/>
          <w:highlight w:val="none"/>
          <w:lang w:eastAsia="zh-CN"/>
        </w:rPr>
        <w:t>投标文件应当对招标文件的实质性要求和条件作出满足性或更有利于招标人的响应，否则，投标人的投标将被否决。实质性要求和条件见投标人须知前附表。</w:t>
      </w:r>
    </w:p>
    <w:p w14:paraId="26E9407A">
      <w:pPr>
        <w:pStyle w:val="44"/>
        <w:keepNext w:val="0"/>
        <w:keepLines w:val="0"/>
        <w:pageBreakBefore w:val="0"/>
        <w:widowControl w:val="0"/>
        <w:numPr>
          <w:ilvl w:val="2"/>
          <w:numId w:val="3"/>
        </w:numPr>
        <w:tabs>
          <w:tab w:val="left" w:pos="1320"/>
        </w:tabs>
        <w:kinsoku/>
        <w:wordWrap/>
        <w:overflowPunct/>
        <w:topLinePunct w:val="0"/>
        <w:autoSpaceDE w:val="0"/>
        <w:autoSpaceDN w:val="0"/>
        <w:bidi w:val="0"/>
        <w:adjustRightInd w:val="0"/>
        <w:snapToGrid w:val="0"/>
        <w:spacing w:line="360" w:lineRule="auto"/>
        <w:ind w:right="116" w:firstLine="420"/>
        <w:textAlignment w:val="auto"/>
        <w:rPr>
          <w:sz w:val="24"/>
          <w:szCs w:val="24"/>
          <w:highlight w:val="none"/>
          <w:lang w:eastAsia="zh-CN"/>
        </w:rPr>
      </w:pPr>
      <w:r>
        <w:rPr>
          <w:sz w:val="24"/>
          <w:szCs w:val="24"/>
          <w:highlight w:val="none"/>
          <w:lang w:eastAsia="zh-CN"/>
        </w:rPr>
        <w:t>投标</w:t>
      </w:r>
      <w:r>
        <w:rPr>
          <w:spacing w:val="-3"/>
          <w:sz w:val="24"/>
          <w:szCs w:val="24"/>
          <w:highlight w:val="none"/>
          <w:lang w:eastAsia="zh-CN"/>
        </w:rPr>
        <w:t>人</w:t>
      </w:r>
      <w:r>
        <w:rPr>
          <w:sz w:val="24"/>
          <w:szCs w:val="24"/>
          <w:highlight w:val="none"/>
          <w:lang w:eastAsia="zh-CN"/>
        </w:rPr>
        <w:t>应根据招</w:t>
      </w:r>
      <w:r>
        <w:rPr>
          <w:spacing w:val="-3"/>
          <w:sz w:val="24"/>
          <w:szCs w:val="24"/>
          <w:highlight w:val="none"/>
          <w:lang w:eastAsia="zh-CN"/>
        </w:rPr>
        <w:t>标</w:t>
      </w:r>
      <w:r>
        <w:rPr>
          <w:sz w:val="24"/>
          <w:szCs w:val="24"/>
          <w:highlight w:val="none"/>
          <w:lang w:eastAsia="zh-CN"/>
        </w:rPr>
        <w:t>文件的要求提供投标材</w:t>
      </w:r>
      <w:r>
        <w:rPr>
          <w:spacing w:val="-2"/>
          <w:sz w:val="24"/>
          <w:szCs w:val="24"/>
          <w:highlight w:val="none"/>
          <w:lang w:eastAsia="zh-CN"/>
        </w:rPr>
        <w:t>料</w:t>
      </w:r>
      <w:r>
        <w:rPr>
          <w:sz w:val="24"/>
          <w:szCs w:val="24"/>
          <w:highlight w:val="none"/>
          <w:lang w:eastAsia="zh-CN"/>
        </w:rPr>
        <w:t>质量标准的详细描述、</w:t>
      </w:r>
      <w:r>
        <w:rPr>
          <w:spacing w:val="-3"/>
          <w:sz w:val="24"/>
          <w:szCs w:val="24"/>
          <w:highlight w:val="none"/>
          <w:lang w:eastAsia="zh-CN"/>
        </w:rPr>
        <w:t>技</w:t>
      </w:r>
      <w:r>
        <w:rPr>
          <w:sz w:val="24"/>
          <w:szCs w:val="24"/>
          <w:highlight w:val="none"/>
          <w:lang w:eastAsia="zh-CN"/>
        </w:rPr>
        <w:t>术支持资料及相关</w:t>
      </w:r>
      <w:r>
        <w:rPr>
          <w:spacing w:val="-3"/>
          <w:sz w:val="24"/>
          <w:szCs w:val="24"/>
          <w:highlight w:val="none"/>
          <w:lang w:eastAsia="zh-CN"/>
        </w:rPr>
        <w:t>服</w:t>
      </w:r>
      <w:r>
        <w:rPr>
          <w:sz w:val="24"/>
          <w:szCs w:val="24"/>
          <w:highlight w:val="none"/>
          <w:lang w:eastAsia="zh-CN"/>
        </w:rPr>
        <w:t>务</w:t>
      </w:r>
      <w:r>
        <w:rPr>
          <w:spacing w:val="-3"/>
          <w:sz w:val="24"/>
          <w:szCs w:val="24"/>
          <w:highlight w:val="none"/>
          <w:lang w:eastAsia="zh-CN"/>
        </w:rPr>
        <w:t>计</w:t>
      </w:r>
      <w:r>
        <w:rPr>
          <w:sz w:val="24"/>
          <w:szCs w:val="24"/>
          <w:highlight w:val="none"/>
          <w:lang w:eastAsia="zh-CN"/>
        </w:rPr>
        <w:t>划</w:t>
      </w:r>
      <w:r>
        <w:rPr>
          <w:spacing w:val="-3"/>
          <w:sz w:val="24"/>
          <w:szCs w:val="24"/>
          <w:highlight w:val="none"/>
          <w:lang w:eastAsia="zh-CN"/>
        </w:rPr>
        <w:t>等</w:t>
      </w:r>
      <w:r>
        <w:rPr>
          <w:sz w:val="24"/>
          <w:szCs w:val="24"/>
          <w:highlight w:val="none"/>
          <w:lang w:eastAsia="zh-CN"/>
        </w:rPr>
        <w:t>内</w:t>
      </w:r>
      <w:r>
        <w:rPr>
          <w:spacing w:val="-3"/>
          <w:sz w:val="24"/>
          <w:szCs w:val="24"/>
          <w:highlight w:val="none"/>
          <w:lang w:eastAsia="zh-CN"/>
        </w:rPr>
        <w:t>容</w:t>
      </w:r>
      <w:r>
        <w:rPr>
          <w:sz w:val="24"/>
          <w:szCs w:val="24"/>
          <w:highlight w:val="none"/>
          <w:lang w:eastAsia="zh-CN"/>
        </w:rPr>
        <w:t>以</w:t>
      </w:r>
      <w:r>
        <w:rPr>
          <w:spacing w:val="-3"/>
          <w:sz w:val="24"/>
          <w:szCs w:val="24"/>
          <w:highlight w:val="none"/>
          <w:lang w:eastAsia="zh-CN"/>
        </w:rPr>
        <w:t>对</w:t>
      </w:r>
      <w:r>
        <w:rPr>
          <w:sz w:val="24"/>
          <w:szCs w:val="24"/>
          <w:highlight w:val="none"/>
          <w:lang w:eastAsia="zh-CN"/>
        </w:rPr>
        <w:t>招标</w:t>
      </w:r>
      <w:r>
        <w:rPr>
          <w:spacing w:val="-3"/>
          <w:sz w:val="24"/>
          <w:szCs w:val="24"/>
          <w:highlight w:val="none"/>
          <w:lang w:eastAsia="zh-CN"/>
        </w:rPr>
        <w:t>文</w:t>
      </w:r>
      <w:r>
        <w:rPr>
          <w:sz w:val="24"/>
          <w:szCs w:val="24"/>
          <w:highlight w:val="none"/>
          <w:lang w:eastAsia="zh-CN"/>
        </w:rPr>
        <w:t>件</w:t>
      </w:r>
      <w:r>
        <w:rPr>
          <w:spacing w:val="-3"/>
          <w:sz w:val="24"/>
          <w:szCs w:val="24"/>
          <w:highlight w:val="none"/>
          <w:lang w:eastAsia="zh-CN"/>
        </w:rPr>
        <w:t>作</w:t>
      </w:r>
      <w:r>
        <w:rPr>
          <w:sz w:val="24"/>
          <w:szCs w:val="24"/>
          <w:highlight w:val="none"/>
          <w:lang w:eastAsia="zh-CN"/>
        </w:rPr>
        <w:t>出</w:t>
      </w:r>
      <w:r>
        <w:rPr>
          <w:spacing w:val="-3"/>
          <w:sz w:val="24"/>
          <w:szCs w:val="24"/>
          <w:highlight w:val="none"/>
          <w:lang w:eastAsia="zh-CN"/>
        </w:rPr>
        <w:t>响</w:t>
      </w:r>
      <w:r>
        <w:rPr>
          <w:sz w:val="24"/>
          <w:szCs w:val="24"/>
          <w:highlight w:val="none"/>
          <w:lang w:eastAsia="zh-CN"/>
        </w:rPr>
        <w:t>应。</w:t>
      </w:r>
    </w:p>
    <w:p w14:paraId="19718CCF">
      <w:pPr>
        <w:pStyle w:val="44"/>
        <w:keepNext w:val="0"/>
        <w:keepLines w:val="0"/>
        <w:pageBreakBefore w:val="0"/>
        <w:widowControl w:val="0"/>
        <w:numPr>
          <w:ilvl w:val="2"/>
          <w:numId w:val="3"/>
        </w:numPr>
        <w:tabs>
          <w:tab w:val="left" w:pos="1320"/>
        </w:tabs>
        <w:kinsoku/>
        <w:wordWrap/>
        <w:overflowPunct/>
        <w:topLinePunct w:val="0"/>
        <w:autoSpaceDE w:val="0"/>
        <w:autoSpaceDN w:val="0"/>
        <w:bidi w:val="0"/>
        <w:adjustRightInd w:val="0"/>
        <w:snapToGrid w:val="0"/>
        <w:spacing w:line="360" w:lineRule="auto"/>
        <w:ind w:right="114" w:firstLine="420"/>
        <w:jc w:val="both"/>
        <w:textAlignment w:val="auto"/>
        <w:rPr>
          <w:sz w:val="24"/>
          <w:szCs w:val="24"/>
          <w:highlight w:val="none"/>
          <w:lang w:eastAsia="zh-CN"/>
        </w:rPr>
      </w:pPr>
      <w:r>
        <w:rPr>
          <w:sz w:val="24"/>
          <w:szCs w:val="24"/>
          <w:highlight w:val="none"/>
          <w:lang w:eastAsia="zh-CN"/>
        </w:rPr>
        <w:t>投标</w:t>
      </w:r>
      <w:r>
        <w:rPr>
          <w:spacing w:val="-3"/>
          <w:sz w:val="24"/>
          <w:szCs w:val="24"/>
          <w:highlight w:val="none"/>
          <w:lang w:eastAsia="zh-CN"/>
        </w:rPr>
        <w:t>文</w:t>
      </w:r>
      <w:r>
        <w:rPr>
          <w:sz w:val="24"/>
          <w:szCs w:val="24"/>
          <w:highlight w:val="none"/>
          <w:lang w:eastAsia="zh-CN"/>
        </w:rPr>
        <w:t>件中应针</w:t>
      </w:r>
      <w:r>
        <w:rPr>
          <w:spacing w:val="-3"/>
          <w:sz w:val="24"/>
          <w:szCs w:val="24"/>
          <w:highlight w:val="none"/>
          <w:lang w:eastAsia="zh-CN"/>
        </w:rPr>
        <w:t>对</w:t>
      </w:r>
      <w:r>
        <w:rPr>
          <w:sz w:val="24"/>
          <w:szCs w:val="24"/>
          <w:highlight w:val="none"/>
          <w:lang w:eastAsia="zh-CN"/>
        </w:rPr>
        <w:t>实质性要求和条件中列</w:t>
      </w:r>
      <w:r>
        <w:rPr>
          <w:spacing w:val="-3"/>
          <w:sz w:val="24"/>
          <w:szCs w:val="24"/>
          <w:highlight w:val="none"/>
          <w:lang w:eastAsia="zh-CN"/>
        </w:rPr>
        <w:t>明</w:t>
      </w:r>
      <w:r>
        <w:rPr>
          <w:sz w:val="24"/>
          <w:szCs w:val="24"/>
          <w:highlight w:val="none"/>
          <w:lang w:eastAsia="zh-CN"/>
        </w:rPr>
        <w:t>的技术要求提供技术支</w:t>
      </w:r>
      <w:r>
        <w:rPr>
          <w:spacing w:val="-3"/>
          <w:sz w:val="24"/>
          <w:szCs w:val="24"/>
          <w:highlight w:val="none"/>
          <w:lang w:eastAsia="zh-CN"/>
        </w:rPr>
        <w:t>持</w:t>
      </w:r>
      <w:r>
        <w:rPr>
          <w:sz w:val="24"/>
          <w:szCs w:val="24"/>
          <w:highlight w:val="none"/>
          <w:lang w:eastAsia="zh-CN"/>
        </w:rPr>
        <w:t>资料。技术支持资料以制造商</w:t>
      </w:r>
      <w:r>
        <w:rPr>
          <w:spacing w:val="-3"/>
          <w:sz w:val="24"/>
          <w:szCs w:val="24"/>
          <w:highlight w:val="none"/>
          <w:lang w:eastAsia="zh-CN"/>
        </w:rPr>
        <w:t>公</w:t>
      </w:r>
      <w:r>
        <w:rPr>
          <w:sz w:val="24"/>
          <w:szCs w:val="24"/>
          <w:highlight w:val="none"/>
          <w:lang w:eastAsia="zh-CN"/>
        </w:rPr>
        <w:t>开发</w:t>
      </w:r>
      <w:r>
        <w:rPr>
          <w:spacing w:val="-3"/>
          <w:sz w:val="24"/>
          <w:szCs w:val="24"/>
          <w:highlight w:val="none"/>
          <w:lang w:eastAsia="zh-CN"/>
        </w:rPr>
        <w:t>布</w:t>
      </w:r>
      <w:r>
        <w:rPr>
          <w:sz w:val="24"/>
          <w:szCs w:val="24"/>
          <w:highlight w:val="none"/>
          <w:lang w:eastAsia="zh-CN"/>
        </w:rPr>
        <w:t>的印刷资料，或</w:t>
      </w:r>
      <w:r>
        <w:rPr>
          <w:spacing w:val="-3"/>
          <w:sz w:val="24"/>
          <w:szCs w:val="24"/>
          <w:highlight w:val="none"/>
          <w:lang w:eastAsia="zh-CN"/>
        </w:rPr>
        <w:t>检</w:t>
      </w:r>
      <w:r>
        <w:rPr>
          <w:sz w:val="24"/>
          <w:szCs w:val="24"/>
          <w:highlight w:val="none"/>
          <w:lang w:eastAsia="zh-CN"/>
        </w:rPr>
        <w:t>测机</w:t>
      </w:r>
      <w:r>
        <w:rPr>
          <w:spacing w:val="-3"/>
          <w:sz w:val="24"/>
          <w:szCs w:val="24"/>
          <w:highlight w:val="none"/>
          <w:lang w:eastAsia="zh-CN"/>
        </w:rPr>
        <w:t>构</w:t>
      </w:r>
      <w:r>
        <w:rPr>
          <w:sz w:val="24"/>
          <w:szCs w:val="24"/>
          <w:highlight w:val="none"/>
          <w:lang w:eastAsia="zh-CN"/>
        </w:rPr>
        <w:t>出具的检测报告</w:t>
      </w:r>
      <w:r>
        <w:rPr>
          <w:spacing w:val="-3"/>
          <w:sz w:val="24"/>
          <w:szCs w:val="24"/>
          <w:highlight w:val="none"/>
          <w:lang w:eastAsia="zh-CN"/>
        </w:rPr>
        <w:t>或</w:t>
      </w:r>
      <w:r>
        <w:rPr>
          <w:sz w:val="24"/>
          <w:szCs w:val="24"/>
          <w:highlight w:val="none"/>
          <w:lang w:eastAsia="zh-CN"/>
        </w:rPr>
        <w:t>投标</w:t>
      </w:r>
      <w:r>
        <w:rPr>
          <w:spacing w:val="-3"/>
          <w:sz w:val="24"/>
          <w:szCs w:val="24"/>
          <w:highlight w:val="none"/>
          <w:lang w:eastAsia="zh-CN"/>
        </w:rPr>
        <w:t>人</w:t>
      </w:r>
      <w:r>
        <w:rPr>
          <w:sz w:val="24"/>
          <w:szCs w:val="24"/>
          <w:highlight w:val="none"/>
          <w:lang w:eastAsia="zh-CN"/>
        </w:rPr>
        <w:t>须知前附表允</w:t>
      </w:r>
      <w:r>
        <w:rPr>
          <w:spacing w:val="-3"/>
          <w:sz w:val="24"/>
          <w:szCs w:val="24"/>
          <w:highlight w:val="none"/>
          <w:lang w:eastAsia="zh-CN"/>
        </w:rPr>
        <w:t>许</w:t>
      </w:r>
      <w:r>
        <w:rPr>
          <w:sz w:val="24"/>
          <w:szCs w:val="24"/>
          <w:highlight w:val="none"/>
          <w:lang w:eastAsia="zh-CN"/>
        </w:rPr>
        <w:t>的其他</w:t>
      </w:r>
      <w:r>
        <w:rPr>
          <w:spacing w:val="-3"/>
          <w:sz w:val="24"/>
          <w:szCs w:val="24"/>
          <w:highlight w:val="none"/>
          <w:lang w:eastAsia="zh-CN"/>
        </w:rPr>
        <w:t>形</w:t>
      </w:r>
      <w:r>
        <w:rPr>
          <w:sz w:val="24"/>
          <w:szCs w:val="24"/>
          <w:highlight w:val="none"/>
          <w:lang w:eastAsia="zh-CN"/>
        </w:rPr>
        <w:t>式</w:t>
      </w:r>
      <w:r>
        <w:rPr>
          <w:spacing w:val="-3"/>
          <w:sz w:val="24"/>
          <w:szCs w:val="24"/>
          <w:highlight w:val="none"/>
          <w:lang w:eastAsia="zh-CN"/>
        </w:rPr>
        <w:t>为</w:t>
      </w:r>
      <w:r>
        <w:rPr>
          <w:sz w:val="24"/>
          <w:szCs w:val="24"/>
          <w:highlight w:val="none"/>
          <w:lang w:eastAsia="zh-CN"/>
        </w:rPr>
        <w:t>准</w:t>
      </w:r>
      <w:r>
        <w:rPr>
          <w:spacing w:val="-3"/>
          <w:sz w:val="24"/>
          <w:szCs w:val="24"/>
          <w:highlight w:val="none"/>
          <w:lang w:eastAsia="zh-CN"/>
        </w:rPr>
        <w:t>，</w:t>
      </w:r>
      <w:r>
        <w:rPr>
          <w:sz w:val="24"/>
          <w:szCs w:val="24"/>
          <w:highlight w:val="none"/>
          <w:lang w:eastAsia="zh-CN"/>
        </w:rPr>
        <w:t>不</w:t>
      </w:r>
      <w:r>
        <w:rPr>
          <w:spacing w:val="-3"/>
          <w:sz w:val="24"/>
          <w:szCs w:val="24"/>
          <w:highlight w:val="none"/>
          <w:lang w:eastAsia="zh-CN"/>
        </w:rPr>
        <w:t>符</w:t>
      </w:r>
      <w:r>
        <w:rPr>
          <w:sz w:val="24"/>
          <w:szCs w:val="24"/>
          <w:highlight w:val="none"/>
          <w:lang w:eastAsia="zh-CN"/>
        </w:rPr>
        <w:t>合</w:t>
      </w:r>
      <w:r>
        <w:rPr>
          <w:spacing w:val="-3"/>
          <w:sz w:val="24"/>
          <w:szCs w:val="24"/>
          <w:highlight w:val="none"/>
          <w:lang w:eastAsia="zh-CN"/>
        </w:rPr>
        <w:t>前</w:t>
      </w:r>
      <w:r>
        <w:rPr>
          <w:sz w:val="24"/>
          <w:szCs w:val="24"/>
          <w:highlight w:val="none"/>
          <w:lang w:eastAsia="zh-CN"/>
        </w:rPr>
        <w:t>述要</w:t>
      </w:r>
      <w:r>
        <w:rPr>
          <w:spacing w:val="-3"/>
          <w:sz w:val="24"/>
          <w:szCs w:val="24"/>
          <w:highlight w:val="none"/>
          <w:lang w:eastAsia="zh-CN"/>
        </w:rPr>
        <w:t>求</w:t>
      </w:r>
      <w:r>
        <w:rPr>
          <w:sz w:val="24"/>
          <w:szCs w:val="24"/>
          <w:highlight w:val="none"/>
          <w:lang w:eastAsia="zh-CN"/>
        </w:rPr>
        <w:t>的</w:t>
      </w:r>
      <w:r>
        <w:rPr>
          <w:spacing w:val="-3"/>
          <w:sz w:val="24"/>
          <w:szCs w:val="24"/>
          <w:highlight w:val="none"/>
          <w:lang w:eastAsia="zh-CN"/>
        </w:rPr>
        <w:t>，</w:t>
      </w:r>
      <w:r>
        <w:rPr>
          <w:sz w:val="24"/>
          <w:szCs w:val="24"/>
          <w:highlight w:val="none"/>
          <w:lang w:eastAsia="zh-CN"/>
        </w:rPr>
        <w:t>视</w:t>
      </w:r>
      <w:r>
        <w:rPr>
          <w:spacing w:val="-3"/>
          <w:sz w:val="24"/>
          <w:szCs w:val="24"/>
          <w:highlight w:val="none"/>
          <w:lang w:eastAsia="zh-CN"/>
        </w:rPr>
        <w:t>为</w:t>
      </w:r>
      <w:r>
        <w:rPr>
          <w:sz w:val="24"/>
          <w:szCs w:val="24"/>
          <w:highlight w:val="none"/>
          <w:lang w:eastAsia="zh-CN"/>
        </w:rPr>
        <w:t>无</w:t>
      </w:r>
      <w:r>
        <w:rPr>
          <w:spacing w:val="-3"/>
          <w:sz w:val="24"/>
          <w:szCs w:val="24"/>
          <w:highlight w:val="none"/>
          <w:lang w:eastAsia="zh-CN"/>
        </w:rPr>
        <w:t>技</w:t>
      </w:r>
      <w:r>
        <w:rPr>
          <w:sz w:val="24"/>
          <w:szCs w:val="24"/>
          <w:highlight w:val="none"/>
          <w:lang w:eastAsia="zh-CN"/>
        </w:rPr>
        <w:t>术</w:t>
      </w:r>
      <w:r>
        <w:rPr>
          <w:spacing w:val="-3"/>
          <w:sz w:val="24"/>
          <w:szCs w:val="24"/>
          <w:highlight w:val="none"/>
          <w:lang w:eastAsia="zh-CN"/>
        </w:rPr>
        <w:t>支</w:t>
      </w:r>
      <w:r>
        <w:rPr>
          <w:sz w:val="24"/>
          <w:szCs w:val="24"/>
          <w:highlight w:val="none"/>
          <w:lang w:eastAsia="zh-CN"/>
        </w:rPr>
        <w:t>持资</w:t>
      </w:r>
      <w:r>
        <w:rPr>
          <w:spacing w:val="-3"/>
          <w:sz w:val="24"/>
          <w:szCs w:val="24"/>
          <w:highlight w:val="none"/>
          <w:lang w:eastAsia="zh-CN"/>
        </w:rPr>
        <w:t>料</w:t>
      </w:r>
      <w:r>
        <w:rPr>
          <w:sz w:val="24"/>
          <w:szCs w:val="24"/>
          <w:highlight w:val="none"/>
          <w:lang w:eastAsia="zh-CN"/>
        </w:rPr>
        <w:t>，</w:t>
      </w:r>
      <w:r>
        <w:rPr>
          <w:spacing w:val="-3"/>
          <w:sz w:val="24"/>
          <w:szCs w:val="24"/>
          <w:highlight w:val="none"/>
          <w:lang w:eastAsia="zh-CN"/>
        </w:rPr>
        <w:t>其</w:t>
      </w:r>
      <w:r>
        <w:rPr>
          <w:sz w:val="24"/>
          <w:szCs w:val="24"/>
          <w:highlight w:val="none"/>
          <w:lang w:eastAsia="zh-CN"/>
        </w:rPr>
        <w:t>投</w:t>
      </w:r>
      <w:r>
        <w:rPr>
          <w:spacing w:val="-3"/>
          <w:sz w:val="24"/>
          <w:szCs w:val="24"/>
          <w:highlight w:val="none"/>
          <w:lang w:eastAsia="zh-CN"/>
        </w:rPr>
        <w:t>标</w:t>
      </w:r>
      <w:r>
        <w:rPr>
          <w:sz w:val="24"/>
          <w:szCs w:val="24"/>
          <w:highlight w:val="none"/>
          <w:lang w:eastAsia="zh-CN"/>
        </w:rPr>
        <w:t>将</w:t>
      </w:r>
      <w:r>
        <w:rPr>
          <w:spacing w:val="-3"/>
          <w:sz w:val="24"/>
          <w:szCs w:val="24"/>
          <w:highlight w:val="none"/>
          <w:lang w:eastAsia="zh-CN"/>
        </w:rPr>
        <w:t>被</w:t>
      </w:r>
      <w:r>
        <w:rPr>
          <w:sz w:val="24"/>
          <w:szCs w:val="24"/>
          <w:highlight w:val="none"/>
          <w:lang w:eastAsia="zh-CN"/>
        </w:rPr>
        <w:t>否</w:t>
      </w:r>
      <w:r>
        <w:rPr>
          <w:spacing w:val="-3"/>
          <w:sz w:val="24"/>
          <w:szCs w:val="24"/>
          <w:highlight w:val="none"/>
          <w:lang w:eastAsia="zh-CN"/>
        </w:rPr>
        <w:t>决</w:t>
      </w:r>
      <w:r>
        <w:rPr>
          <w:sz w:val="24"/>
          <w:szCs w:val="24"/>
          <w:highlight w:val="none"/>
          <w:lang w:eastAsia="zh-CN"/>
        </w:rPr>
        <w:t>。</w:t>
      </w:r>
    </w:p>
    <w:p w14:paraId="0FEADD14">
      <w:pPr>
        <w:pStyle w:val="44"/>
        <w:keepNext w:val="0"/>
        <w:keepLines w:val="0"/>
        <w:pageBreakBefore w:val="0"/>
        <w:widowControl w:val="0"/>
        <w:numPr>
          <w:ilvl w:val="2"/>
          <w:numId w:val="3"/>
        </w:numPr>
        <w:tabs>
          <w:tab w:val="left" w:pos="1320"/>
        </w:tabs>
        <w:kinsoku/>
        <w:wordWrap/>
        <w:overflowPunct/>
        <w:topLinePunct w:val="0"/>
        <w:autoSpaceDE w:val="0"/>
        <w:autoSpaceDN w:val="0"/>
        <w:bidi w:val="0"/>
        <w:adjustRightInd w:val="0"/>
        <w:snapToGrid w:val="0"/>
        <w:spacing w:line="360" w:lineRule="auto"/>
        <w:ind w:right="117" w:firstLine="420"/>
        <w:textAlignment w:val="auto"/>
        <w:rPr>
          <w:sz w:val="24"/>
          <w:szCs w:val="24"/>
          <w:highlight w:val="none"/>
          <w:lang w:eastAsia="zh-CN"/>
        </w:rPr>
      </w:pPr>
      <w:r>
        <w:rPr>
          <w:sz w:val="24"/>
          <w:szCs w:val="24"/>
          <w:highlight w:val="none"/>
          <w:lang w:eastAsia="zh-CN"/>
        </w:rPr>
        <w:t>投标</w:t>
      </w:r>
      <w:r>
        <w:rPr>
          <w:spacing w:val="-3"/>
          <w:sz w:val="24"/>
          <w:szCs w:val="24"/>
          <w:highlight w:val="none"/>
          <w:lang w:eastAsia="zh-CN"/>
        </w:rPr>
        <w:t>人</w:t>
      </w:r>
      <w:r>
        <w:rPr>
          <w:sz w:val="24"/>
          <w:szCs w:val="24"/>
          <w:highlight w:val="none"/>
          <w:lang w:eastAsia="zh-CN"/>
        </w:rPr>
        <w:t>须知前附</w:t>
      </w:r>
      <w:r>
        <w:rPr>
          <w:spacing w:val="-3"/>
          <w:sz w:val="24"/>
          <w:szCs w:val="24"/>
          <w:highlight w:val="none"/>
          <w:lang w:eastAsia="zh-CN"/>
        </w:rPr>
        <w:t>表</w:t>
      </w:r>
      <w:r>
        <w:rPr>
          <w:sz w:val="24"/>
          <w:szCs w:val="24"/>
          <w:highlight w:val="none"/>
          <w:lang w:eastAsia="zh-CN"/>
        </w:rPr>
        <w:t>规定了可以偏差的范围</w:t>
      </w:r>
      <w:r>
        <w:rPr>
          <w:spacing w:val="-3"/>
          <w:sz w:val="24"/>
          <w:szCs w:val="24"/>
          <w:highlight w:val="none"/>
          <w:lang w:eastAsia="zh-CN"/>
        </w:rPr>
        <w:t>和</w:t>
      </w:r>
      <w:r>
        <w:rPr>
          <w:sz w:val="24"/>
          <w:szCs w:val="24"/>
          <w:highlight w:val="none"/>
          <w:lang w:eastAsia="zh-CN"/>
        </w:rPr>
        <w:t>最高偏差项数的，偏差</w:t>
      </w:r>
      <w:r>
        <w:rPr>
          <w:spacing w:val="-3"/>
          <w:sz w:val="24"/>
          <w:szCs w:val="24"/>
          <w:highlight w:val="none"/>
          <w:lang w:eastAsia="zh-CN"/>
        </w:rPr>
        <w:t>应</w:t>
      </w:r>
      <w:r>
        <w:rPr>
          <w:sz w:val="24"/>
          <w:szCs w:val="24"/>
          <w:highlight w:val="none"/>
          <w:lang w:eastAsia="zh-CN"/>
        </w:rPr>
        <w:t>当符合投标人须知</w:t>
      </w:r>
      <w:r>
        <w:rPr>
          <w:spacing w:val="-3"/>
          <w:sz w:val="24"/>
          <w:szCs w:val="24"/>
          <w:highlight w:val="none"/>
          <w:lang w:eastAsia="zh-CN"/>
        </w:rPr>
        <w:t>前</w:t>
      </w:r>
      <w:r>
        <w:rPr>
          <w:sz w:val="24"/>
          <w:szCs w:val="24"/>
          <w:highlight w:val="none"/>
          <w:lang w:eastAsia="zh-CN"/>
        </w:rPr>
        <w:t>附</w:t>
      </w:r>
      <w:r>
        <w:rPr>
          <w:spacing w:val="-3"/>
          <w:sz w:val="24"/>
          <w:szCs w:val="24"/>
          <w:highlight w:val="none"/>
          <w:lang w:eastAsia="zh-CN"/>
        </w:rPr>
        <w:t>表</w:t>
      </w:r>
      <w:r>
        <w:rPr>
          <w:sz w:val="24"/>
          <w:szCs w:val="24"/>
          <w:highlight w:val="none"/>
          <w:lang w:eastAsia="zh-CN"/>
        </w:rPr>
        <w:t>规</w:t>
      </w:r>
      <w:r>
        <w:rPr>
          <w:spacing w:val="-3"/>
          <w:sz w:val="24"/>
          <w:szCs w:val="24"/>
          <w:highlight w:val="none"/>
          <w:lang w:eastAsia="zh-CN"/>
        </w:rPr>
        <w:t>定</w:t>
      </w:r>
      <w:r>
        <w:rPr>
          <w:sz w:val="24"/>
          <w:szCs w:val="24"/>
          <w:highlight w:val="none"/>
          <w:lang w:eastAsia="zh-CN"/>
        </w:rPr>
        <w:t>的</w:t>
      </w:r>
      <w:r>
        <w:rPr>
          <w:spacing w:val="-3"/>
          <w:sz w:val="24"/>
          <w:szCs w:val="24"/>
          <w:highlight w:val="none"/>
          <w:lang w:eastAsia="zh-CN"/>
        </w:rPr>
        <w:t>偏</w:t>
      </w:r>
      <w:r>
        <w:rPr>
          <w:sz w:val="24"/>
          <w:szCs w:val="24"/>
          <w:highlight w:val="none"/>
          <w:lang w:eastAsia="zh-CN"/>
        </w:rPr>
        <w:t>差</w:t>
      </w:r>
      <w:r>
        <w:rPr>
          <w:spacing w:val="-3"/>
          <w:sz w:val="24"/>
          <w:szCs w:val="24"/>
          <w:highlight w:val="none"/>
          <w:lang w:eastAsia="zh-CN"/>
        </w:rPr>
        <w:t>范</w:t>
      </w:r>
      <w:r>
        <w:rPr>
          <w:sz w:val="24"/>
          <w:szCs w:val="24"/>
          <w:highlight w:val="none"/>
          <w:lang w:eastAsia="zh-CN"/>
        </w:rPr>
        <w:t>围和</w:t>
      </w:r>
      <w:r>
        <w:rPr>
          <w:spacing w:val="-3"/>
          <w:sz w:val="24"/>
          <w:szCs w:val="24"/>
          <w:highlight w:val="none"/>
          <w:lang w:eastAsia="zh-CN"/>
        </w:rPr>
        <w:t>最</w:t>
      </w:r>
      <w:r>
        <w:rPr>
          <w:sz w:val="24"/>
          <w:szCs w:val="24"/>
          <w:highlight w:val="none"/>
          <w:lang w:eastAsia="zh-CN"/>
        </w:rPr>
        <w:t>高</w:t>
      </w:r>
      <w:r>
        <w:rPr>
          <w:spacing w:val="-3"/>
          <w:sz w:val="24"/>
          <w:szCs w:val="24"/>
          <w:highlight w:val="none"/>
          <w:lang w:eastAsia="zh-CN"/>
        </w:rPr>
        <w:t>项</w:t>
      </w:r>
      <w:r>
        <w:rPr>
          <w:sz w:val="24"/>
          <w:szCs w:val="24"/>
          <w:highlight w:val="none"/>
          <w:lang w:eastAsia="zh-CN"/>
        </w:rPr>
        <w:t>数</w:t>
      </w:r>
      <w:r>
        <w:rPr>
          <w:spacing w:val="-3"/>
          <w:sz w:val="24"/>
          <w:szCs w:val="24"/>
          <w:highlight w:val="none"/>
          <w:lang w:eastAsia="zh-CN"/>
        </w:rPr>
        <w:t>，</w:t>
      </w:r>
      <w:r>
        <w:rPr>
          <w:sz w:val="24"/>
          <w:szCs w:val="24"/>
          <w:highlight w:val="none"/>
          <w:lang w:eastAsia="zh-CN"/>
        </w:rPr>
        <w:t>超</w:t>
      </w:r>
      <w:r>
        <w:rPr>
          <w:spacing w:val="-3"/>
          <w:sz w:val="24"/>
          <w:szCs w:val="24"/>
          <w:highlight w:val="none"/>
          <w:lang w:eastAsia="zh-CN"/>
        </w:rPr>
        <w:t>出</w:t>
      </w:r>
      <w:r>
        <w:rPr>
          <w:sz w:val="24"/>
          <w:szCs w:val="24"/>
          <w:highlight w:val="none"/>
          <w:lang w:eastAsia="zh-CN"/>
        </w:rPr>
        <w:t>偏</w:t>
      </w:r>
      <w:r>
        <w:rPr>
          <w:spacing w:val="-3"/>
          <w:sz w:val="24"/>
          <w:szCs w:val="24"/>
          <w:highlight w:val="none"/>
          <w:lang w:eastAsia="zh-CN"/>
        </w:rPr>
        <w:t>差</w:t>
      </w:r>
      <w:r>
        <w:rPr>
          <w:sz w:val="24"/>
          <w:szCs w:val="24"/>
          <w:highlight w:val="none"/>
          <w:lang w:eastAsia="zh-CN"/>
        </w:rPr>
        <w:t>范围</w:t>
      </w:r>
      <w:r>
        <w:rPr>
          <w:spacing w:val="-3"/>
          <w:sz w:val="24"/>
          <w:szCs w:val="24"/>
          <w:highlight w:val="none"/>
          <w:lang w:eastAsia="zh-CN"/>
        </w:rPr>
        <w:t>和</w:t>
      </w:r>
      <w:r>
        <w:rPr>
          <w:sz w:val="24"/>
          <w:szCs w:val="24"/>
          <w:highlight w:val="none"/>
          <w:lang w:eastAsia="zh-CN"/>
        </w:rPr>
        <w:t>最</w:t>
      </w:r>
      <w:r>
        <w:rPr>
          <w:spacing w:val="-3"/>
          <w:sz w:val="24"/>
          <w:szCs w:val="24"/>
          <w:highlight w:val="none"/>
          <w:lang w:eastAsia="zh-CN"/>
        </w:rPr>
        <w:t>高</w:t>
      </w:r>
      <w:r>
        <w:rPr>
          <w:sz w:val="24"/>
          <w:szCs w:val="24"/>
          <w:highlight w:val="none"/>
          <w:lang w:eastAsia="zh-CN"/>
        </w:rPr>
        <w:t>偏</w:t>
      </w:r>
      <w:r>
        <w:rPr>
          <w:spacing w:val="-3"/>
          <w:sz w:val="24"/>
          <w:szCs w:val="24"/>
          <w:highlight w:val="none"/>
          <w:lang w:eastAsia="zh-CN"/>
        </w:rPr>
        <w:t>差</w:t>
      </w:r>
      <w:r>
        <w:rPr>
          <w:sz w:val="24"/>
          <w:szCs w:val="24"/>
          <w:highlight w:val="none"/>
          <w:lang w:eastAsia="zh-CN"/>
        </w:rPr>
        <w:t>项</w:t>
      </w:r>
      <w:r>
        <w:rPr>
          <w:spacing w:val="-3"/>
          <w:sz w:val="24"/>
          <w:szCs w:val="24"/>
          <w:highlight w:val="none"/>
          <w:lang w:eastAsia="zh-CN"/>
        </w:rPr>
        <w:t>数</w:t>
      </w:r>
      <w:r>
        <w:rPr>
          <w:sz w:val="24"/>
          <w:szCs w:val="24"/>
          <w:highlight w:val="none"/>
          <w:lang w:eastAsia="zh-CN"/>
        </w:rPr>
        <w:t>的</w:t>
      </w:r>
      <w:r>
        <w:rPr>
          <w:spacing w:val="-3"/>
          <w:sz w:val="24"/>
          <w:szCs w:val="24"/>
          <w:highlight w:val="none"/>
          <w:lang w:eastAsia="zh-CN"/>
        </w:rPr>
        <w:t>投</w:t>
      </w:r>
      <w:r>
        <w:rPr>
          <w:sz w:val="24"/>
          <w:szCs w:val="24"/>
          <w:highlight w:val="none"/>
          <w:lang w:eastAsia="zh-CN"/>
        </w:rPr>
        <w:t>标将</w:t>
      </w:r>
      <w:r>
        <w:rPr>
          <w:spacing w:val="-3"/>
          <w:sz w:val="24"/>
          <w:szCs w:val="24"/>
          <w:highlight w:val="none"/>
          <w:lang w:eastAsia="zh-CN"/>
        </w:rPr>
        <w:t>被</w:t>
      </w:r>
      <w:r>
        <w:rPr>
          <w:sz w:val="24"/>
          <w:szCs w:val="24"/>
          <w:highlight w:val="none"/>
          <w:lang w:eastAsia="zh-CN"/>
        </w:rPr>
        <w:t>否</w:t>
      </w:r>
      <w:r>
        <w:rPr>
          <w:spacing w:val="-3"/>
          <w:sz w:val="24"/>
          <w:szCs w:val="24"/>
          <w:highlight w:val="none"/>
          <w:lang w:eastAsia="zh-CN"/>
        </w:rPr>
        <w:t>决</w:t>
      </w:r>
      <w:r>
        <w:rPr>
          <w:sz w:val="24"/>
          <w:szCs w:val="24"/>
          <w:highlight w:val="none"/>
          <w:lang w:eastAsia="zh-CN"/>
        </w:rPr>
        <w:t>。</w:t>
      </w:r>
    </w:p>
    <w:p w14:paraId="07697AE1">
      <w:pPr>
        <w:pStyle w:val="44"/>
        <w:keepNext w:val="0"/>
        <w:keepLines w:val="0"/>
        <w:pageBreakBefore w:val="0"/>
        <w:widowControl w:val="0"/>
        <w:numPr>
          <w:ilvl w:val="2"/>
          <w:numId w:val="3"/>
        </w:numPr>
        <w:tabs>
          <w:tab w:val="left" w:pos="1320"/>
        </w:tabs>
        <w:kinsoku/>
        <w:wordWrap/>
        <w:overflowPunct/>
        <w:topLinePunct w:val="0"/>
        <w:autoSpaceDE w:val="0"/>
        <w:autoSpaceDN w:val="0"/>
        <w:bidi w:val="0"/>
        <w:adjustRightInd w:val="0"/>
        <w:snapToGrid w:val="0"/>
        <w:spacing w:line="360" w:lineRule="auto"/>
        <w:ind w:right="116" w:firstLine="420"/>
        <w:textAlignment w:val="auto"/>
        <w:rPr>
          <w:sz w:val="24"/>
          <w:szCs w:val="24"/>
          <w:highlight w:val="none"/>
          <w:lang w:eastAsia="zh-CN"/>
        </w:rPr>
      </w:pPr>
      <w:r>
        <w:rPr>
          <w:sz w:val="24"/>
          <w:szCs w:val="24"/>
          <w:highlight w:val="none"/>
          <w:lang w:eastAsia="zh-CN"/>
        </w:rPr>
        <w:t>投标</w:t>
      </w:r>
      <w:r>
        <w:rPr>
          <w:spacing w:val="-3"/>
          <w:sz w:val="24"/>
          <w:szCs w:val="24"/>
          <w:highlight w:val="none"/>
          <w:lang w:eastAsia="zh-CN"/>
        </w:rPr>
        <w:t>文</w:t>
      </w:r>
      <w:r>
        <w:rPr>
          <w:sz w:val="24"/>
          <w:szCs w:val="24"/>
          <w:highlight w:val="none"/>
          <w:lang w:eastAsia="zh-CN"/>
        </w:rPr>
        <w:t>件对招标</w:t>
      </w:r>
      <w:r>
        <w:rPr>
          <w:spacing w:val="-3"/>
          <w:sz w:val="24"/>
          <w:szCs w:val="24"/>
          <w:highlight w:val="none"/>
          <w:lang w:eastAsia="zh-CN"/>
        </w:rPr>
        <w:t>文</w:t>
      </w:r>
      <w:r>
        <w:rPr>
          <w:sz w:val="24"/>
          <w:szCs w:val="24"/>
          <w:highlight w:val="none"/>
          <w:lang w:eastAsia="zh-CN"/>
        </w:rPr>
        <w:t>件的全部偏差，均应在</w:t>
      </w:r>
      <w:r>
        <w:rPr>
          <w:spacing w:val="-3"/>
          <w:sz w:val="24"/>
          <w:szCs w:val="24"/>
          <w:highlight w:val="none"/>
          <w:lang w:eastAsia="zh-CN"/>
        </w:rPr>
        <w:t>投</w:t>
      </w:r>
      <w:r>
        <w:rPr>
          <w:sz w:val="24"/>
          <w:szCs w:val="24"/>
          <w:highlight w:val="none"/>
          <w:lang w:eastAsia="zh-CN"/>
        </w:rPr>
        <w:t>标文件的商务和技术偏</w:t>
      </w:r>
      <w:r>
        <w:rPr>
          <w:spacing w:val="-3"/>
          <w:sz w:val="24"/>
          <w:szCs w:val="24"/>
          <w:highlight w:val="none"/>
          <w:lang w:eastAsia="zh-CN"/>
        </w:rPr>
        <w:t>差</w:t>
      </w:r>
      <w:r>
        <w:rPr>
          <w:spacing w:val="-1"/>
          <w:sz w:val="24"/>
          <w:szCs w:val="24"/>
          <w:highlight w:val="none"/>
          <w:lang w:eastAsia="zh-CN"/>
        </w:rPr>
        <w:t>表</w:t>
      </w:r>
      <w:r>
        <w:rPr>
          <w:sz w:val="24"/>
          <w:szCs w:val="24"/>
          <w:highlight w:val="none"/>
          <w:lang w:eastAsia="zh-CN"/>
        </w:rPr>
        <w:t>中列明，除列明</w:t>
      </w:r>
      <w:r>
        <w:rPr>
          <w:spacing w:val="-3"/>
          <w:sz w:val="24"/>
          <w:szCs w:val="24"/>
          <w:highlight w:val="none"/>
          <w:lang w:eastAsia="zh-CN"/>
        </w:rPr>
        <w:t>的</w:t>
      </w:r>
      <w:r>
        <w:rPr>
          <w:sz w:val="24"/>
          <w:szCs w:val="24"/>
          <w:highlight w:val="none"/>
          <w:lang w:eastAsia="zh-CN"/>
        </w:rPr>
        <w:t>内</w:t>
      </w:r>
      <w:r>
        <w:rPr>
          <w:spacing w:val="-3"/>
          <w:sz w:val="24"/>
          <w:szCs w:val="24"/>
          <w:highlight w:val="none"/>
          <w:lang w:eastAsia="zh-CN"/>
        </w:rPr>
        <w:t>容</w:t>
      </w:r>
      <w:r>
        <w:rPr>
          <w:sz w:val="24"/>
          <w:szCs w:val="24"/>
          <w:highlight w:val="none"/>
          <w:lang w:eastAsia="zh-CN"/>
        </w:rPr>
        <w:t>外</w:t>
      </w:r>
      <w:r>
        <w:rPr>
          <w:spacing w:val="-3"/>
          <w:sz w:val="24"/>
          <w:szCs w:val="24"/>
          <w:highlight w:val="none"/>
          <w:lang w:eastAsia="zh-CN"/>
        </w:rPr>
        <w:t>，</w:t>
      </w:r>
      <w:r>
        <w:rPr>
          <w:sz w:val="24"/>
          <w:szCs w:val="24"/>
          <w:highlight w:val="none"/>
          <w:lang w:eastAsia="zh-CN"/>
        </w:rPr>
        <w:t>视</w:t>
      </w:r>
      <w:r>
        <w:rPr>
          <w:spacing w:val="-3"/>
          <w:sz w:val="24"/>
          <w:szCs w:val="24"/>
          <w:highlight w:val="none"/>
          <w:lang w:eastAsia="zh-CN"/>
        </w:rPr>
        <w:t>为</w:t>
      </w:r>
      <w:r>
        <w:rPr>
          <w:sz w:val="24"/>
          <w:szCs w:val="24"/>
          <w:highlight w:val="none"/>
          <w:lang w:eastAsia="zh-CN"/>
        </w:rPr>
        <w:t>投</w:t>
      </w:r>
      <w:r>
        <w:rPr>
          <w:spacing w:val="-3"/>
          <w:sz w:val="24"/>
          <w:szCs w:val="24"/>
          <w:highlight w:val="none"/>
          <w:lang w:eastAsia="zh-CN"/>
        </w:rPr>
        <w:t>标</w:t>
      </w:r>
      <w:r>
        <w:rPr>
          <w:sz w:val="24"/>
          <w:szCs w:val="24"/>
          <w:highlight w:val="none"/>
          <w:lang w:eastAsia="zh-CN"/>
        </w:rPr>
        <w:t>人响</w:t>
      </w:r>
      <w:r>
        <w:rPr>
          <w:spacing w:val="-3"/>
          <w:sz w:val="24"/>
          <w:szCs w:val="24"/>
          <w:highlight w:val="none"/>
          <w:lang w:eastAsia="zh-CN"/>
        </w:rPr>
        <w:t>应</w:t>
      </w:r>
      <w:r>
        <w:rPr>
          <w:sz w:val="24"/>
          <w:szCs w:val="24"/>
          <w:highlight w:val="none"/>
          <w:lang w:eastAsia="zh-CN"/>
        </w:rPr>
        <w:t>招</w:t>
      </w:r>
      <w:r>
        <w:rPr>
          <w:spacing w:val="-3"/>
          <w:sz w:val="24"/>
          <w:szCs w:val="24"/>
          <w:highlight w:val="none"/>
          <w:lang w:eastAsia="zh-CN"/>
        </w:rPr>
        <w:t>标</w:t>
      </w:r>
      <w:r>
        <w:rPr>
          <w:sz w:val="24"/>
          <w:szCs w:val="24"/>
          <w:highlight w:val="none"/>
          <w:lang w:eastAsia="zh-CN"/>
        </w:rPr>
        <w:t>文</w:t>
      </w:r>
      <w:r>
        <w:rPr>
          <w:spacing w:val="-3"/>
          <w:sz w:val="24"/>
          <w:szCs w:val="24"/>
          <w:highlight w:val="none"/>
          <w:lang w:eastAsia="zh-CN"/>
        </w:rPr>
        <w:t>件</w:t>
      </w:r>
      <w:r>
        <w:rPr>
          <w:sz w:val="24"/>
          <w:szCs w:val="24"/>
          <w:highlight w:val="none"/>
          <w:lang w:eastAsia="zh-CN"/>
        </w:rPr>
        <w:t>的</w:t>
      </w:r>
      <w:r>
        <w:rPr>
          <w:spacing w:val="-3"/>
          <w:sz w:val="24"/>
          <w:szCs w:val="24"/>
          <w:highlight w:val="none"/>
          <w:lang w:eastAsia="zh-CN"/>
        </w:rPr>
        <w:t>全</w:t>
      </w:r>
      <w:r>
        <w:rPr>
          <w:sz w:val="24"/>
          <w:szCs w:val="24"/>
          <w:highlight w:val="none"/>
          <w:lang w:eastAsia="zh-CN"/>
        </w:rPr>
        <w:t>部</w:t>
      </w:r>
      <w:r>
        <w:rPr>
          <w:spacing w:val="-3"/>
          <w:sz w:val="24"/>
          <w:szCs w:val="24"/>
          <w:highlight w:val="none"/>
          <w:lang w:eastAsia="zh-CN"/>
        </w:rPr>
        <w:t>要</w:t>
      </w:r>
      <w:r>
        <w:rPr>
          <w:sz w:val="24"/>
          <w:szCs w:val="24"/>
          <w:highlight w:val="none"/>
          <w:lang w:eastAsia="zh-CN"/>
        </w:rPr>
        <w:t>求。</w:t>
      </w:r>
    </w:p>
    <w:p w14:paraId="7AE25A13">
      <w:pPr>
        <w:pStyle w:val="41"/>
        <w:keepNext w:val="0"/>
        <w:keepLines w:val="0"/>
        <w:pageBreakBefore w:val="0"/>
        <w:widowControl w:val="0"/>
        <w:numPr>
          <w:ilvl w:val="0"/>
          <w:numId w:val="3"/>
        </w:numPr>
        <w:tabs>
          <w:tab w:val="left" w:pos="502"/>
        </w:tabs>
        <w:kinsoku/>
        <w:wordWrap/>
        <w:overflowPunct/>
        <w:topLinePunct w:val="0"/>
        <w:autoSpaceDE w:val="0"/>
        <w:autoSpaceDN w:val="0"/>
        <w:bidi w:val="0"/>
        <w:adjustRightInd w:val="0"/>
        <w:snapToGrid w:val="0"/>
        <w:spacing w:before="0" w:beforeLines="50" w:after="120" w:line="360" w:lineRule="auto"/>
        <w:ind w:left="505" w:hanging="403"/>
        <w:textAlignment w:val="auto"/>
        <w:outlineLvl w:val="2"/>
        <w:rPr>
          <w:rFonts w:ascii="宋体" w:hAnsi="宋体" w:eastAsia="宋体" w:cs="宋体"/>
          <w:sz w:val="28"/>
          <w:szCs w:val="28"/>
          <w:highlight w:val="none"/>
        </w:rPr>
      </w:pPr>
      <w:bookmarkStart w:id="17" w:name="_Toc13981"/>
      <w:bookmarkStart w:id="18" w:name="_Toc6444"/>
      <w:r>
        <w:rPr>
          <w:rFonts w:hint="eastAsia" w:ascii="宋体" w:hAnsi="宋体" w:eastAsia="宋体" w:cs="宋体"/>
          <w:sz w:val="28"/>
          <w:szCs w:val="28"/>
          <w:highlight w:val="none"/>
        </w:rPr>
        <w:t>招标文件</w:t>
      </w:r>
      <w:bookmarkEnd w:id="17"/>
      <w:bookmarkEnd w:id="18"/>
    </w:p>
    <w:p w14:paraId="414B16E5">
      <w:pPr>
        <w:pStyle w:val="42"/>
        <w:keepNext w:val="0"/>
        <w:keepLines w:val="0"/>
        <w:pageBreakBefore w:val="0"/>
        <w:widowControl w:val="0"/>
        <w:numPr>
          <w:ilvl w:val="1"/>
          <w:numId w:val="3"/>
        </w:numPr>
        <w:tabs>
          <w:tab w:val="left" w:pos="727"/>
        </w:tabs>
        <w:kinsoku/>
        <w:wordWrap/>
        <w:overflowPunct/>
        <w:topLinePunct w:val="0"/>
        <w:autoSpaceDE w:val="0"/>
        <w:autoSpaceDN w:val="0"/>
        <w:bidi w:val="0"/>
        <w:adjustRightInd w:val="0"/>
        <w:snapToGrid w:val="0"/>
        <w:spacing w:line="360" w:lineRule="auto"/>
        <w:ind w:hanging="489"/>
        <w:textAlignment w:val="auto"/>
        <w:outlineLvl w:val="9"/>
        <w:rPr>
          <w:sz w:val="24"/>
          <w:szCs w:val="24"/>
          <w:highlight w:val="none"/>
        </w:rPr>
      </w:pPr>
      <w:r>
        <w:rPr>
          <w:sz w:val="24"/>
          <w:szCs w:val="24"/>
          <w:highlight w:val="none"/>
        </w:rPr>
        <w:t>招标文件的组成</w:t>
      </w:r>
    </w:p>
    <w:p w14:paraId="6A8582E4">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460"/>
        <w:textAlignment w:val="auto"/>
        <w:rPr>
          <w:sz w:val="24"/>
          <w:szCs w:val="24"/>
          <w:highlight w:val="none"/>
        </w:rPr>
      </w:pPr>
      <w:r>
        <w:rPr>
          <w:sz w:val="24"/>
          <w:szCs w:val="24"/>
          <w:highlight w:val="none"/>
        </w:rPr>
        <w:t>本招标文件包括：</w:t>
      </w:r>
    </w:p>
    <w:p w14:paraId="54F3E6CC">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460"/>
        <w:textAlignment w:val="auto"/>
        <w:rPr>
          <w:sz w:val="24"/>
          <w:szCs w:val="24"/>
          <w:highlight w:val="none"/>
        </w:rPr>
      </w:pPr>
      <w:r>
        <w:rPr>
          <w:sz w:val="24"/>
          <w:szCs w:val="24"/>
          <w:highlight w:val="none"/>
        </w:rPr>
        <w:t>（</w:t>
      </w:r>
      <w:r>
        <w:rPr>
          <w:rFonts w:ascii="Times New Roman" w:eastAsia="Times New Roman"/>
          <w:sz w:val="24"/>
          <w:szCs w:val="24"/>
          <w:highlight w:val="none"/>
        </w:rPr>
        <w:t>1</w:t>
      </w:r>
      <w:r>
        <w:rPr>
          <w:spacing w:val="-3"/>
          <w:sz w:val="24"/>
          <w:szCs w:val="24"/>
          <w:highlight w:val="none"/>
        </w:rPr>
        <w:t>）</w:t>
      </w:r>
      <w:r>
        <w:rPr>
          <w:sz w:val="24"/>
          <w:szCs w:val="24"/>
          <w:highlight w:val="none"/>
        </w:rPr>
        <w:t>招</w:t>
      </w:r>
      <w:r>
        <w:rPr>
          <w:spacing w:val="-3"/>
          <w:sz w:val="24"/>
          <w:szCs w:val="24"/>
          <w:highlight w:val="none"/>
        </w:rPr>
        <w:t>标</w:t>
      </w:r>
      <w:r>
        <w:rPr>
          <w:sz w:val="24"/>
          <w:szCs w:val="24"/>
          <w:highlight w:val="none"/>
        </w:rPr>
        <w:t>公</w:t>
      </w:r>
      <w:r>
        <w:rPr>
          <w:spacing w:val="-3"/>
          <w:sz w:val="24"/>
          <w:szCs w:val="24"/>
          <w:highlight w:val="none"/>
        </w:rPr>
        <w:t>告</w:t>
      </w:r>
      <w:r>
        <w:rPr>
          <w:sz w:val="24"/>
          <w:szCs w:val="24"/>
          <w:highlight w:val="none"/>
        </w:rPr>
        <w:t>；</w:t>
      </w:r>
    </w:p>
    <w:p w14:paraId="520FF1FE">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460"/>
        <w:textAlignment w:val="auto"/>
        <w:rPr>
          <w:sz w:val="24"/>
          <w:szCs w:val="24"/>
          <w:highlight w:val="none"/>
        </w:rPr>
      </w:pPr>
      <w:r>
        <w:rPr>
          <w:sz w:val="24"/>
          <w:szCs w:val="24"/>
          <w:highlight w:val="none"/>
        </w:rPr>
        <w:t>（</w:t>
      </w:r>
      <w:r>
        <w:rPr>
          <w:rFonts w:ascii="Times New Roman" w:eastAsia="Times New Roman"/>
          <w:sz w:val="24"/>
          <w:szCs w:val="24"/>
          <w:highlight w:val="none"/>
        </w:rPr>
        <w:t>2</w:t>
      </w:r>
      <w:r>
        <w:rPr>
          <w:sz w:val="24"/>
          <w:szCs w:val="24"/>
          <w:highlight w:val="none"/>
        </w:rPr>
        <w:t>）投标人须知；</w:t>
      </w:r>
    </w:p>
    <w:p w14:paraId="583D8A6D">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460"/>
        <w:textAlignment w:val="auto"/>
        <w:rPr>
          <w:sz w:val="24"/>
          <w:szCs w:val="24"/>
          <w:highlight w:val="none"/>
        </w:rPr>
      </w:pPr>
      <w:r>
        <w:rPr>
          <w:sz w:val="24"/>
          <w:szCs w:val="24"/>
          <w:highlight w:val="none"/>
        </w:rPr>
        <w:t>（</w:t>
      </w:r>
      <w:r>
        <w:rPr>
          <w:rFonts w:ascii="Times New Roman" w:eastAsia="Times New Roman"/>
          <w:sz w:val="24"/>
          <w:szCs w:val="24"/>
          <w:highlight w:val="none"/>
        </w:rPr>
        <w:t>3</w:t>
      </w:r>
      <w:r>
        <w:rPr>
          <w:sz w:val="24"/>
          <w:szCs w:val="24"/>
          <w:highlight w:val="none"/>
        </w:rPr>
        <w:t>）评标办法；</w:t>
      </w:r>
    </w:p>
    <w:p w14:paraId="7E52796E">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460"/>
        <w:textAlignment w:val="auto"/>
        <w:rPr>
          <w:sz w:val="24"/>
          <w:szCs w:val="24"/>
          <w:highlight w:val="none"/>
        </w:rPr>
      </w:pPr>
      <w:r>
        <w:rPr>
          <w:sz w:val="24"/>
          <w:szCs w:val="24"/>
          <w:highlight w:val="none"/>
        </w:rPr>
        <w:t>（</w:t>
      </w:r>
      <w:r>
        <w:rPr>
          <w:rFonts w:ascii="Times New Roman" w:eastAsia="Times New Roman"/>
          <w:sz w:val="24"/>
          <w:szCs w:val="24"/>
          <w:highlight w:val="none"/>
        </w:rPr>
        <w:t>4</w:t>
      </w:r>
      <w:r>
        <w:rPr>
          <w:sz w:val="24"/>
          <w:szCs w:val="24"/>
          <w:highlight w:val="none"/>
        </w:rPr>
        <w:t>）合同条款及格式；</w:t>
      </w:r>
    </w:p>
    <w:p w14:paraId="3294B662">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460"/>
        <w:textAlignment w:val="auto"/>
        <w:rPr>
          <w:sz w:val="24"/>
          <w:szCs w:val="24"/>
          <w:highlight w:val="none"/>
        </w:rPr>
      </w:pPr>
      <w:r>
        <w:rPr>
          <w:sz w:val="24"/>
          <w:szCs w:val="24"/>
          <w:highlight w:val="none"/>
        </w:rPr>
        <w:t>（</w:t>
      </w:r>
      <w:r>
        <w:rPr>
          <w:rFonts w:ascii="Times New Roman" w:eastAsia="Times New Roman"/>
          <w:sz w:val="24"/>
          <w:szCs w:val="24"/>
          <w:highlight w:val="none"/>
        </w:rPr>
        <w:t>5</w:t>
      </w:r>
      <w:r>
        <w:rPr>
          <w:sz w:val="24"/>
          <w:szCs w:val="24"/>
          <w:highlight w:val="none"/>
        </w:rPr>
        <w:t>）供货要求；</w:t>
      </w:r>
    </w:p>
    <w:p w14:paraId="3F680882">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460"/>
        <w:textAlignment w:val="auto"/>
        <w:rPr>
          <w:spacing w:val="-3"/>
          <w:sz w:val="24"/>
          <w:szCs w:val="24"/>
          <w:highlight w:val="none"/>
          <w:lang w:eastAsia="zh-CN"/>
        </w:rPr>
      </w:pPr>
      <w:r>
        <w:rPr>
          <w:spacing w:val="-3"/>
          <w:sz w:val="24"/>
          <w:szCs w:val="24"/>
          <w:highlight w:val="none"/>
          <w:lang w:eastAsia="zh-CN"/>
        </w:rPr>
        <w:t>（6）投标文件格式；</w:t>
      </w:r>
    </w:p>
    <w:p w14:paraId="12C35175">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460"/>
        <w:textAlignment w:val="auto"/>
        <w:rPr>
          <w:spacing w:val="-3"/>
          <w:sz w:val="24"/>
          <w:szCs w:val="24"/>
          <w:highlight w:val="none"/>
          <w:lang w:eastAsia="zh-CN"/>
        </w:rPr>
      </w:pPr>
      <w:r>
        <w:rPr>
          <w:spacing w:val="-3"/>
          <w:sz w:val="24"/>
          <w:szCs w:val="24"/>
          <w:highlight w:val="none"/>
          <w:lang w:eastAsia="zh-CN"/>
        </w:rPr>
        <w:t>（7）投标人须知前附表规定的其他资料。</w:t>
      </w:r>
    </w:p>
    <w:p w14:paraId="21930F16">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460"/>
        <w:textAlignment w:val="auto"/>
        <w:rPr>
          <w:spacing w:val="-3"/>
          <w:sz w:val="24"/>
          <w:szCs w:val="24"/>
          <w:highlight w:val="none"/>
          <w:lang w:eastAsia="zh-CN"/>
        </w:rPr>
      </w:pPr>
      <w:r>
        <w:rPr>
          <w:spacing w:val="-3"/>
          <w:sz w:val="24"/>
          <w:szCs w:val="24"/>
          <w:highlight w:val="none"/>
          <w:lang w:eastAsia="zh-CN"/>
        </w:rPr>
        <w:t>根据本章对招标文件所作的澄清、修改，构成招标文件的组成部分</w:t>
      </w:r>
      <w:r>
        <w:rPr>
          <w:rFonts w:hint="eastAsia"/>
          <w:spacing w:val="-3"/>
          <w:sz w:val="24"/>
          <w:szCs w:val="24"/>
          <w:highlight w:val="none"/>
          <w:lang w:eastAsia="zh-CN"/>
        </w:rPr>
        <w:t>。</w:t>
      </w:r>
    </w:p>
    <w:p w14:paraId="77BD16BA">
      <w:pPr>
        <w:pStyle w:val="42"/>
        <w:keepNext w:val="0"/>
        <w:keepLines w:val="0"/>
        <w:pageBreakBefore w:val="0"/>
        <w:widowControl w:val="0"/>
        <w:numPr>
          <w:ilvl w:val="1"/>
          <w:numId w:val="3"/>
        </w:numPr>
        <w:tabs>
          <w:tab w:val="left" w:pos="727"/>
        </w:tabs>
        <w:kinsoku/>
        <w:wordWrap/>
        <w:overflowPunct/>
        <w:topLinePunct w:val="0"/>
        <w:autoSpaceDE w:val="0"/>
        <w:autoSpaceDN w:val="0"/>
        <w:bidi w:val="0"/>
        <w:adjustRightInd w:val="0"/>
        <w:snapToGrid w:val="0"/>
        <w:spacing w:line="360" w:lineRule="auto"/>
        <w:ind w:hanging="489"/>
        <w:textAlignment w:val="auto"/>
        <w:outlineLvl w:val="9"/>
        <w:rPr>
          <w:sz w:val="24"/>
          <w:szCs w:val="24"/>
          <w:highlight w:val="none"/>
        </w:rPr>
      </w:pPr>
      <w:r>
        <w:rPr>
          <w:sz w:val="24"/>
          <w:szCs w:val="24"/>
          <w:highlight w:val="none"/>
        </w:rPr>
        <w:t>招标文件的澄清</w:t>
      </w:r>
    </w:p>
    <w:p w14:paraId="4B48B268">
      <w:pPr>
        <w:pStyle w:val="44"/>
        <w:keepNext w:val="0"/>
        <w:keepLines w:val="0"/>
        <w:pageBreakBefore w:val="0"/>
        <w:widowControl w:val="0"/>
        <w:numPr>
          <w:ilvl w:val="2"/>
          <w:numId w:val="3"/>
        </w:numPr>
        <w:tabs>
          <w:tab w:val="left" w:pos="1046"/>
        </w:tabs>
        <w:kinsoku/>
        <w:wordWrap/>
        <w:overflowPunct/>
        <w:topLinePunct w:val="0"/>
        <w:autoSpaceDE w:val="0"/>
        <w:autoSpaceDN w:val="0"/>
        <w:bidi w:val="0"/>
        <w:adjustRightInd w:val="0"/>
        <w:snapToGrid w:val="0"/>
        <w:spacing w:line="360" w:lineRule="auto"/>
        <w:ind w:right="111" w:firstLine="420"/>
        <w:jc w:val="both"/>
        <w:textAlignment w:val="auto"/>
        <w:rPr>
          <w:sz w:val="24"/>
          <w:szCs w:val="24"/>
          <w:highlight w:val="none"/>
          <w:lang w:eastAsia="zh-CN"/>
        </w:rPr>
      </w:pPr>
      <w:r>
        <w:rPr>
          <w:sz w:val="24"/>
          <w:szCs w:val="24"/>
          <w:highlight w:val="none"/>
          <w:lang w:eastAsia="zh-CN"/>
        </w:rPr>
        <w:t>投</w:t>
      </w:r>
      <w:r>
        <w:rPr>
          <w:spacing w:val="-3"/>
          <w:sz w:val="24"/>
          <w:szCs w:val="24"/>
          <w:highlight w:val="none"/>
          <w:lang w:eastAsia="zh-CN"/>
        </w:rPr>
        <w:t>标</w:t>
      </w:r>
      <w:r>
        <w:rPr>
          <w:sz w:val="24"/>
          <w:szCs w:val="24"/>
          <w:highlight w:val="none"/>
          <w:lang w:eastAsia="zh-CN"/>
        </w:rPr>
        <w:t>人</w:t>
      </w:r>
      <w:r>
        <w:rPr>
          <w:spacing w:val="-3"/>
          <w:sz w:val="24"/>
          <w:szCs w:val="24"/>
          <w:highlight w:val="none"/>
          <w:lang w:eastAsia="zh-CN"/>
        </w:rPr>
        <w:t>应</w:t>
      </w:r>
      <w:r>
        <w:rPr>
          <w:sz w:val="24"/>
          <w:szCs w:val="24"/>
          <w:highlight w:val="none"/>
          <w:lang w:eastAsia="zh-CN"/>
        </w:rPr>
        <w:t>仔</w:t>
      </w:r>
      <w:r>
        <w:rPr>
          <w:spacing w:val="-3"/>
          <w:sz w:val="24"/>
          <w:szCs w:val="24"/>
          <w:highlight w:val="none"/>
          <w:lang w:eastAsia="zh-CN"/>
        </w:rPr>
        <w:t>细</w:t>
      </w:r>
      <w:r>
        <w:rPr>
          <w:sz w:val="24"/>
          <w:szCs w:val="24"/>
          <w:highlight w:val="none"/>
          <w:lang w:eastAsia="zh-CN"/>
        </w:rPr>
        <w:t>阅</w:t>
      </w:r>
      <w:r>
        <w:rPr>
          <w:spacing w:val="-3"/>
          <w:sz w:val="24"/>
          <w:szCs w:val="24"/>
          <w:highlight w:val="none"/>
          <w:lang w:eastAsia="zh-CN"/>
        </w:rPr>
        <w:t>读和</w:t>
      </w:r>
      <w:r>
        <w:rPr>
          <w:sz w:val="24"/>
          <w:szCs w:val="24"/>
          <w:highlight w:val="none"/>
          <w:lang w:eastAsia="zh-CN"/>
        </w:rPr>
        <w:t>检查</w:t>
      </w:r>
      <w:r>
        <w:rPr>
          <w:spacing w:val="-3"/>
          <w:sz w:val="24"/>
          <w:szCs w:val="24"/>
          <w:highlight w:val="none"/>
          <w:lang w:eastAsia="zh-CN"/>
        </w:rPr>
        <w:t>招</w:t>
      </w:r>
      <w:r>
        <w:rPr>
          <w:sz w:val="24"/>
          <w:szCs w:val="24"/>
          <w:highlight w:val="none"/>
          <w:lang w:eastAsia="zh-CN"/>
        </w:rPr>
        <w:t>标</w:t>
      </w:r>
      <w:r>
        <w:rPr>
          <w:spacing w:val="-3"/>
          <w:sz w:val="24"/>
          <w:szCs w:val="24"/>
          <w:highlight w:val="none"/>
          <w:lang w:eastAsia="zh-CN"/>
        </w:rPr>
        <w:t>文</w:t>
      </w:r>
      <w:r>
        <w:rPr>
          <w:sz w:val="24"/>
          <w:szCs w:val="24"/>
          <w:highlight w:val="none"/>
          <w:lang w:eastAsia="zh-CN"/>
        </w:rPr>
        <w:t>件</w:t>
      </w:r>
      <w:r>
        <w:rPr>
          <w:spacing w:val="-3"/>
          <w:sz w:val="24"/>
          <w:szCs w:val="24"/>
          <w:highlight w:val="none"/>
          <w:lang w:eastAsia="zh-CN"/>
        </w:rPr>
        <w:t>的</w:t>
      </w:r>
      <w:r>
        <w:rPr>
          <w:sz w:val="24"/>
          <w:szCs w:val="24"/>
          <w:highlight w:val="none"/>
          <w:lang w:eastAsia="zh-CN"/>
        </w:rPr>
        <w:t>全</w:t>
      </w:r>
      <w:r>
        <w:rPr>
          <w:spacing w:val="-3"/>
          <w:sz w:val="24"/>
          <w:szCs w:val="24"/>
          <w:highlight w:val="none"/>
          <w:lang w:eastAsia="zh-CN"/>
        </w:rPr>
        <w:t>部</w:t>
      </w:r>
      <w:r>
        <w:rPr>
          <w:sz w:val="24"/>
          <w:szCs w:val="24"/>
          <w:highlight w:val="none"/>
          <w:lang w:eastAsia="zh-CN"/>
        </w:rPr>
        <w:t>内</w:t>
      </w:r>
      <w:r>
        <w:rPr>
          <w:spacing w:val="-3"/>
          <w:sz w:val="24"/>
          <w:szCs w:val="24"/>
          <w:highlight w:val="none"/>
          <w:lang w:eastAsia="zh-CN"/>
        </w:rPr>
        <w:t>容</w:t>
      </w:r>
      <w:r>
        <w:rPr>
          <w:spacing w:val="-39"/>
          <w:sz w:val="24"/>
          <w:szCs w:val="24"/>
          <w:highlight w:val="none"/>
          <w:lang w:eastAsia="zh-CN"/>
        </w:rPr>
        <w:t>。</w:t>
      </w:r>
      <w:r>
        <w:rPr>
          <w:sz w:val="24"/>
          <w:szCs w:val="24"/>
          <w:highlight w:val="none"/>
          <w:lang w:eastAsia="zh-CN"/>
        </w:rPr>
        <w:t>如</w:t>
      </w:r>
      <w:r>
        <w:rPr>
          <w:spacing w:val="-3"/>
          <w:sz w:val="24"/>
          <w:szCs w:val="24"/>
          <w:highlight w:val="none"/>
          <w:lang w:eastAsia="zh-CN"/>
        </w:rPr>
        <w:t>发</w:t>
      </w:r>
      <w:r>
        <w:rPr>
          <w:sz w:val="24"/>
          <w:szCs w:val="24"/>
          <w:highlight w:val="none"/>
          <w:lang w:eastAsia="zh-CN"/>
        </w:rPr>
        <w:t>现</w:t>
      </w:r>
      <w:r>
        <w:rPr>
          <w:spacing w:val="-3"/>
          <w:sz w:val="24"/>
          <w:szCs w:val="24"/>
          <w:highlight w:val="none"/>
          <w:lang w:eastAsia="zh-CN"/>
        </w:rPr>
        <w:t>缺</w:t>
      </w:r>
      <w:r>
        <w:rPr>
          <w:sz w:val="24"/>
          <w:szCs w:val="24"/>
          <w:highlight w:val="none"/>
          <w:lang w:eastAsia="zh-CN"/>
        </w:rPr>
        <w:t>页</w:t>
      </w:r>
      <w:r>
        <w:rPr>
          <w:spacing w:val="-3"/>
          <w:sz w:val="24"/>
          <w:szCs w:val="24"/>
          <w:highlight w:val="none"/>
          <w:lang w:eastAsia="zh-CN"/>
        </w:rPr>
        <w:t>或</w:t>
      </w:r>
      <w:r>
        <w:rPr>
          <w:sz w:val="24"/>
          <w:szCs w:val="24"/>
          <w:highlight w:val="none"/>
          <w:lang w:eastAsia="zh-CN"/>
        </w:rPr>
        <w:t>附</w:t>
      </w:r>
      <w:r>
        <w:rPr>
          <w:spacing w:val="-3"/>
          <w:sz w:val="24"/>
          <w:szCs w:val="24"/>
          <w:highlight w:val="none"/>
          <w:lang w:eastAsia="zh-CN"/>
        </w:rPr>
        <w:t>件</w:t>
      </w:r>
      <w:r>
        <w:rPr>
          <w:sz w:val="24"/>
          <w:szCs w:val="24"/>
          <w:highlight w:val="none"/>
          <w:lang w:eastAsia="zh-CN"/>
        </w:rPr>
        <w:t>不全</w:t>
      </w:r>
      <w:r>
        <w:rPr>
          <w:spacing w:val="-41"/>
          <w:sz w:val="24"/>
          <w:szCs w:val="24"/>
          <w:highlight w:val="none"/>
          <w:lang w:eastAsia="zh-CN"/>
        </w:rPr>
        <w:t>，</w:t>
      </w:r>
      <w:r>
        <w:rPr>
          <w:sz w:val="24"/>
          <w:szCs w:val="24"/>
          <w:highlight w:val="none"/>
          <w:lang w:eastAsia="zh-CN"/>
        </w:rPr>
        <w:t>应及</w:t>
      </w:r>
      <w:r>
        <w:rPr>
          <w:spacing w:val="-3"/>
          <w:sz w:val="24"/>
          <w:szCs w:val="24"/>
          <w:highlight w:val="none"/>
          <w:lang w:eastAsia="zh-CN"/>
        </w:rPr>
        <w:t>时</w:t>
      </w:r>
      <w:r>
        <w:rPr>
          <w:sz w:val="24"/>
          <w:szCs w:val="24"/>
          <w:highlight w:val="none"/>
          <w:lang w:eastAsia="zh-CN"/>
        </w:rPr>
        <w:t>向招标人提出，以便</w:t>
      </w:r>
      <w:r>
        <w:rPr>
          <w:spacing w:val="-3"/>
          <w:sz w:val="24"/>
          <w:szCs w:val="24"/>
          <w:highlight w:val="none"/>
          <w:lang w:eastAsia="zh-CN"/>
        </w:rPr>
        <w:t>补</w:t>
      </w:r>
      <w:r>
        <w:rPr>
          <w:sz w:val="24"/>
          <w:szCs w:val="24"/>
          <w:highlight w:val="none"/>
          <w:lang w:eastAsia="zh-CN"/>
        </w:rPr>
        <w:t>齐。</w:t>
      </w:r>
      <w:r>
        <w:rPr>
          <w:spacing w:val="-3"/>
          <w:sz w:val="24"/>
          <w:szCs w:val="24"/>
          <w:highlight w:val="none"/>
          <w:lang w:eastAsia="zh-CN"/>
        </w:rPr>
        <w:t>如</w:t>
      </w:r>
      <w:r>
        <w:rPr>
          <w:sz w:val="24"/>
          <w:szCs w:val="24"/>
          <w:highlight w:val="none"/>
          <w:lang w:eastAsia="zh-CN"/>
        </w:rPr>
        <w:t>有疑问，应按投</w:t>
      </w:r>
      <w:r>
        <w:rPr>
          <w:spacing w:val="-3"/>
          <w:sz w:val="24"/>
          <w:szCs w:val="24"/>
          <w:highlight w:val="none"/>
          <w:lang w:eastAsia="zh-CN"/>
        </w:rPr>
        <w:t>标</w:t>
      </w:r>
      <w:r>
        <w:rPr>
          <w:sz w:val="24"/>
          <w:szCs w:val="24"/>
          <w:highlight w:val="none"/>
          <w:lang w:eastAsia="zh-CN"/>
        </w:rPr>
        <w:t>人须</w:t>
      </w:r>
      <w:r>
        <w:rPr>
          <w:spacing w:val="-3"/>
          <w:sz w:val="24"/>
          <w:szCs w:val="24"/>
          <w:highlight w:val="none"/>
          <w:lang w:eastAsia="zh-CN"/>
        </w:rPr>
        <w:t>知</w:t>
      </w:r>
      <w:r>
        <w:rPr>
          <w:sz w:val="24"/>
          <w:szCs w:val="24"/>
          <w:highlight w:val="none"/>
          <w:lang w:eastAsia="zh-CN"/>
        </w:rPr>
        <w:t>前附表规定的时</w:t>
      </w:r>
      <w:r>
        <w:rPr>
          <w:spacing w:val="-3"/>
          <w:sz w:val="24"/>
          <w:szCs w:val="24"/>
          <w:highlight w:val="none"/>
          <w:lang w:eastAsia="zh-CN"/>
        </w:rPr>
        <w:t>间</w:t>
      </w:r>
      <w:r>
        <w:rPr>
          <w:sz w:val="24"/>
          <w:szCs w:val="24"/>
          <w:highlight w:val="none"/>
          <w:lang w:eastAsia="zh-CN"/>
        </w:rPr>
        <w:t>和形</w:t>
      </w:r>
      <w:r>
        <w:rPr>
          <w:spacing w:val="-3"/>
          <w:sz w:val="24"/>
          <w:szCs w:val="24"/>
          <w:highlight w:val="none"/>
          <w:lang w:eastAsia="zh-CN"/>
        </w:rPr>
        <w:t>式</w:t>
      </w:r>
      <w:r>
        <w:rPr>
          <w:sz w:val="24"/>
          <w:szCs w:val="24"/>
          <w:highlight w:val="none"/>
          <w:lang w:eastAsia="zh-CN"/>
        </w:rPr>
        <w:t>将提出的问题</w:t>
      </w:r>
      <w:r>
        <w:rPr>
          <w:spacing w:val="-3"/>
          <w:sz w:val="24"/>
          <w:szCs w:val="24"/>
          <w:highlight w:val="none"/>
          <w:lang w:eastAsia="zh-CN"/>
        </w:rPr>
        <w:t>送</w:t>
      </w:r>
      <w:r>
        <w:rPr>
          <w:sz w:val="24"/>
          <w:szCs w:val="24"/>
          <w:highlight w:val="none"/>
          <w:lang w:eastAsia="zh-CN"/>
        </w:rPr>
        <w:t>达招标</w:t>
      </w:r>
      <w:r>
        <w:rPr>
          <w:spacing w:val="-3"/>
          <w:sz w:val="24"/>
          <w:szCs w:val="24"/>
          <w:highlight w:val="none"/>
          <w:lang w:eastAsia="zh-CN"/>
        </w:rPr>
        <w:t>人</w:t>
      </w:r>
      <w:r>
        <w:rPr>
          <w:sz w:val="24"/>
          <w:szCs w:val="24"/>
          <w:highlight w:val="none"/>
          <w:lang w:eastAsia="zh-CN"/>
        </w:rPr>
        <w:t>，</w:t>
      </w:r>
      <w:r>
        <w:rPr>
          <w:spacing w:val="-3"/>
          <w:sz w:val="24"/>
          <w:szCs w:val="24"/>
          <w:highlight w:val="none"/>
          <w:lang w:eastAsia="zh-CN"/>
        </w:rPr>
        <w:t>要</w:t>
      </w:r>
      <w:r>
        <w:rPr>
          <w:sz w:val="24"/>
          <w:szCs w:val="24"/>
          <w:highlight w:val="none"/>
          <w:lang w:eastAsia="zh-CN"/>
        </w:rPr>
        <w:t>求</w:t>
      </w:r>
      <w:r>
        <w:rPr>
          <w:spacing w:val="-3"/>
          <w:sz w:val="24"/>
          <w:szCs w:val="24"/>
          <w:highlight w:val="none"/>
          <w:lang w:eastAsia="zh-CN"/>
        </w:rPr>
        <w:t>招</w:t>
      </w:r>
      <w:r>
        <w:rPr>
          <w:sz w:val="24"/>
          <w:szCs w:val="24"/>
          <w:highlight w:val="none"/>
          <w:lang w:eastAsia="zh-CN"/>
        </w:rPr>
        <w:t>标</w:t>
      </w:r>
      <w:r>
        <w:rPr>
          <w:spacing w:val="-3"/>
          <w:sz w:val="24"/>
          <w:szCs w:val="24"/>
          <w:highlight w:val="none"/>
          <w:lang w:eastAsia="zh-CN"/>
        </w:rPr>
        <w:t>人</w:t>
      </w:r>
      <w:r>
        <w:rPr>
          <w:sz w:val="24"/>
          <w:szCs w:val="24"/>
          <w:highlight w:val="none"/>
          <w:lang w:eastAsia="zh-CN"/>
        </w:rPr>
        <w:t>对</w:t>
      </w:r>
      <w:r>
        <w:rPr>
          <w:spacing w:val="-3"/>
          <w:sz w:val="24"/>
          <w:szCs w:val="24"/>
          <w:highlight w:val="none"/>
          <w:lang w:eastAsia="zh-CN"/>
        </w:rPr>
        <w:t>招</w:t>
      </w:r>
      <w:r>
        <w:rPr>
          <w:sz w:val="24"/>
          <w:szCs w:val="24"/>
          <w:highlight w:val="none"/>
          <w:lang w:eastAsia="zh-CN"/>
        </w:rPr>
        <w:t>标文</w:t>
      </w:r>
      <w:r>
        <w:rPr>
          <w:spacing w:val="-3"/>
          <w:sz w:val="24"/>
          <w:szCs w:val="24"/>
          <w:highlight w:val="none"/>
          <w:lang w:eastAsia="zh-CN"/>
        </w:rPr>
        <w:t>件</w:t>
      </w:r>
      <w:r>
        <w:rPr>
          <w:sz w:val="24"/>
          <w:szCs w:val="24"/>
          <w:highlight w:val="none"/>
          <w:lang w:eastAsia="zh-CN"/>
        </w:rPr>
        <w:t>予</w:t>
      </w:r>
      <w:r>
        <w:rPr>
          <w:spacing w:val="-3"/>
          <w:sz w:val="24"/>
          <w:szCs w:val="24"/>
          <w:highlight w:val="none"/>
          <w:lang w:eastAsia="zh-CN"/>
        </w:rPr>
        <w:t>以</w:t>
      </w:r>
      <w:r>
        <w:rPr>
          <w:sz w:val="24"/>
          <w:szCs w:val="24"/>
          <w:highlight w:val="none"/>
          <w:lang w:eastAsia="zh-CN"/>
        </w:rPr>
        <w:t>澄</w:t>
      </w:r>
      <w:r>
        <w:rPr>
          <w:spacing w:val="-3"/>
          <w:sz w:val="24"/>
          <w:szCs w:val="24"/>
          <w:highlight w:val="none"/>
          <w:lang w:eastAsia="zh-CN"/>
        </w:rPr>
        <w:t>清</w:t>
      </w:r>
      <w:r>
        <w:rPr>
          <w:sz w:val="24"/>
          <w:szCs w:val="24"/>
          <w:highlight w:val="none"/>
          <w:lang w:eastAsia="zh-CN"/>
        </w:rPr>
        <w:t>。招</w:t>
      </w:r>
      <w:r>
        <w:rPr>
          <w:spacing w:val="-3"/>
          <w:sz w:val="24"/>
          <w:szCs w:val="24"/>
          <w:highlight w:val="none"/>
          <w:lang w:eastAsia="zh-CN"/>
        </w:rPr>
        <w:t>标</w:t>
      </w:r>
      <w:r>
        <w:rPr>
          <w:sz w:val="24"/>
          <w:szCs w:val="24"/>
          <w:highlight w:val="none"/>
          <w:lang w:eastAsia="zh-CN"/>
        </w:rPr>
        <w:t>文</w:t>
      </w:r>
      <w:r>
        <w:rPr>
          <w:spacing w:val="-3"/>
          <w:sz w:val="24"/>
          <w:szCs w:val="24"/>
          <w:highlight w:val="none"/>
          <w:lang w:eastAsia="zh-CN"/>
        </w:rPr>
        <w:t>件</w:t>
      </w:r>
      <w:r>
        <w:rPr>
          <w:sz w:val="24"/>
          <w:szCs w:val="24"/>
          <w:highlight w:val="none"/>
          <w:lang w:eastAsia="zh-CN"/>
        </w:rPr>
        <w:t>的</w:t>
      </w:r>
      <w:r>
        <w:rPr>
          <w:spacing w:val="-3"/>
          <w:sz w:val="24"/>
          <w:szCs w:val="24"/>
          <w:highlight w:val="none"/>
          <w:lang w:eastAsia="zh-CN"/>
        </w:rPr>
        <w:t>澄</w:t>
      </w:r>
      <w:r>
        <w:rPr>
          <w:sz w:val="24"/>
          <w:szCs w:val="24"/>
          <w:highlight w:val="none"/>
          <w:lang w:eastAsia="zh-CN"/>
        </w:rPr>
        <w:t>清</w:t>
      </w:r>
      <w:r>
        <w:rPr>
          <w:spacing w:val="-3"/>
          <w:sz w:val="24"/>
          <w:szCs w:val="24"/>
          <w:highlight w:val="none"/>
          <w:lang w:eastAsia="zh-CN"/>
        </w:rPr>
        <w:t>以投</w:t>
      </w:r>
      <w:r>
        <w:rPr>
          <w:sz w:val="24"/>
          <w:szCs w:val="24"/>
          <w:highlight w:val="none"/>
          <w:lang w:eastAsia="zh-CN"/>
        </w:rPr>
        <w:t>标人</w:t>
      </w:r>
      <w:r>
        <w:rPr>
          <w:spacing w:val="-3"/>
          <w:sz w:val="24"/>
          <w:szCs w:val="24"/>
          <w:highlight w:val="none"/>
          <w:lang w:eastAsia="zh-CN"/>
        </w:rPr>
        <w:t>须</w:t>
      </w:r>
      <w:r>
        <w:rPr>
          <w:sz w:val="24"/>
          <w:szCs w:val="24"/>
          <w:highlight w:val="none"/>
          <w:lang w:eastAsia="zh-CN"/>
        </w:rPr>
        <w:t>知</w:t>
      </w:r>
      <w:r>
        <w:rPr>
          <w:spacing w:val="-3"/>
          <w:sz w:val="24"/>
          <w:szCs w:val="24"/>
          <w:highlight w:val="none"/>
          <w:lang w:eastAsia="zh-CN"/>
        </w:rPr>
        <w:t>前</w:t>
      </w:r>
      <w:r>
        <w:rPr>
          <w:sz w:val="24"/>
          <w:szCs w:val="24"/>
          <w:highlight w:val="none"/>
          <w:lang w:eastAsia="zh-CN"/>
        </w:rPr>
        <w:t>附</w:t>
      </w:r>
      <w:r>
        <w:rPr>
          <w:spacing w:val="-3"/>
          <w:sz w:val="24"/>
          <w:szCs w:val="24"/>
          <w:highlight w:val="none"/>
          <w:lang w:eastAsia="zh-CN"/>
        </w:rPr>
        <w:t>表</w:t>
      </w:r>
      <w:r>
        <w:rPr>
          <w:sz w:val="24"/>
          <w:szCs w:val="24"/>
          <w:highlight w:val="none"/>
          <w:lang w:eastAsia="zh-CN"/>
        </w:rPr>
        <w:t>规</w:t>
      </w:r>
      <w:r>
        <w:rPr>
          <w:spacing w:val="-3"/>
          <w:sz w:val="24"/>
          <w:szCs w:val="24"/>
          <w:highlight w:val="none"/>
          <w:lang w:eastAsia="zh-CN"/>
        </w:rPr>
        <w:t>定</w:t>
      </w:r>
      <w:r>
        <w:rPr>
          <w:sz w:val="24"/>
          <w:szCs w:val="24"/>
          <w:highlight w:val="none"/>
          <w:lang w:eastAsia="zh-CN"/>
        </w:rPr>
        <w:t>的</w:t>
      </w:r>
      <w:r>
        <w:rPr>
          <w:spacing w:val="-3"/>
          <w:sz w:val="24"/>
          <w:szCs w:val="24"/>
          <w:highlight w:val="none"/>
          <w:lang w:eastAsia="zh-CN"/>
        </w:rPr>
        <w:t>形</w:t>
      </w:r>
      <w:r>
        <w:rPr>
          <w:sz w:val="24"/>
          <w:szCs w:val="24"/>
          <w:highlight w:val="none"/>
          <w:lang w:eastAsia="zh-CN"/>
        </w:rPr>
        <w:t>式发</w:t>
      </w:r>
      <w:r>
        <w:rPr>
          <w:spacing w:val="-3"/>
          <w:sz w:val="24"/>
          <w:szCs w:val="24"/>
          <w:highlight w:val="none"/>
          <w:lang w:eastAsia="zh-CN"/>
        </w:rPr>
        <w:t>给</w:t>
      </w:r>
      <w:r>
        <w:rPr>
          <w:sz w:val="24"/>
          <w:szCs w:val="24"/>
          <w:highlight w:val="none"/>
          <w:lang w:eastAsia="zh-CN"/>
        </w:rPr>
        <w:t>所</w:t>
      </w:r>
      <w:r>
        <w:rPr>
          <w:spacing w:val="-3"/>
          <w:sz w:val="24"/>
          <w:szCs w:val="24"/>
          <w:highlight w:val="none"/>
          <w:lang w:eastAsia="zh-CN"/>
        </w:rPr>
        <w:t>有</w:t>
      </w:r>
      <w:r>
        <w:rPr>
          <w:sz w:val="24"/>
          <w:szCs w:val="24"/>
          <w:highlight w:val="none"/>
          <w:lang w:eastAsia="zh-CN"/>
        </w:rPr>
        <w:t>购</w:t>
      </w:r>
      <w:r>
        <w:rPr>
          <w:spacing w:val="-3"/>
          <w:sz w:val="24"/>
          <w:szCs w:val="24"/>
          <w:highlight w:val="none"/>
          <w:lang w:eastAsia="zh-CN"/>
        </w:rPr>
        <w:t>买</w:t>
      </w:r>
      <w:r>
        <w:rPr>
          <w:sz w:val="24"/>
          <w:szCs w:val="24"/>
          <w:highlight w:val="none"/>
          <w:lang w:eastAsia="zh-CN"/>
        </w:rPr>
        <w:t>招</w:t>
      </w:r>
      <w:r>
        <w:rPr>
          <w:spacing w:val="-3"/>
          <w:sz w:val="24"/>
          <w:szCs w:val="24"/>
          <w:highlight w:val="none"/>
          <w:lang w:eastAsia="zh-CN"/>
        </w:rPr>
        <w:t>标</w:t>
      </w:r>
      <w:r>
        <w:rPr>
          <w:sz w:val="24"/>
          <w:szCs w:val="24"/>
          <w:highlight w:val="none"/>
          <w:lang w:eastAsia="zh-CN"/>
        </w:rPr>
        <w:t>文</w:t>
      </w:r>
      <w:r>
        <w:rPr>
          <w:spacing w:val="-3"/>
          <w:sz w:val="24"/>
          <w:szCs w:val="24"/>
          <w:highlight w:val="none"/>
          <w:lang w:eastAsia="zh-CN"/>
        </w:rPr>
        <w:t>件</w:t>
      </w:r>
      <w:r>
        <w:rPr>
          <w:sz w:val="24"/>
          <w:szCs w:val="24"/>
          <w:highlight w:val="none"/>
          <w:lang w:eastAsia="zh-CN"/>
        </w:rPr>
        <w:t>的投</w:t>
      </w:r>
      <w:r>
        <w:rPr>
          <w:spacing w:val="-3"/>
          <w:sz w:val="24"/>
          <w:szCs w:val="24"/>
          <w:highlight w:val="none"/>
          <w:lang w:eastAsia="zh-CN"/>
        </w:rPr>
        <w:t>标人</w:t>
      </w:r>
      <w:r>
        <w:rPr>
          <w:spacing w:val="-22"/>
          <w:sz w:val="24"/>
          <w:szCs w:val="24"/>
          <w:highlight w:val="none"/>
          <w:lang w:eastAsia="zh-CN"/>
        </w:rPr>
        <w:t>，</w:t>
      </w:r>
      <w:r>
        <w:rPr>
          <w:sz w:val="24"/>
          <w:szCs w:val="24"/>
          <w:highlight w:val="none"/>
          <w:lang w:eastAsia="zh-CN"/>
        </w:rPr>
        <w:t>但不指</w:t>
      </w:r>
      <w:r>
        <w:rPr>
          <w:spacing w:val="-3"/>
          <w:sz w:val="24"/>
          <w:szCs w:val="24"/>
          <w:highlight w:val="none"/>
          <w:lang w:eastAsia="zh-CN"/>
        </w:rPr>
        <w:t>明</w:t>
      </w:r>
      <w:r>
        <w:rPr>
          <w:sz w:val="24"/>
          <w:szCs w:val="24"/>
          <w:highlight w:val="none"/>
          <w:lang w:eastAsia="zh-CN"/>
        </w:rPr>
        <w:t>澄</w:t>
      </w:r>
      <w:r>
        <w:rPr>
          <w:spacing w:val="-3"/>
          <w:sz w:val="24"/>
          <w:szCs w:val="24"/>
          <w:highlight w:val="none"/>
          <w:lang w:eastAsia="zh-CN"/>
        </w:rPr>
        <w:t>清</w:t>
      </w:r>
      <w:r>
        <w:rPr>
          <w:sz w:val="24"/>
          <w:szCs w:val="24"/>
          <w:highlight w:val="none"/>
          <w:lang w:eastAsia="zh-CN"/>
        </w:rPr>
        <w:t>问</w:t>
      </w:r>
      <w:r>
        <w:rPr>
          <w:spacing w:val="-3"/>
          <w:sz w:val="24"/>
          <w:szCs w:val="24"/>
          <w:highlight w:val="none"/>
          <w:lang w:eastAsia="zh-CN"/>
        </w:rPr>
        <w:t>题</w:t>
      </w:r>
      <w:r>
        <w:rPr>
          <w:sz w:val="24"/>
          <w:szCs w:val="24"/>
          <w:highlight w:val="none"/>
          <w:lang w:eastAsia="zh-CN"/>
        </w:rPr>
        <w:t>的</w:t>
      </w:r>
      <w:r>
        <w:rPr>
          <w:spacing w:val="-3"/>
          <w:sz w:val="24"/>
          <w:szCs w:val="24"/>
          <w:highlight w:val="none"/>
          <w:lang w:eastAsia="zh-CN"/>
        </w:rPr>
        <w:t>来</w:t>
      </w:r>
      <w:r>
        <w:rPr>
          <w:sz w:val="24"/>
          <w:szCs w:val="24"/>
          <w:highlight w:val="none"/>
          <w:lang w:eastAsia="zh-CN"/>
        </w:rPr>
        <w:t>源。</w:t>
      </w:r>
    </w:p>
    <w:p w14:paraId="77E14B8B">
      <w:pPr>
        <w:pStyle w:val="44"/>
        <w:keepNext w:val="0"/>
        <w:keepLines w:val="0"/>
        <w:pageBreakBefore w:val="0"/>
        <w:widowControl w:val="0"/>
        <w:numPr>
          <w:ilvl w:val="2"/>
          <w:numId w:val="3"/>
        </w:numPr>
        <w:tabs>
          <w:tab w:val="left" w:pos="1100"/>
        </w:tabs>
        <w:kinsoku/>
        <w:wordWrap/>
        <w:overflowPunct/>
        <w:topLinePunct w:val="0"/>
        <w:autoSpaceDE w:val="0"/>
        <w:autoSpaceDN w:val="0"/>
        <w:bidi w:val="0"/>
        <w:adjustRightInd w:val="0"/>
        <w:snapToGrid w:val="0"/>
        <w:spacing w:line="360" w:lineRule="auto"/>
        <w:ind w:right="111" w:firstLine="420"/>
        <w:textAlignment w:val="auto"/>
        <w:rPr>
          <w:sz w:val="24"/>
          <w:szCs w:val="24"/>
          <w:highlight w:val="none"/>
          <w:lang w:eastAsia="zh-CN"/>
        </w:rPr>
      </w:pPr>
      <w:r>
        <w:rPr>
          <w:sz w:val="24"/>
          <w:szCs w:val="24"/>
          <w:highlight w:val="none"/>
          <w:lang w:eastAsia="zh-CN"/>
        </w:rPr>
        <w:t>投</w:t>
      </w:r>
      <w:r>
        <w:rPr>
          <w:spacing w:val="-3"/>
          <w:sz w:val="24"/>
          <w:szCs w:val="24"/>
          <w:highlight w:val="none"/>
          <w:lang w:eastAsia="zh-CN"/>
        </w:rPr>
        <w:t>标</w:t>
      </w:r>
      <w:r>
        <w:rPr>
          <w:sz w:val="24"/>
          <w:szCs w:val="24"/>
          <w:highlight w:val="none"/>
          <w:lang w:eastAsia="zh-CN"/>
        </w:rPr>
        <w:t>人</w:t>
      </w:r>
      <w:r>
        <w:rPr>
          <w:spacing w:val="-3"/>
          <w:sz w:val="24"/>
          <w:szCs w:val="24"/>
          <w:highlight w:val="none"/>
          <w:lang w:eastAsia="zh-CN"/>
        </w:rPr>
        <w:t>在</w:t>
      </w:r>
      <w:r>
        <w:rPr>
          <w:sz w:val="24"/>
          <w:szCs w:val="24"/>
          <w:highlight w:val="none"/>
          <w:lang w:eastAsia="zh-CN"/>
        </w:rPr>
        <w:t>收</w:t>
      </w:r>
      <w:r>
        <w:rPr>
          <w:spacing w:val="-3"/>
          <w:sz w:val="24"/>
          <w:szCs w:val="24"/>
          <w:highlight w:val="none"/>
          <w:lang w:eastAsia="zh-CN"/>
        </w:rPr>
        <w:t>到</w:t>
      </w:r>
      <w:r>
        <w:rPr>
          <w:sz w:val="24"/>
          <w:szCs w:val="24"/>
          <w:highlight w:val="none"/>
          <w:lang w:eastAsia="zh-CN"/>
        </w:rPr>
        <w:t>澄</w:t>
      </w:r>
      <w:r>
        <w:rPr>
          <w:spacing w:val="-3"/>
          <w:sz w:val="24"/>
          <w:szCs w:val="24"/>
          <w:highlight w:val="none"/>
          <w:lang w:eastAsia="zh-CN"/>
        </w:rPr>
        <w:t>清后</w:t>
      </w:r>
      <w:r>
        <w:rPr>
          <w:spacing w:val="-39"/>
          <w:sz w:val="24"/>
          <w:szCs w:val="24"/>
          <w:highlight w:val="none"/>
          <w:lang w:eastAsia="zh-CN"/>
        </w:rPr>
        <w:t>，</w:t>
      </w:r>
      <w:r>
        <w:rPr>
          <w:sz w:val="24"/>
          <w:szCs w:val="24"/>
          <w:highlight w:val="none"/>
          <w:lang w:eastAsia="zh-CN"/>
        </w:rPr>
        <w:t>应</w:t>
      </w:r>
      <w:r>
        <w:rPr>
          <w:spacing w:val="-3"/>
          <w:sz w:val="24"/>
          <w:szCs w:val="24"/>
          <w:highlight w:val="none"/>
          <w:lang w:eastAsia="zh-CN"/>
        </w:rPr>
        <w:t>按</w:t>
      </w:r>
      <w:r>
        <w:rPr>
          <w:sz w:val="24"/>
          <w:szCs w:val="24"/>
          <w:highlight w:val="none"/>
          <w:lang w:eastAsia="zh-CN"/>
        </w:rPr>
        <w:t>投</w:t>
      </w:r>
      <w:r>
        <w:rPr>
          <w:spacing w:val="-3"/>
          <w:sz w:val="24"/>
          <w:szCs w:val="24"/>
          <w:highlight w:val="none"/>
          <w:lang w:eastAsia="zh-CN"/>
        </w:rPr>
        <w:t>标</w:t>
      </w:r>
      <w:r>
        <w:rPr>
          <w:sz w:val="24"/>
          <w:szCs w:val="24"/>
          <w:highlight w:val="none"/>
          <w:lang w:eastAsia="zh-CN"/>
        </w:rPr>
        <w:t>人</w:t>
      </w:r>
      <w:r>
        <w:rPr>
          <w:spacing w:val="-3"/>
          <w:sz w:val="24"/>
          <w:szCs w:val="24"/>
          <w:highlight w:val="none"/>
          <w:lang w:eastAsia="zh-CN"/>
        </w:rPr>
        <w:t>须</w:t>
      </w:r>
      <w:r>
        <w:rPr>
          <w:sz w:val="24"/>
          <w:szCs w:val="24"/>
          <w:highlight w:val="none"/>
          <w:lang w:eastAsia="zh-CN"/>
        </w:rPr>
        <w:t>知</w:t>
      </w:r>
      <w:r>
        <w:rPr>
          <w:spacing w:val="-3"/>
          <w:sz w:val="24"/>
          <w:szCs w:val="24"/>
          <w:highlight w:val="none"/>
          <w:lang w:eastAsia="zh-CN"/>
        </w:rPr>
        <w:t>前</w:t>
      </w:r>
      <w:r>
        <w:rPr>
          <w:sz w:val="24"/>
          <w:szCs w:val="24"/>
          <w:highlight w:val="none"/>
          <w:lang w:eastAsia="zh-CN"/>
        </w:rPr>
        <w:t>附</w:t>
      </w:r>
      <w:r>
        <w:rPr>
          <w:spacing w:val="-3"/>
          <w:sz w:val="24"/>
          <w:szCs w:val="24"/>
          <w:highlight w:val="none"/>
          <w:lang w:eastAsia="zh-CN"/>
        </w:rPr>
        <w:t>表</w:t>
      </w:r>
      <w:r>
        <w:rPr>
          <w:sz w:val="24"/>
          <w:szCs w:val="24"/>
          <w:highlight w:val="none"/>
          <w:lang w:eastAsia="zh-CN"/>
        </w:rPr>
        <w:t>规定</w:t>
      </w:r>
      <w:r>
        <w:rPr>
          <w:spacing w:val="-3"/>
          <w:sz w:val="24"/>
          <w:szCs w:val="24"/>
          <w:highlight w:val="none"/>
          <w:lang w:eastAsia="zh-CN"/>
        </w:rPr>
        <w:t>的</w:t>
      </w:r>
      <w:r>
        <w:rPr>
          <w:sz w:val="24"/>
          <w:szCs w:val="24"/>
          <w:highlight w:val="none"/>
          <w:lang w:eastAsia="zh-CN"/>
        </w:rPr>
        <w:t>时</w:t>
      </w:r>
      <w:r>
        <w:rPr>
          <w:spacing w:val="-3"/>
          <w:sz w:val="24"/>
          <w:szCs w:val="24"/>
          <w:highlight w:val="none"/>
          <w:lang w:eastAsia="zh-CN"/>
        </w:rPr>
        <w:t>间</w:t>
      </w:r>
      <w:r>
        <w:rPr>
          <w:sz w:val="24"/>
          <w:szCs w:val="24"/>
          <w:highlight w:val="none"/>
          <w:lang w:eastAsia="zh-CN"/>
        </w:rPr>
        <w:t>和</w:t>
      </w:r>
      <w:r>
        <w:rPr>
          <w:spacing w:val="-3"/>
          <w:sz w:val="24"/>
          <w:szCs w:val="24"/>
          <w:highlight w:val="none"/>
          <w:lang w:eastAsia="zh-CN"/>
        </w:rPr>
        <w:t>形</w:t>
      </w:r>
      <w:r>
        <w:rPr>
          <w:sz w:val="24"/>
          <w:szCs w:val="24"/>
          <w:highlight w:val="none"/>
          <w:lang w:eastAsia="zh-CN"/>
        </w:rPr>
        <w:t>式</w:t>
      </w:r>
      <w:r>
        <w:rPr>
          <w:spacing w:val="-3"/>
          <w:sz w:val="24"/>
          <w:szCs w:val="24"/>
          <w:highlight w:val="none"/>
          <w:lang w:eastAsia="zh-CN"/>
        </w:rPr>
        <w:t>通</w:t>
      </w:r>
      <w:r>
        <w:rPr>
          <w:sz w:val="24"/>
          <w:szCs w:val="24"/>
          <w:highlight w:val="none"/>
          <w:lang w:eastAsia="zh-CN"/>
        </w:rPr>
        <w:t>知</w:t>
      </w:r>
      <w:r>
        <w:rPr>
          <w:spacing w:val="-3"/>
          <w:sz w:val="24"/>
          <w:szCs w:val="24"/>
          <w:highlight w:val="none"/>
          <w:lang w:eastAsia="zh-CN"/>
        </w:rPr>
        <w:t>招</w:t>
      </w:r>
      <w:r>
        <w:rPr>
          <w:sz w:val="24"/>
          <w:szCs w:val="24"/>
          <w:highlight w:val="none"/>
          <w:lang w:eastAsia="zh-CN"/>
        </w:rPr>
        <w:t>标人</w:t>
      </w:r>
      <w:r>
        <w:rPr>
          <w:spacing w:val="-41"/>
          <w:sz w:val="24"/>
          <w:szCs w:val="24"/>
          <w:highlight w:val="none"/>
          <w:lang w:eastAsia="zh-CN"/>
        </w:rPr>
        <w:t>，</w:t>
      </w:r>
      <w:r>
        <w:rPr>
          <w:sz w:val="24"/>
          <w:szCs w:val="24"/>
          <w:highlight w:val="none"/>
          <w:lang w:eastAsia="zh-CN"/>
        </w:rPr>
        <w:t>确</w:t>
      </w:r>
      <w:r>
        <w:rPr>
          <w:spacing w:val="-3"/>
          <w:sz w:val="24"/>
          <w:szCs w:val="24"/>
          <w:highlight w:val="none"/>
          <w:lang w:eastAsia="zh-CN"/>
        </w:rPr>
        <w:t>认已</w:t>
      </w:r>
      <w:r>
        <w:rPr>
          <w:sz w:val="24"/>
          <w:szCs w:val="24"/>
          <w:highlight w:val="none"/>
          <w:lang w:eastAsia="zh-CN"/>
        </w:rPr>
        <w:t>收到</w:t>
      </w:r>
      <w:r>
        <w:rPr>
          <w:spacing w:val="-3"/>
          <w:sz w:val="24"/>
          <w:szCs w:val="24"/>
          <w:highlight w:val="none"/>
          <w:lang w:eastAsia="zh-CN"/>
        </w:rPr>
        <w:t>该</w:t>
      </w:r>
      <w:r>
        <w:rPr>
          <w:sz w:val="24"/>
          <w:szCs w:val="24"/>
          <w:highlight w:val="none"/>
          <w:lang w:eastAsia="zh-CN"/>
        </w:rPr>
        <w:t>澄</w:t>
      </w:r>
      <w:r>
        <w:rPr>
          <w:spacing w:val="-3"/>
          <w:sz w:val="24"/>
          <w:szCs w:val="24"/>
          <w:highlight w:val="none"/>
          <w:lang w:eastAsia="zh-CN"/>
        </w:rPr>
        <w:t>清。</w:t>
      </w:r>
    </w:p>
    <w:p w14:paraId="12160C3C">
      <w:pPr>
        <w:pStyle w:val="44"/>
        <w:keepNext w:val="0"/>
        <w:keepLines w:val="0"/>
        <w:pageBreakBefore w:val="0"/>
        <w:widowControl w:val="0"/>
        <w:numPr>
          <w:ilvl w:val="2"/>
          <w:numId w:val="3"/>
        </w:numPr>
        <w:tabs>
          <w:tab w:val="left" w:pos="1046"/>
        </w:tabs>
        <w:kinsoku/>
        <w:wordWrap/>
        <w:overflowPunct/>
        <w:topLinePunct w:val="0"/>
        <w:autoSpaceDE w:val="0"/>
        <w:autoSpaceDN w:val="0"/>
        <w:bidi w:val="0"/>
        <w:adjustRightInd w:val="0"/>
        <w:snapToGrid w:val="0"/>
        <w:spacing w:line="360" w:lineRule="auto"/>
        <w:ind w:right="117" w:firstLine="420"/>
        <w:textAlignment w:val="auto"/>
        <w:rPr>
          <w:sz w:val="24"/>
          <w:szCs w:val="24"/>
          <w:highlight w:val="none"/>
          <w:lang w:eastAsia="zh-CN"/>
        </w:rPr>
      </w:pPr>
      <w:r>
        <w:rPr>
          <w:sz w:val="24"/>
          <w:szCs w:val="24"/>
          <w:highlight w:val="none"/>
          <w:lang w:eastAsia="zh-CN"/>
        </w:rPr>
        <w:t>除非招标人认为确有必要答复，否则，招标人有权拒绝回复投标人在本章规定的时间后的任何澄清要求</w:t>
      </w:r>
      <w:r>
        <w:rPr>
          <w:rFonts w:hint="eastAsia"/>
          <w:spacing w:val="-41"/>
          <w:sz w:val="24"/>
          <w:szCs w:val="24"/>
          <w:highlight w:val="none"/>
          <w:lang w:eastAsia="zh-CN"/>
        </w:rPr>
        <w:t>。</w:t>
      </w:r>
    </w:p>
    <w:p w14:paraId="7DE359EA">
      <w:pPr>
        <w:pStyle w:val="42"/>
        <w:keepNext w:val="0"/>
        <w:keepLines w:val="0"/>
        <w:pageBreakBefore w:val="0"/>
        <w:widowControl w:val="0"/>
        <w:numPr>
          <w:ilvl w:val="1"/>
          <w:numId w:val="3"/>
        </w:numPr>
        <w:tabs>
          <w:tab w:val="left" w:pos="727"/>
        </w:tabs>
        <w:kinsoku/>
        <w:wordWrap/>
        <w:overflowPunct/>
        <w:topLinePunct w:val="0"/>
        <w:autoSpaceDE w:val="0"/>
        <w:autoSpaceDN w:val="0"/>
        <w:bidi w:val="0"/>
        <w:adjustRightInd w:val="0"/>
        <w:snapToGrid w:val="0"/>
        <w:spacing w:line="360" w:lineRule="auto"/>
        <w:ind w:hanging="489"/>
        <w:textAlignment w:val="auto"/>
        <w:outlineLvl w:val="9"/>
        <w:rPr>
          <w:sz w:val="24"/>
          <w:szCs w:val="24"/>
          <w:highlight w:val="none"/>
        </w:rPr>
      </w:pPr>
      <w:r>
        <w:rPr>
          <w:sz w:val="24"/>
          <w:szCs w:val="24"/>
          <w:highlight w:val="none"/>
        </w:rPr>
        <w:t>招标文件的修改</w:t>
      </w:r>
    </w:p>
    <w:p w14:paraId="1A416BBE">
      <w:pPr>
        <w:pStyle w:val="44"/>
        <w:keepNext w:val="0"/>
        <w:keepLines w:val="0"/>
        <w:pageBreakBefore w:val="0"/>
        <w:widowControl w:val="0"/>
        <w:numPr>
          <w:ilvl w:val="2"/>
          <w:numId w:val="3"/>
        </w:numPr>
        <w:tabs>
          <w:tab w:val="left" w:pos="1046"/>
        </w:tabs>
        <w:kinsoku/>
        <w:wordWrap/>
        <w:overflowPunct/>
        <w:topLinePunct w:val="0"/>
        <w:autoSpaceDE w:val="0"/>
        <w:autoSpaceDN w:val="0"/>
        <w:bidi w:val="0"/>
        <w:adjustRightInd w:val="0"/>
        <w:snapToGrid w:val="0"/>
        <w:spacing w:line="360" w:lineRule="auto"/>
        <w:ind w:right="117" w:firstLine="420"/>
        <w:textAlignment w:val="auto"/>
        <w:rPr>
          <w:sz w:val="24"/>
          <w:szCs w:val="24"/>
          <w:highlight w:val="none"/>
          <w:lang w:eastAsia="zh-CN"/>
        </w:rPr>
      </w:pPr>
      <w:r>
        <w:rPr>
          <w:sz w:val="24"/>
          <w:szCs w:val="24"/>
          <w:highlight w:val="none"/>
          <w:lang w:eastAsia="zh-CN"/>
        </w:rPr>
        <w:t>招标人以投标人须知前附表规定的形式修改招标文件，并通知所有已</w:t>
      </w:r>
      <w:r>
        <w:rPr>
          <w:rFonts w:hint="eastAsia"/>
          <w:sz w:val="24"/>
          <w:szCs w:val="24"/>
          <w:highlight w:val="none"/>
          <w:lang w:eastAsia="zh-CN"/>
        </w:rPr>
        <w:t>下载</w:t>
      </w:r>
      <w:r>
        <w:rPr>
          <w:sz w:val="24"/>
          <w:szCs w:val="24"/>
          <w:highlight w:val="none"/>
          <w:lang w:eastAsia="zh-CN"/>
        </w:rPr>
        <w:t>招标文件的投标人。</w:t>
      </w:r>
    </w:p>
    <w:p w14:paraId="1E2C81A5">
      <w:pPr>
        <w:pStyle w:val="44"/>
        <w:keepNext w:val="0"/>
        <w:keepLines w:val="0"/>
        <w:pageBreakBefore w:val="0"/>
        <w:widowControl w:val="0"/>
        <w:numPr>
          <w:ilvl w:val="2"/>
          <w:numId w:val="3"/>
        </w:numPr>
        <w:tabs>
          <w:tab w:val="left" w:pos="1046"/>
        </w:tabs>
        <w:kinsoku/>
        <w:wordWrap/>
        <w:overflowPunct/>
        <w:topLinePunct w:val="0"/>
        <w:autoSpaceDE w:val="0"/>
        <w:autoSpaceDN w:val="0"/>
        <w:bidi w:val="0"/>
        <w:adjustRightInd w:val="0"/>
        <w:snapToGrid w:val="0"/>
        <w:spacing w:line="360" w:lineRule="auto"/>
        <w:ind w:right="117" w:firstLine="420"/>
        <w:textAlignment w:val="auto"/>
        <w:rPr>
          <w:sz w:val="24"/>
          <w:szCs w:val="24"/>
          <w:highlight w:val="none"/>
          <w:lang w:eastAsia="zh-CN"/>
        </w:rPr>
      </w:pPr>
      <w:r>
        <w:rPr>
          <w:sz w:val="24"/>
          <w:szCs w:val="24"/>
          <w:highlight w:val="none"/>
          <w:lang w:eastAsia="zh-CN"/>
        </w:rPr>
        <w:t>投标人收到修改内容后，应按投标人须知前附表规定的时间和形式通知招标人。</w:t>
      </w:r>
    </w:p>
    <w:p w14:paraId="604F6115">
      <w:pPr>
        <w:pStyle w:val="42"/>
        <w:keepNext w:val="0"/>
        <w:keepLines w:val="0"/>
        <w:pageBreakBefore w:val="0"/>
        <w:widowControl w:val="0"/>
        <w:numPr>
          <w:ilvl w:val="1"/>
          <w:numId w:val="3"/>
        </w:numPr>
        <w:tabs>
          <w:tab w:val="left" w:pos="727"/>
        </w:tabs>
        <w:kinsoku/>
        <w:wordWrap/>
        <w:overflowPunct/>
        <w:topLinePunct w:val="0"/>
        <w:autoSpaceDE w:val="0"/>
        <w:autoSpaceDN w:val="0"/>
        <w:bidi w:val="0"/>
        <w:adjustRightInd w:val="0"/>
        <w:snapToGrid w:val="0"/>
        <w:spacing w:line="360" w:lineRule="auto"/>
        <w:ind w:hanging="489"/>
        <w:textAlignment w:val="auto"/>
        <w:outlineLvl w:val="9"/>
        <w:rPr>
          <w:sz w:val="24"/>
          <w:szCs w:val="24"/>
          <w:highlight w:val="none"/>
        </w:rPr>
      </w:pPr>
      <w:r>
        <w:rPr>
          <w:sz w:val="24"/>
          <w:szCs w:val="24"/>
          <w:highlight w:val="none"/>
        </w:rPr>
        <w:t>招标文件的异议</w:t>
      </w:r>
    </w:p>
    <w:p w14:paraId="087C8918">
      <w:pPr>
        <w:pStyle w:val="10"/>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sz w:val="24"/>
          <w:szCs w:val="24"/>
          <w:highlight w:val="none"/>
          <w:lang w:eastAsia="zh-CN"/>
        </w:rPr>
      </w:pPr>
      <w:r>
        <w:rPr>
          <w:sz w:val="24"/>
          <w:szCs w:val="24"/>
          <w:highlight w:val="none"/>
          <w:lang w:eastAsia="zh-CN"/>
        </w:rPr>
        <w:t>投标人或者其他利害关系人对招标文件有异议的，</w:t>
      </w:r>
      <w:r>
        <w:rPr>
          <w:rFonts w:hint="eastAsia"/>
          <w:sz w:val="24"/>
          <w:szCs w:val="24"/>
          <w:highlight w:val="none"/>
          <w:lang w:eastAsia="zh-CN"/>
        </w:rPr>
        <w:t>按</w:t>
      </w:r>
      <w:r>
        <w:rPr>
          <w:sz w:val="24"/>
          <w:szCs w:val="24"/>
          <w:highlight w:val="none"/>
          <w:lang w:eastAsia="zh-CN"/>
        </w:rPr>
        <w:t>《中华人民共和国招标投标法》、《中华人民共和国招标投标法实施条例》</w:t>
      </w:r>
      <w:r>
        <w:rPr>
          <w:rFonts w:hint="eastAsia"/>
          <w:sz w:val="24"/>
          <w:szCs w:val="24"/>
          <w:highlight w:val="none"/>
          <w:lang w:eastAsia="zh-CN"/>
        </w:rPr>
        <w:t>执行</w:t>
      </w:r>
      <w:r>
        <w:rPr>
          <w:sz w:val="24"/>
          <w:szCs w:val="24"/>
          <w:highlight w:val="none"/>
          <w:lang w:eastAsia="zh-CN"/>
        </w:rPr>
        <w:t>。</w:t>
      </w:r>
    </w:p>
    <w:p w14:paraId="3B5E30BB">
      <w:pPr>
        <w:pStyle w:val="41"/>
        <w:keepNext w:val="0"/>
        <w:keepLines w:val="0"/>
        <w:pageBreakBefore w:val="0"/>
        <w:widowControl w:val="0"/>
        <w:numPr>
          <w:ilvl w:val="0"/>
          <w:numId w:val="3"/>
        </w:numPr>
        <w:tabs>
          <w:tab w:val="left" w:pos="502"/>
        </w:tabs>
        <w:kinsoku/>
        <w:wordWrap/>
        <w:overflowPunct/>
        <w:topLinePunct w:val="0"/>
        <w:autoSpaceDE w:val="0"/>
        <w:autoSpaceDN w:val="0"/>
        <w:bidi w:val="0"/>
        <w:adjustRightInd w:val="0"/>
        <w:snapToGrid w:val="0"/>
        <w:spacing w:before="0" w:beforeLines="50" w:after="120" w:line="360" w:lineRule="auto"/>
        <w:ind w:left="505" w:hanging="403"/>
        <w:textAlignment w:val="auto"/>
        <w:outlineLvl w:val="2"/>
        <w:rPr>
          <w:rFonts w:ascii="宋体" w:hAnsi="宋体" w:eastAsia="宋体" w:cs="宋体"/>
          <w:sz w:val="28"/>
          <w:szCs w:val="28"/>
          <w:highlight w:val="none"/>
        </w:rPr>
      </w:pPr>
      <w:bookmarkStart w:id="19" w:name="_Toc25325"/>
      <w:bookmarkStart w:id="20" w:name="_Toc2868"/>
      <w:r>
        <w:rPr>
          <w:rFonts w:hint="eastAsia" w:ascii="宋体" w:hAnsi="宋体" w:eastAsia="宋体" w:cs="宋体"/>
          <w:sz w:val="28"/>
          <w:szCs w:val="28"/>
          <w:highlight w:val="none"/>
        </w:rPr>
        <w:t>投标文件</w:t>
      </w:r>
      <w:bookmarkEnd w:id="19"/>
      <w:bookmarkEnd w:id="20"/>
    </w:p>
    <w:p w14:paraId="37AA03C2">
      <w:pPr>
        <w:pStyle w:val="42"/>
        <w:keepNext w:val="0"/>
        <w:keepLines w:val="0"/>
        <w:pageBreakBefore w:val="0"/>
        <w:widowControl w:val="0"/>
        <w:numPr>
          <w:ilvl w:val="1"/>
          <w:numId w:val="3"/>
        </w:numPr>
        <w:tabs>
          <w:tab w:val="left" w:pos="727"/>
        </w:tabs>
        <w:kinsoku/>
        <w:wordWrap/>
        <w:overflowPunct/>
        <w:topLinePunct w:val="0"/>
        <w:autoSpaceDE w:val="0"/>
        <w:autoSpaceDN w:val="0"/>
        <w:bidi w:val="0"/>
        <w:adjustRightInd w:val="0"/>
        <w:snapToGrid w:val="0"/>
        <w:spacing w:line="360" w:lineRule="auto"/>
        <w:ind w:hanging="489"/>
        <w:textAlignment w:val="auto"/>
        <w:outlineLvl w:val="9"/>
        <w:rPr>
          <w:sz w:val="24"/>
          <w:szCs w:val="24"/>
          <w:highlight w:val="none"/>
        </w:rPr>
      </w:pPr>
      <w:r>
        <w:rPr>
          <w:sz w:val="24"/>
          <w:szCs w:val="24"/>
          <w:highlight w:val="none"/>
        </w:rPr>
        <w:t>投标文件的组成</w:t>
      </w:r>
    </w:p>
    <w:p w14:paraId="7C1427AE">
      <w:pPr>
        <w:pStyle w:val="44"/>
        <w:keepNext w:val="0"/>
        <w:keepLines w:val="0"/>
        <w:pageBreakBefore w:val="0"/>
        <w:widowControl w:val="0"/>
        <w:numPr>
          <w:ilvl w:val="2"/>
          <w:numId w:val="3"/>
        </w:numPr>
        <w:tabs>
          <w:tab w:val="left" w:pos="1046"/>
        </w:tabs>
        <w:kinsoku/>
        <w:wordWrap/>
        <w:overflowPunct/>
        <w:topLinePunct w:val="0"/>
        <w:autoSpaceDE w:val="0"/>
        <w:autoSpaceDN w:val="0"/>
        <w:bidi w:val="0"/>
        <w:adjustRightInd w:val="0"/>
        <w:snapToGrid w:val="0"/>
        <w:spacing w:line="360" w:lineRule="auto"/>
        <w:ind w:firstLine="422"/>
        <w:textAlignment w:val="auto"/>
        <w:rPr>
          <w:sz w:val="24"/>
          <w:szCs w:val="24"/>
          <w:highlight w:val="none"/>
          <w:lang w:eastAsia="zh-CN"/>
        </w:rPr>
      </w:pPr>
      <w:r>
        <w:rPr>
          <w:sz w:val="24"/>
          <w:szCs w:val="24"/>
          <w:highlight w:val="none"/>
          <w:lang w:eastAsia="zh-CN"/>
        </w:rPr>
        <w:t>投标文件应包括下列内容：</w:t>
      </w:r>
    </w:p>
    <w:p w14:paraId="7FEF7329">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520"/>
        <w:textAlignment w:val="auto"/>
        <w:rPr>
          <w:sz w:val="24"/>
          <w:szCs w:val="24"/>
          <w:highlight w:val="none"/>
          <w:lang w:eastAsia="zh-CN"/>
        </w:rPr>
      </w:pPr>
      <w:r>
        <w:rPr>
          <w:sz w:val="24"/>
          <w:szCs w:val="24"/>
          <w:highlight w:val="none"/>
          <w:lang w:eastAsia="zh-CN"/>
        </w:rPr>
        <w:t>（</w:t>
      </w:r>
      <w:r>
        <w:rPr>
          <w:rFonts w:ascii="Times New Roman" w:eastAsia="Times New Roman"/>
          <w:sz w:val="24"/>
          <w:szCs w:val="24"/>
          <w:highlight w:val="none"/>
          <w:lang w:eastAsia="zh-CN"/>
        </w:rPr>
        <w:t>1</w:t>
      </w:r>
      <w:r>
        <w:rPr>
          <w:sz w:val="24"/>
          <w:szCs w:val="24"/>
          <w:highlight w:val="none"/>
          <w:lang w:eastAsia="zh-CN"/>
        </w:rPr>
        <w:t>）投标函；</w:t>
      </w:r>
    </w:p>
    <w:p w14:paraId="20A5200D">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520"/>
        <w:textAlignment w:val="auto"/>
        <w:rPr>
          <w:sz w:val="24"/>
          <w:szCs w:val="24"/>
          <w:highlight w:val="none"/>
          <w:lang w:eastAsia="zh-CN"/>
        </w:rPr>
      </w:pPr>
      <w:r>
        <w:rPr>
          <w:sz w:val="24"/>
          <w:szCs w:val="24"/>
          <w:highlight w:val="none"/>
          <w:lang w:eastAsia="zh-CN"/>
        </w:rPr>
        <w:t>（</w:t>
      </w:r>
      <w:r>
        <w:rPr>
          <w:rFonts w:ascii="Times New Roman" w:eastAsia="Times New Roman"/>
          <w:sz w:val="24"/>
          <w:szCs w:val="24"/>
          <w:highlight w:val="none"/>
          <w:lang w:eastAsia="zh-CN"/>
        </w:rPr>
        <w:t>2</w:t>
      </w:r>
      <w:r>
        <w:rPr>
          <w:sz w:val="24"/>
          <w:szCs w:val="24"/>
          <w:highlight w:val="none"/>
          <w:lang w:eastAsia="zh-CN"/>
        </w:rPr>
        <w:t>）法定代表人（单位负责人）身份证明或授权委托书；</w:t>
      </w:r>
    </w:p>
    <w:p w14:paraId="3CBA17F2">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520"/>
        <w:textAlignment w:val="auto"/>
        <w:rPr>
          <w:sz w:val="24"/>
          <w:szCs w:val="24"/>
          <w:highlight w:val="none"/>
          <w:lang w:eastAsia="zh-CN"/>
        </w:rPr>
      </w:pPr>
      <w:r>
        <w:rPr>
          <w:sz w:val="24"/>
          <w:szCs w:val="24"/>
          <w:highlight w:val="none"/>
          <w:lang w:eastAsia="zh-CN"/>
        </w:rPr>
        <w:t>（</w:t>
      </w:r>
      <w:r>
        <w:rPr>
          <w:rFonts w:hint="eastAsia" w:ascii="Times New Roman" w:eastAsiaTheme="minorEastAsia"/>
          <w:sz w:val="24"/>
          <w:szCs w:val="24"/>
          <w:highlight w:val="none"/>
          <w:lang w:eastAsia="zh-CN"/>
        </w:rPr>
        <w:t>3</w:t>
      </w:r>
      <w:r>
        <w:rPr>
          <w:sz w:val="24"/>
          <w:szCs w:val="24"/>
          <w:highlight w:val="none"/>
          <w:lang w:eastAsia="zh-CN"/>
        </w:rPr>
        <w:t>）投标保证金</w:t>
      </w:r>
      <w:r>
        <w:rPr>
          <w:rFonts w:hint="eastAsia"/>
          <w:sz w:val="24"/>
          <w:szCs w:val="24"/>
          <w:highlight w:val="none"/>
          <w:lang w:eastAsia="zh-CN"/>
        </w:rPr>
        <w:t>(如有)</w:t>
      </w:r>
      <w:r>
        <w:rPr>
          <w:sz w:val="24"/>
          <w:szCs w:val="24"/>
          <w:highlight w:val="none"/>
          <w:lang w:eastAsia="zh-CN"/>
        </w:rPr>
        <w:t>；</w:t>
      </w:r>
    </w:p>
    <w:p w14:paraId="2F08CBDF">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520"/>
        <w:textAlignment w:val="auto"/>
        <w:rPr>
          <w:sz w:val="24"/>
          <w:szCs w:val="24"/>
          <w:highlight w:val="none"/>
          <w:lang w:eastAsia="zh-CN"/>
        </w:rPr>
      </w:pPr>
      <w:r>
        <w:rPr>
          <w:sz w:val="24"/>
          <w:szCs w:val="24"/>
          <w:highlight w:val="none"/>
          <w:lang w:eastAsia="zh-CN"/>
        </w:rPr>
        <w:t>（</w:t>
      </w:r>
      <w:r>
        <w:rPr>
          <w:rFonts w:hint="eastAsia" w:ascii="Times New Roman" w:eastAsiaTheme="minorEastAsia"/>
          <w:sz w:val="24"/>
          <w:szCs w:val="24"/>
          <w:highlight w:val="none"/>
          <w:lang w:eastAsia="zh-CN"/>
        </w:rPr>
        <w:t>4</w:t>
      </w:r>
      <w:r>
        <w:rPr>
          <w:sz w:val="24"/>
          <w:szCs w:val="24"/>
          <w:highlight w:val="none"/>
          <w:lang w:eastAsia="zh-CN"/>
        </w:rPr>
        <w:t>）商务和技术偏差表；</w:t>
      </w:r>
    </w:p>
    <w:p w14:paraId="41E3F11C">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520"/>
        <w:textAlignment w:val="auto"/>
        <w:rPr>
          <w:sz w:val="24"/>
          <w:szCs w:val="24"/>
          <w:highlight w:val="none"/>
          <w:lang w:eastAsia="zh-CN"/>
        </w:rPr>
      </w:pPr>
      <w:r>
        <w:rPr>
          <w:sz w:val="24"/>
          <w:szCs w:val="24"/>
          <w:highlight w:val="none"/>
          <w:lang w:eastAsia="zh-CN"/>
        </w:rPr>
        <w:t>（</w:t>
      </w:r>
      <w:r>
        <w:rPr>
          <w:rFonts w:hint="eastAsia" w:ascii="Times New Roman" w:eastAsiaTheme="minorEastAsia"/>
          <w:sz w:val="24"/>
          <w:szCs w:val="24"/>
          <w:highlight w:val="none"/>
          <w:lang w:eastAsia="zh-CN"/>
        </w:rPr>
        <w:t>5</w:t>
      </w:r>
      <w:r>
        <w:rPr>
          <w:sz w:val="24"/>
          <w:szCs w:val="24"/>
          <w:highlight w:val="none"/>
          <w:lang w:eastAsia="zh-CN"/>
        </w:rPr>
        <w:t>）分项报价表；</w:t>
      </w:r>
    </w:p>
    <w:p w14:paraId="1A0FDF54">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520"/>
        <w:textAlignment w:val="auto"/>
        <w:rPr>
          <w:sz w:val="24"/>
          <w:szCs w:val="24"/>
          <w:highlight w:val="none"/>
          <w:lang w:eastAsia="zh-CN"/>
        </w:rPr>
      </w:pPr>
      <w:r>
        <w:rPr>
          <w:sz w:val="24"/>
          <w:szCs w:val="24"/>
          <w:highlight w:val="none"/>
          <w:lang w:eastAsia="zh-CN"/>
        </w:rPr>
        <w:t>（</w:t>
      </w:r>
      <w:r>
        <w:rPr>
          <w:rFonts w:hint="eastAsia" w:ascii="Times New Roman" w:eastAsiaTheme="minorEastAsia"/>
          <w:sz w:val="24"/>
          <w:szCs w:val="24"/>
          <w:highlight w:val="none"/>
          <w:lang w:eastAsia="zh-CN"/>
        </w:rPr>
        <w:t>6</w:t>
      </w:r>
      <w:r>
        <w:rPr>
          <w:sz w:val="24"/>
          <w:szCs w:val="24"/>
          <w:highlight w:val="none"/>
          <w:lang w:eastAsia="zh-CN"/>
        </w:rPr>
        <w:t>）资格审查资料；</w:t>
      </w:r>
    </w:p>
    <w:p w14:paraId="4991D19F">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520"/>
        <w:textAlignment w:val="auto"/>
        <w:rPr>
          <w:sz w:val="24"/>
          <w:szCs w:val="24"/>
          <w:highlight w:val="none"/>
          <w:lang w:eastAsia="zh-CN"/>
        </w:rPr>
      </w:pPr>
      <w:r>
        <w:rPr>
          <w:sz w:val="24"/>
          <w:szCs w:val="24"/>
          <w:highlight w:val="none"/>
          <w:lang w:eastAsia="zh-CN"/>
        </w:rPr>
        <w:t>（</w:t>
      </w:r>
      <w:r>
        <w:rPr>
          <w:rFonts w:hint="eastAsia" w:ascii="Times New Roman" w:eastAsiaTheme="minorEastAsia"/>
          <w:sz w:val="24"/>
          <w:szCs w:val="24"/>
          <w:highlight w:val="none"/>
          <w:lang w:eastAsia="zh-CN"/>
        </w:rPr>
        <w:t>7</w:t>
      </w:r>
      <w:r>
        <w:rPr>
          <w:sz w:val="24"/>
          <w:szCs w:val="24"/>
          <w:highlight w:val="none"/>
          <w:lang w:eastAsia="zh-CN"/>
        </w:rPr>
        <w:t>）投标材料质量标准的详细描述；</w:t>
      </w:r>
    </w:p>
    <w:p w14:paraId="3C99167C">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520"/>
        <w:textAlignment w:val="auto"/>
        <w:rPr>
          <w:sz w:val="24"/>
          <w:szCs w:val="24"/>
          <w:highlight w:val="none"/>
          <w:lang w:eastAsia="zh-CN"/>
        </w:rPr>
      </w:pPr>
      <w:r>
        <w:rPr>
          <w:sz w:val="24"/>
          <w:szCs w:val="24"/>
          <w:highlight w:val="none"/>
          <w:lang w:eastAsia="zh-CN"/>
        </w:rPr>
        <w:t>（</w:t>
      </w:r>
      <w:r>
        <w:rPr>
          <w:rFonts w:hint="eastAsia" w:ascii="Times New Roman" w:eastAsiaTheme="minorEastAsia"/>
          <w:sz w:val="24"/>
          <w:szCs w:val="24"/>
          <w:highlight w:val="none"/>
          <w:lang w:eastAsia="zh-CN"/>
        </w:rPr>
        <w:t>8</w:t>
      </w:r>
      <w:r>
        <w:rPr>
          <w:sz w:val="24"/>
          <w:szCs w:val="24"/>
          <w:highlight w:val="none"/>
          <w:lang w:eastAsia="zh-CN"/>
        </w:rPr>
        <w:t>）技术支持资料；</w:t>
      </w:r>
    </w:p>
    <w:p w14:paraId="4BF8418D">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520"/>
        <w:textAlignment w:val="auto"/>
        <w:rPr>
          <w:sz w:val="24"/>
          <w:szCs w:val="24"/>
          <w:highlight w:val="none"/>
          <w:lang w:eastAsia="zh-CN"/>
        </w:rPr>
      </w:pPr>
      <w:r>
        <w:rPr>
          <w:sz w:val="24"/>
          <w:szCs w:val="24"/>
          <w:highlight w:val="none"/>
          <w:lang w:eastAsia="zh-CN"/>
        </w:rPr>
        <w:t>（</w:t>
      </w:r>
      <w:r>
        <w:rPr>
          <w:rFonts w:hint="eastAsia" w:ascii="Times New Roman" w:eastAsiaTheme="minorEastAsia"/>
          <w:sz w:val="24"/>
          <w:szCs w:val="24"/>
          <w:highlight w:val="none"/>
          <w:lang w:eastAsia="zh-CN"/>
        </w:rPr>
        <w:t>9</w:t>
      </w:r>
      <w:r>
        <w:rPr>
          <w:sz w:val="24"/>
          <w:szCs w:val="24"/>
          <w:highlight w:val="none"/>
          <w:lang w:eastAsia="zh-CN"/>
        </w:rPr>
        <w:t>）相关服务计划；</w:t>
      </w:r>
    </w:p>
    <w:p w14:paraId="19E236F5">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520"/>
        <w:textAlignment w:val="auto"/>
        <w:rPr>
          <w:sz w:val="24"/>
          <w:szCs w:val="24"/>
          <w:highlight w:val="none"/>
          <w:lang w:eastAsia="zh-CN"/>
        </w:rPr>
      </w:pPr>
      <w:r>
        <w:rPr>
          <w:sz w:val="24"/>
          <w:szCs w:val="24"/>
          <w:highlight w:val="none"/>
          <w:lang w:eastAsia="zh-CN"/>
        </w:rPr>
        <w:t>（</w:t>
      </w:r>
      <w:r>
        <w:rPr>
          <w:rFonts w:ascii="Times New Roman" w:eastAsia="Times New Roman"/>
          <w:sz w:val="24"/>
          <w:szCs w:val="24"/>
          <w:highlight w:val="none"/>
          <w:lang w:eastAsia="zh-CN"/>
        </w:rPr>
        <w:t>1</w:t>
      </w:r>
      <w:r>
        <w:rPr>
          <w:rFonts w:hint="eastAsia" w:ascii="Times New Roman" w:eastAsiaTheme="minorEastAsia"/>
          <w:sz w:val="24"/>
          <w:szCs w:val="24"/>
          <w:highlight w:val="none"/>
          <w:lang w:eastAsia="zh-CN"/>
        </w:rPr>
        <w:t>0</w:t>
      </w:r>
      <w:r>
        <w:rPr>
          <w:sz w:val="24"/>
          <w:szCs w:val="24"/>
          <w:highlight w:val="none"/>
          <w:lang w:eastAsia="zh-CN"/>
        </w:rPr>
        <w:t>）投标人须知前附表规定的其他资料。</w:t>
      </w:r>
    </w:p>
    <w:p w14:paraId="341D152B">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100" w:right="114" w:firstLine="419"/>
        <w:jc w:val="both"/>
        <w:textAlignment w:val="auto"/>
        <w:rPr>
          <w:sz w:val="24"/>
          <w:szCs w:val="24"/>
          <w:highlight w:val="none"/>
          <w:lang w:eastAsia="zh-CN"/>
        </w:rPr>
      </w:pPr>
      <w:r>
        <w:rPr>
          <w:sz w:val="24"/>
          <w:szCs w:val="24"/>
          <w:highlight w:val="none"/>
          <w:lang w:eastAsia="zh-CN"/>
        </w:rPr>
        <w:t>投标人在评标过程</w:t>
      </w:r>
      <w:r>
        <w:rPr>
          <w:spacing w:val="-3"/>
          <w:sz w:val="24"/>
          <w:szCs w:val="24"/>
          <w:highlight w:val="none"/>
          <w:lang w:eastAsia="zh-CN"/>
        </w:rPr>
        <w:t>中</w:t>
      </w:r>
      <w:r>
        <w:rPr>
          <w:sz w:val="24"/>
          <w:szCs w:val="24"/>
          <w:highlight w:val="none"/>
          <w:lang w:eastAsia="zh-CN"/>
        </w:rPr>
        <w:t>作</w:t>
      </w:r>
      <w:r>
        <w:rPr>
          <w:spacing w:val="-3"/>
          <w:sz w:val="24"/>
          <w:szCs w:val="24"/>
          <w:highlight w:val="none"/>
          <w:lang w:eastAsia="zh-CN"/>
        </w:rPr>
        <w:t>出</w:t>
      </w:r>
      <w:r>
        <w:rPr>
          <w:sz w:val="24"/>
          <w:szCs w:val="24"/>
          <w:highlight w:val="none"/>
          <w:lang w:eastAsia="zh-CN"/>
        </w:rPr>
        <w:t>的符合法律法规和</w:t>
      </w:r>
      <w:r>
        <w:rPr>
          <w:spacing w:val="-3"/>
          <w:sz w:val="24"/>
          <w:szCs w:val="24"/>
          <w:highlight w:val="none"/>
          <w:lang w:eastAsia="zh-CN"/>
        </w:rPr>
        <w:t>招</w:t>
      </w:r>
      <w:r>
        <w:rPr>
          <w:sz w:val="24"/>
          <w:szCs w:val="24"/>
          <w:highlight w:val="none"/>
          <w:lang w:eastAsia="zh-CN"/>
        </w:rPr>
        <w:t>标</w:t>
      </w:r>
      <w:r>
        <w:rPr>
          <w:spacing w:val="-3"/>
          <w:sz w:val="24"/>
          <w:szCs w:val="24"/>
          <w:highlight w:val="none"/>
          <w:lang w:eastAsia="zh-CN"/>
        </w:rPr>
        <w:t>文</w:t>
      </w:r>
      <w:r>
        <w:rPr>
          <w:sz w:val="24"/>
          <w:szCs w:val="24"/>
          <w:highlight w:val="none"/>
          <w:lang w:eastAsia="zh-CN"/>
        </w:rPr>
        <w:t>件规定的澄清确认</w:t>
      </w:r>
      <w:r>
        <w:rPr>
          <w:spacing w:val="-3"/>
          <w:sz w:val="24"/>
          <w:szCs w:val="24"/>
          <w:highlight w:val="none"/>
          <w:lang w:eastAsia="zh-CN"/>
        </w:rPr>
        <w:t>，</w:t>
      </w:r>
      <w:r>
        <w:rPr>
          <w:sz w:val="24"/>
          <w:szCs w:val="24"/>
          <w:highlight w:val="none"/>
          <w:lang w:eastAsia="zh-CN"/>
        </w:rPr>
        <w:t>构</w:t>
      </w:r>
      <w:r>
        <w:rPr>
          <w:spacing w:val="-3"/>
          <w:sz w:val="24"/>
          <w:szCs w:val="24"/>
          <w:highlight w:val="none"/>
          <w:lang w:eastAsia="zh-CN"/>
        </w:rPr>
        <w:t>成</w:t>
      </w:r>
      <w:r>
        <w:rPr>
          <w:sz w:val="24"/>
          <w:szCs w:val="24"/>
          <w:highlight w:val="none"/>
          <w:lang w:eastAsia="zh-CN"/>
        </w:rPr>
        <w:t>投标文件的组成部</w:t>
      </w:r>
      <w:r>
        <w:rPr>
          <w:spacing w:val="-3"/>
          <w:sz w:val="24"/>
          <w:szCs w:val="24"/>
          <w:highlight w:val="none"/>
          <w:lang w:eastAsia="zh-CN"/>
        </w:rPr>
        <w:t>分</w:t>
      </w:r>
      <w:r>
        <w:rPr>
          <w:sz w:val="24"/>
          <w:szCs w:val="24"/>
          <w:highlight w:val="none"/>
          <w:lang w:eastAsia="zh-CN"/>
        </w:rPr>
        <w:t>。</w:t>
      </w:r>
    </w:p>
    <w:p w14:paraId="3BCE8C10">
      <w:pPr>
        <w:pStyle w:val="44"/>
        <w:keepNext w:val="0"/>
        <w:keepLines w:val="0"/>
        <w:pageBreakBefore w:val="0"/>
        <w:widowControl w:val="0"/>
        <w:numPr>
          <w:ilvl w:val="2"/>
          <w:numId w:val="3"/>
        </w:numPr>
        <w:tabs>
          <w:tab w:val="left" w:pos="986"/>
        </w:tabs>
        <w:kinsoku/>
        <w:wordWrap/>
        <w:overflowPunct/>
        <w:topLinePunct w:val="0"/>
        <w:autoSpaceDE w:val="0"/>
        <w:autoSpaceDN w:val="0"/>
        <w:bidi w:val="0"/>
        <w:adjustRightInd w:val="0"/>
        <w:snapToGrid w:val="0"/>
        <w:spacing w:line="360" w:lineRule="auto"/>
        <w:ind w:right="113" w:firstLine="360"/>
        <w:jc w:val="both"/>
        <w:textAlignment w:val="auto"/>
        <w:rPr>
          <w:sz w:val="24"/>
          <w:szCs w:val="24"/>
          <w:highlight w:val="none"/>
          <w:lang w:eastAsia="zh-CN"/>
        </w:rPr>
      </w:pPr>
      <w:r>
        <w:rPr>
          <w:sz w:val="24"/>
          <w:szCs w:val="24"/>
          <w:highlight w:val="none"/>
          <w:lang w:eastAsia="zh-CN"/>
        </w:rPr>
        <w:t>投标人须知前附表未要求提交投标保证金的，投标文件</w:t>
      </w:r>
      <w:r>
        <w:rPr>
          <w:color w:val="000000" w:themeColor="text1"/>
          <w:sz w:val="24"/>
          <w:szCs w:val="24"/>
          <w:highlight w:val="none"/>
          <w:lang w:eastAsia="zh-CN"/>
          <w14:textFill>
            <w14:solidFill>
              <w14:schemeClr w14:val="tx1"/>
            </w14:solidFill>
          </w14:textFill>
        </w:rPr>
        <w:t>不</w:t>
      </w:r>
      <w:r>
        <w:rPr>
          <w:rFonts w:hint="eastAsia"/>
          <w:color w:val="000000" w:themeColor="text1"/>
          <w:sz w:val="24"/>
          <w:szCs w:val="24"/>
          <w:highlight w:val="none"/>
          <w:lang w:eastAsia="zh-CN"/>
          <w14:textFill>
            <w14:solidFill>
              <w14:schemeClr w14:val="tx1"/>
            </w14:solidFill>
          </w14:textFill>
        </w:rPr>
        <w:t>需要</w:t>
      </w:r>
      <w:r>
        <w:rPr>
          <w:color w:val="000000" w:themeColor="text1"/>
          <w:sz w:val="24"/>
          <w:szCs w:val="24"/>
          <w:highlight w:val="none"/>
          <w:lang w:eastAsia="zh-CN"/>
          <w14:textFill>
            <w14:solidFill>
              <w14:schemeClr w14:val="tx1"/>
            </w14:solidFill>
          </w14:textFill>
        </w:rPr>
        <w:t>本章投标保证金</w:t>
      </w:r>
      <w:r>
        <w:rPr>
          <w:rFonts w:hint="eastAsia"/>
          <w:color w:val="000000" w:themeColor="text1"/>
          <w:sz w:val="24"/>
          <w:szCs w:val="24"/>
          <w:highlight w:val="none"/>
          <w:lang w:eastAsia="zh-CN"/>
          <w14:textFill>
            <w14:solidFill>
              <w14:schemeClr w14:val="tx1"/>
            </w14:solidFill>
          </w14:textFill>
        </w:rPr>
        <w:t>函</w:t>
      </w:r>
      <w:r>
        <w:rPr>
          <w:sz w:val="24"/>
          <w:szCs w:val="24"/>
          <w:highlight w:val="none"/>
          <w:lang w:eastAsia="zh-CN"/>
        </w:rPr>
        <w:t>。</w:t>
      </w:r>
    </w:p>
    <w:p w14:paraId="5D6F508E">
      <w:pPr>
        <w:pStyle w:val="42"/>
        <w:keepNext w:val="0"/>
        <w:keepLines w:val="0"/>
        <w:pageBreakBefore w:val="0"/>
        <w:widowControl w:val="0"/>
        <w:numPr>
          <w:ilvl w:val="1"/>
          <w:numId w:val="3"/>
        </w:numPr>
        <w:tabs>
          <w:tab w:val="left" w:pos="727"/>
        </w:tabs>
        <w:kinsoku/>
        <w:wordWrap/>
        <w:overflowPunct/>
        <w:topLinePunct w:val="0"/>
        <w:autoSpaceDE w:val="0"/>
        <w:autoSpaceDN w:val="0"/>
        <w:bidi w:val="0"/>
        <w:adjustRightInd w:val="0"/>
        <w:snapToGrid w:val="0"/>
        <w:spacing w:line="360" w:lineRule="auto"/>
        <w:ind w:hanging="489"/>
        <w:textAlignment w:val="auto"/>
        <w:outlineLvl w:val="9"/>
        <w:rPr>
          <w:sz w:val="24"/>
          <w:szCs w:val="24"/>
          <w:highlight w:val="none"/>
        </w:rPr>
      </w:pPr>
      <w:r>
        <w:rPr>
          <w:sz w:val="24"/>
          <w:szCs w:val="24"/>
          <w:highlight w:val="none"/>
        </w:rPr>
        <w:t>投标报价</w:t>
      </w:r>
    </w:p>
    <w:p w14:paraId="6DC96FDC">
      <w:pPr>
        <w:pStyle w:val="44"/>
        <w:keepNext w:val="0"/>
        <w:keepLines w:val="0"/>
        <w:pageBreakBefore w:val="0"/>
        <w:widowControl w:val="0"/>
        <w:numPr>
          <w:ilvl w:val="2"/>
          <w:numId w:val="3"/>
        </w:numPr>
        <w:tabs>
          <w:tab w:val="left" w:pos="1046"/>
        </w:tabs>
        <w:kinsoku/>
        <w:wordWrap/>
        <w:overflowPunct/>
        <w:topLinePunct w:val="0"/>
        <w:autoSpaceDE w:val="0"/>
        <w:autoSpaceDN w:val="0"/>
        <w:bidi w:val="0"/>
        <w:adjustRightInd w:val="0"/>
        <w:snapToGrid w:val="0"/>
        <w:spacing w:line="360" w:lineRule="auto"/>
        <w:ind w:right="112" w:firstLine="420"/>
        <w:jc w:val="both"/>
        <w:textAlignment w:val="auto"/>
        <w:rPr>
          <w:sz w:val="24"/>
          <w:szCs w:val="24"/>
          <w:highlight w:val="none"/>
          <w:lang w:eastAsia="zh-CN"/>
        </w:rPr>
      </w:pPr>
      <w:r>
        <w:rPr>
          <w:sz w:val="24"/>
          <w:szCs w:val="24"/>
          <w:highlight w:val="none"/>
          <w:lang w:eastAsia="zh-CN"/>
        </w:rPr>
        <w:t>投</w:t>
      </w:r>
      <w:r>
        <w:rPr>
          <w:spacing w:val="-3"/>
          <w:sz w:val="24"/>
          <w:szCs w:val="24"/>
          <w:highlight w:val="none"/>
          <w:lang w:eastAsia="zh-CN"/>
        </w:rPr>
        <w:t>标</w:t>
      </w:r>
      <w:r>
        <w:rPr>
          <w:sz w:val="24"/>
          <w:szCs w:val="24"/>
          <w:highlight w:val="none"/>
          <w:lang w:eastAsia="zh-CN"/>
        </w:rPr>
        <w:t>报</w:t>
      </w:r>
      <w:r>
        <w:rPr>
          <w:spacing w:val="-3"/>
          <w:sz w:val="24"/>
          <w:szCs w:val="24"/>
          <w:highlight w:val="none"/>
          <w:lang w:eastAsia="zh-CN"/>
        </w:rPr>
        <w:t>价</w:t>
      </w:r>
      <w:r>
        <w:rPr>
          <w:sz w:val="24"/>
          <w:szCs w:val="24"/>
          <w:highlight w:val="none"/>
          <w:lang w:eastAsia="zh-CN"/>
        </w:rPr>
        <w:t>应</w:t>
      </w:r>
      <w:r>
        <w:rPr>
          <w:spacing w:val="-3"/>
          <w:sz w:val="24"/>
          <w:szCs w:val="24"/>
          <w:highlight w:val="none"/>
          <w:lang w:eastAsia="zh-CN"/>
        </w:rPr>
        <w:t>包</w:t>
      </w:r>
      <w:r>
        <w:rPr>
          <w:sz w:val="24"/>
          <w:szCs w:val="24"/>
          <w:highlight w:val="none"/>
          <w:lang w:eastAsia="zh-CN"/>
        </w:rPr>
        <w:t>括</w:t>
      </w:r>
      <w:r>
        <w:rPr>
          <w:spacing w:val="-3"/>
          <w:sz w:val="24"/>
          <w:szCs w:val="24"/>
          <w:highlight w:val="none"/>
          <w:lang w:eastAsia="zh-CN"/>
        </w:rPr>
        <w:t>国家</w:t>
      </w:r>
      <w:r>
        <w:rPr>
          <w:sz w:val="24"/>
          <w:szCs w:val="24"/>
          <w:highlight w:val="none"/>
          <w:lang w:eastAsia="zh-CN"/>
        </w:rPr>
        <w:t>规定</w:t>
      </w:r>
      <w:r>
        <w:rPr>
          <w:spacing w:val="-3"/>
          <w:sz w:val="24"/>
          <w:szCs w:val="24"/>
          <w:highlight w:val="none"/>
          <w:lang w:eastAsia="zh-CN"/>
        </w:rPr>
        <w:t>的</w:t>
      </w:r>
      <w:r>
        <w:rPr>
          <w:sz w:val="24"/>
          <w:szCs w:val="24"/>
          <w:highlight w:val="none"/>
          <w:lang w:eastAsia="zh-CN"/>
        </w:rPr>
        <w:t>增</w:t>
      </w:r>
      <w:r>
        <w:rPr>
          <w:spacing w:val="-3"/>
          <w:sz w:val="24"/>
          <w:szCs w:val="24"/>
          <w:highlight w:val="none"/>
          <w:lang w:eastAsia="zh-CN"/>
        </w:rPr>
        <w:t>值</w:t>
      </w:r>
      <w:r>
        <w:rPr>
          <w:sz w:val="24"/>
          <w:szCs w:val="24"/>
          <w:highlight w:val="none"/>
          <w:lang w:eastAsia="zh-CN"/>
        </w:rPr>
        <w:t>税</w:t>
      </w:r>
      <w:r>
        <w:rPr>
          <w:spacing w:val="-3"/>
          <w:sz w:val="24"/>
          <w:szCs w:val="24"/>
          <w:highlight w:val="none"/>
          <w:lang w:eastAsia="zh-CN"/>
        </w:rPr>
        <w:t>税</w:t>
      </w:r>
      <w:r>
        <w:rPr>
          <w:sz w:val="24"/>
          <w:szCs w:val="24"/>
          <w:highlight w:val="none"/>
          <w:lang w:eastAsia="zh-CN"/>
        </w:rPr>
        <w:t>金</w:t>
      </w:r>
      <w:r>
        <w:rPr>
          <w:spacing w:val="-41"/>
          <w:sz w:val="24"/>
          <w:szCs w:val="24"/>
          <w:highlight w:val="none"/>
          <w:lang w:eastAsia="zh-CN"/>
        </w:rPr>
        <w:t>，</w:t>
      </w:r>
      <w:r>
        <w:rPr>
          <w:sz w:val="24"/>
          <w:szCs w:val="24"/>
          <w:highlight w:val="none"/>
          <w:lang w:eastAsia="zh-CN"/>
        </w:rPr>
        <w:t>除</w:t>
      </w:r>
      <w:r>
        <w:rPr>
          <w:spacing w:val="-3"/>
          <w:sz w:val="24"/>
          <w:szCs w:val="24"/>
          <w:highlight w:val="none"/>
          <w:lang w:eastAsia="zh-CN"/>
        </w:rPr>
        <w:t>投</w:t>
      </w:r>
      <w:r>
        <w:rPr>
          <w:sz w:val="24"/>
          <w:szCs w:val="24"/>
          <w:highlight w:val="none"/>
          <w:lang w:eastAsia="zh-CN"/>
        </w:rPr>
        <w:t>标人</w:t>
      </w:r>
      <w:r>
        <w:rPr>
          <w:spacing w:val="-3"/>
          <w:sz w:val="24"/>
          <w:szCs w:val="24"/>
          <w:highlight w:val="none"/>
          <w:lang w:eastAsia="zh-CN"/>
        </w:rPr>
        <w:t>须</w:t>
      </w:r>
      <w:r>
        <w:rPr>
          <w:sz w:val="24"/>
          <w:szCs w:val="24"/>
          <w:highlight w:val="none"/>
          <w:lang w:eastAsia="zh-CN"/>
        </w:rPr>
        <w:t>知</w:t>
      </w:r>
      <w:r>
        <w:rPr>
          <w:spacing w:val="-3"/>
          <w:sz w:val="24"/>
          <w:szCs w:val="24"/>
          <w:highlight w:val="none"/>
          <w:lang w:eastAsia="zh-CN"/>
        </w:rPr>
        <w:t>前</w:t>
      </w:r>
      <w:r>
        <w:rPr>
          <w:sz w:val="24"/>
          <w:szCs w:val="24"/>
          <w:highlight w:val="none"/>
          <w:lang w:eastAsia="zh-CN"/>
        </w:rPr>
        <w:t>附</w:t>
      </w:r>
      <w:r>
        <w:rPr>
          <w:spacing w:val="-3"/>
          <w:sz w:val="24"/>
          <w:szCs w:val="24"/>
          <w:highlight w:val="none"/>
          <w:lang w:eastAsia="zh-CN"/>
        </w:rPr>
        <w:t>表</w:t>
      </w:r>
      <w:r>
        <w:rPr>
          <w:sz w:val="24"/>
          <w:szCs w:val="24"/>
          <w:highlight w:val="none"/>
          <w:lang w:eastAsia="zh-CN"/>
        </w:rPr>
        <w:t>另</w:t>
      </w:r>
      <w:r>
        <w:rPr>
          <w:spacing w:val="-3"/>
          <w:sz w:val="24"/>
          <w:szCs w:val="24"/>
          <w:highlight w:val="none"/>
          <w:lang w:eastAsia="zh-CN"/>
        </w:rPr>
        <w:t>有</w:t>
      </w:r>
      <w:r>
        <w:rPr>
          <w:sz w:val="24"/>
          <w:szCs w:val="24"/>
          <w:highlight w:val="none"/>
          <w:lang w:eastAsia="zh-CN"/>
        </w:rPr>
        <w:t>规</w:t>
      </w:r>
      <w:r>
        <w:rPr>
          <w:spacing w:val="-3"/>
          <w:sz w:val="24"/>
          <w:szCs w:val="24"/>
          <w:highlight w:val="none"/>
          <w:lang w:eastAsia="zh-CN"/>
        </w:rPr>
        <w:t>定</w:t>
      </w:r>
      <w:r>
        <w:rPr>
          <w:sz w:val="24"/>
          <w:szCs w:val="24"/>
          <w:highlight w:val="none"/>
          <w:lang w:eastAsia="zh-CN"/>
        </w:rPr>
        <w:t>外</w:t>
      </w:r>
      <w:r>
        <w:rPr>
          <w:spacing w:val="-39"/>
          <w:sz w:val="24"/>
          <w:szCs w:val="24"/>
          <w:highlight w:val="none"/>
          <w:lang w:eastAsia="zh-CN"/>
        </w:rPr>
        <w:t>，</w:t>
      </w:r>
      <w:r>
        <w:rPr>
          <w:spacing w:val="-3"/>
          <w:sz w:val="24"/>
          <w:szCs w:val="24"/>
          <w:highlight w:val="none"/>
          <w:lang w:eastAsia="zh-CN"/>
        </w:rPr>
        <w:t>增</w:t>
      </w:r>
      <w:r>
        <w:rPr>
          <w:sz w:val="24"/>
          <w:szCs w:val="24"/>
          <w:highlight w:val="none"/>
          <w:lang w:eastAsia="zh-CN"/>
        </w:rPr>
        <w:t>值</w:t>
      </w:r>
      <w:r>
        <w:rPr>
          <w:spacing w:val="-3"/>
          <w:sz w:val="24"/>
          <w:szCs w:val="24"/>
          <w:highlight w:val="none"/>
          <w:lang w:eastAsia="zh-CN"/>
        </w:rPr>
        <w:t>税</w:t>
      </w:r>
      <w:r>
        <w:rPr>
          <w:sz w:val="24"/>
          <w:szCs w:val="24"/>
          <w:highlight w:val="none"/>
          <w:lang w:eastAsia="zh-CN"/>
        </w:rPr>
        <w:t>税金按一般计税方法</w:t>
      </w:r>
      <w:r>
        <w:rPr>
          <w:spacing w:val="2"/>
          <w:sz w:val="24"/>
          <w:szCs w:val="24"/>
          <w:highlight w:val="none"/>
          <w:lang w:eastAsia="zh-CN"/>
        </w:rPr>
        <w:t>计</w:t>
      </w:r>
      <w:r>
        <w:rPr>
          <w:sz w:val="24"/>
          <w:szCs w:val="24"/>
          <w:highlight w:val="none"/>
          <w:lang w:eastAsia="zh-CN"/>
        </w:rPr>
        <w:t>算。投标人应按第六</w:t>
      </w:r>
      <w:r>
        <w:rPr>
          <w:spacing w:val="2"/>
          <w:sz w:val="24"/>
          <w:szCs w:val="24"/>
          <w:highlight w:val="none"/>
          <w:lang w:eastAsia="zh-CN"/>
        </w:rPr>
        <w:t>章</w:t>
      </w:r>
      <w:r>
        <w:rPr>
          <w:rFonts w:ascii="Times New Roman" w:hAnsi="Times New Roman" w:eastAsia="Times New Roman"/>
          <w:i/>
          <w:spacing w:val="-1"/>
          <w:w w:val="80"/>
          <w:sz w:val="24"/>
          <w:szCs w:val="24"/>
          <w:highlight w:val="none"/>
          <w:lang w:eastAsia="zh-CN"/>
        </w:rPr>
        <w:t>“</w:t>
      </w:r>
      <w:r>
        <w:rPr>
          <w:sz w:val="24"/>
          <w:szCs w:val="24"/>
          <w:highlight w:val="none"/>
          <w:lang w:eastAsia="zh-CN"/>
        </w:rPr>
        <w:t>投标文件格</w:t>
      </w:r>
      <w:r>
        <w:rPr>
          <w:spacing w:val="2"/>
          <w:sz w:val="24"/>
          <w:szCs w:val="24"/>
          <w:highlight w:val="none"/>
          <w:lang w:eastAsia="zh-CN"/>
        </w:rPr>
        <w:t>式</w:t>
      </w:r>
      <w:r>
        <w:rPr>
          <w:rFonts w:ascii="Times New Roman" w:hAnsi="Times New Roman" w:eastAsia="Times New Roman"/>
          <w:i/>
          <w:spacing w:val="-1"/>
          <w:w w:val="80"/>
          <w:sz w:val="24"/>
          <w:szCs w:val="24"/>
          <w:highlight w:val="none"/>
          <w:lang w:eastAsia="zh-CN"/>
        </w:rPr>
        <w:t>”</w:t>
      </w:r>
      <w:r>
        <w:rPr>
          <w:sz w:val="24"/>
          <w:szCs w:val="24"/>
          <w:highlight w:val="none"/>
          <w:lang w:eastAsia="zh-CN"/>
        </w:rPr>
        <w:t>的要求在投标函中进行报价并</w:t>
      </w:r>
      <w:r>
        <w:rPr>
          <w:spacing w:val="2"/>
          <w:sz w:val="24"/>
          <w:szCs w:val="24"/>
          <w:highlight w:val="none"/>
          <w:lang w:eastAsia="zh-CN"/>
        </w:rPr>
        <w:t>填</w:t>
      </w:r>
      <w:r>
        <w:rPr>
          <w:sz w:val="24"/>
          <w:szCs w:val="24"/>
          <w:highlight w:val="none"/>
          <w:lang w:eastAsia="zh-CN"/>
        </w:rPr>
        <w:t>写分项</w:t>
      </w:r>
      <w:r>
        <w:rPr>
          <w:spacing w:val="-3"/>
          <w:sz w:val="24"/>
          <w:szCs w:val="24"/>
          <w:highlight w:val="none"/>
          <w:lang w:eastAsia="zh-CN"/>
        </w:rPr>
        <w:t>报</w:t>
      </w:r>
      <w:r>
        <w:rPr>
          <w:sz w:val="24"/>
          <w:szCs w:val="24"/>
          <w:highlight w:val="none"/>
          <w:lang w:eastAsia="zh-CN"/>
        </w:rPr>
        <w:t>价</w:t>
      </w:r>
      <w:r>
        <w:rPr>
          <w:spacing w:val="-3"/>
          <w:sz w:val="24"/>
          <w:szCs w:val="24"/>
          <w:highlight w:val="none"/>
          <w:lang w:eastAsia="zh-CN"/>
        </w:rPr>
        <w:t>表</w:t>
      </w:r>
      <w:r>
        <w:rPr>
          <w:sz w:val="24"/>
          <w:szCs w:val="24"/>
          <w:highlight w:val="none"/>
          <w:lang w:eastAsia="zh-CN"/>
        </w:rPr>
        <w:t>。</w:t>
      </w:r>
    </w:p>
    <w:p w14:paraId="7413318E">
      <w:pPr>
        <w:pStyle w:val="44"/>
        <w:keepNext w:val="0"/>
        <w:keepLines w:val="0"/>
        <w:pageBreakBefore w:val="0"/>
        <w:widowControl w:val="0"/>
        <w:numPr>
          <w:ilvl w:val="2"/>
          <w:numId w:val="3"/>
        </w:numPr>
        <w:tabs>
          <w:tab w:val="left" w:pos="1046"/>
        </w:tabs>
        <w:kinsoku/>
        <w:wordWrap/>
        <w:overflowPunct/>
        <w:topLinePunct w:val="0"/>
        <w:autoSpaceDE w:val="0"/>
        <w:autoSpaceDN w:val="0"/>
        <w:bidi w:val="0"/>
        <w:adjustRightInd w:val="0"/>
        <w:snapToGrid w:val="0"/>
        <w:spacing w:line="360" w:lineRule="auto"/>
        <w:ind w:left="1046" w:hanging="526"/>
        <w:textAlignment w:val="auto"/>
        <w:rPr>
          <w:sz w:val="24"/>
          <w:szCs w:val="24"/>
          <w:highlight w:val="none"/>
          <w:lang w:eastAsia="zh-CN"/>
        </w:rPr>
      </w:pPr>
      <w:r>
        <w:rPr>
          <w:sz w:val="24"/>
          <w:szCs w:val="24"/>
          <w:highlight w:val="none"/>
          <w:lang w:eastAsia="zh-CN"/>
        </w:rPr>
        <w:t>投标人应充分了解该项目的总体情况以及影响投标报价的其他要素。</w:t>
      </w:r>
      <w:r>
        <w:rPr>
          <w:rFonts w:hint="eastAsia"/>
          <w:sz w:val="24"/>
          <w:szCs w:val="24"/>
          <w:highlight w:val="none"/>
          <w:lang w:eastAsia="zh-CN"/>
        </w:rPr>
        <w:t xml:space="preserve">   </w:t>
      </w:r>
    </w:p>
    <w:p w14:paraId="6F3E9EEE">
      <w:pPr>
        <w:pStyle w:val="44"/>
        <w:keepNext w:val="0"/>
        <w:keepLines w:val="0"/>
        <w:pageBreakBefore w:val="0"/>
        <w:widowControl w:val="0"/>
        <w:numPr>
          <w:ilvl w:val="2"/>
          <w:numId w:val="3"/>
        </w:numPr>
        <w:tabs>
          <w:tab w:val="left" w:pos="1100"/>
        </w:tabs>
        <w:kinsoku/>
        <w:wordWrap/>
        <w:overflowPunct/>
        <w:topLinePunct w:val="0"/>
        <w:autoSpaceDE w:val="0"/>
        <w:autoSpaceDN w:val="0"/>
        <w:bidi w:val="0"/>
        <w:adjustRightInd w:val="0"/>
        <w:snapToGrid w:val="0"/>
        <w:spacing w:line="360" w:lineRule="auto"/>
        <w:ind w:right="113" w:firstLine="420"/>
        <w:jc w:val="both"/>
        <w:textAlignment w:val="auto"/>
        <w:rPr>
          <w:sz w:val="24"/>
          <w:szCs w:val="24"/>
          <w:highlight w:val="none"/>
          <w:lang w:eastAsia="zh-CN"/>
        </w:rPr>
      </w:pPr>
      <w:r>
        <w:rPr>
          <w:sz w:val="24"/>
          <w:szCs w:val="24"/>
          <w:highlight w:val="none"/>
          <w:lang w:eastAsia="zh-CN"/>
        </w:rPr>
        <w:t>投</w:t>
      </w:r>
      <w:r>
        <w:rPr>
          <w:spacing w:val="-3"/>
          <w:sz w:val="24"/>
          <w:szCs w:val="24"/>
          <w:highlight w:val="none"/>
          <w:lang w:eastAsia="zh-CN"/>
        </w:rPr>
        <w:t>标</w:t>
      </w:r>
      <w:r>
        <w:rPr>
          <w:sz w:val="24"/>
          <w:szCs w:val="24"/>
          <w:highlight w:val="none"/>
          <w:lang w:eastAsia="zh-CN"/>
        </w:rPr>
        <w:t>报</w:t>
      </w:r>
      <w:r>
        <w:rPr>
          <w:spacing w:val="-3"/>
          <w:sz w:val="24"/>
          <w:szCs w:val="24"/>
          <w:highlight w:val="none"/>
          <w:lang w:eastAsia="zh-CN"/>
        </w:rPr>
        <w:t>价</w:t>
      </w:r>
      <w:r>
        <w:rPr>
          <w:sz w:val="24"/>
          <w:szCs w:val="24"/>
          <w:highlight w:val="none"/>
          <w:lang w:eastAsia="zh-CN"/>
        </w:rPr>
        <w:t>为</w:t>
      </w:r>
      <w:r>
        <w:rPr>
          <w:spacing w:val="-3"/>
          <w:sz w:val="24"/>
          <w:szCs w:val="24"/>
          <w:highlight w:val="none"/>
          <w:lang w:eastAsia="zh-CN"/>
        </w:rPr>
        <w:t>各</w:t>
      </w:r>
      <w:r>
        <w:rPr>
          <w:sz w:val="24"/>
          <w:szCs w:val="24"/>
          <w:highlight w:val="none"/>
          <w:lang w:eastAsia="zh-CN"/>
        </w:rPr>
        <w:t>分</w:t>
      </w:r>
      <w:r>
        <w:rPr>
          <w:spacing w:val="-3"/>
          <w:sz w:val="24"/>
          <w:szCs w:val="24"/>
          <w:highlight w:val="none"/>
          <w:lang w:eastAsia="zh-CN"/>
        </w:rPr>
        <w:t>项报</w:t>
      </w:r>
      <w:r>
        <w:rPr>
          <w:sz w:val="24"/>
          <w:szCs w:val="24"/>
          <w:highlight w:val="none"/>
          <w:lang w:eastAsia="zh-CN"/>
        </w:rPr>
        <w:t>价金</w:t>
      </w:r>
      <w:r>
        <w:rPr>
          <w:spacing w:val="-3"/>
          <w:sz w:val="24"/>
          <w:szCs w:val="24"/>
          <w:highlight w:val="none"/>
          <w:lang w:eastAsia="zh-CN"/>
        </w:rPr>
        <w:t>额</w:t>
      </w:r>
      <w:r>
        <w:rPr>
          <w:sz w:val="24"/>
          <w:szCs w:val="24"/>
          <w:highlight w:val="none"/>
          <w:lang w:eastAsia="zh-CN"/>
        </w:rPr>
        <w:t>之</w:t>
      </w:r>
      <w:r>
        <w:rPr>
          <w:spacing w:val="-3"/>
          <w:sz w:val="24"/>
          <w:szCs w:val="24"/>
          <w:highlight w:val="none"/>
          <w:lang w:eastAsia="zh-CN"/>
        </w:rPr>
        <w:t>和</w:t>
      </w:r>
      <w:r>
        <w:rPr>
          <w:spacing w:val="-13"/>
          <w:sz w:val="24"/>
          <w:szCs w:val="24"/>
          <w:highlight w:val="none"/>
          <w:lang w:eastAsia="zh-CN"/>
        </w:rPr>
        <w:t>，</w:t>
      </w:r>
      <w:r>
        <w:rPr>
          <w:spacing w:val="-3"/>
          <w:sz w:val="24"/>
          <w:szCs w:val="24"/>
          <w:highlight w:val="none"/>
          <w:lang w:eastAsia="zh-CN"/>
        </w:rPr>
        <w:t>投</w:t>
      </w:r>
      <w:r>
        <w:rPr>
          <w:sz w:val="24"/>
          <w:szCs w:val="24"/>
          <w:highlight w:val="none"/>
          <w:lang w:eastAsia="zh-CN"/>
        </w:rPr>
        <w:t>标</w:t>
      </w:r>
      <w:r>
        <w:rPr>
          <w:spacing w:val="-3"/>
          <w:sz w:val="24"/>
          <w:szCs w:val="24"/>
          <w:highlight w:val="none"/>
          <w:lang w:eastAsia="zh-CN"/>
        </w:rPr>
        <w:t>报</w:t>
      </w:r>
      <w:r>
        <w:rPr>
          <w:sz w:val="24"/>
          <w:szCs w:val="24"/>
          <w:highlight w:val="none"/>
          <w:lang w:eastAsia="zh-CN"/>
        </w:rPr>
        <w:t>价</w:t>
      </w:r>
      <w:r>
        <w:rPr>
          <w:spacing w:val="-3"/>
          <w:sz w:val="24"/>
          <w:szCs w:val="24"/>
          <w:highlight w:val="none"/>
          <w:lang w:eastAsia="zh-CN"/>
        </w:rPr>
        <w:t>与</w:t>
      </w:r>
      <w:r>
        <w:rPr>
          <w:sz w:val="24"/>
          <w:szCs w:val="24"/>
          <w:highlight w:val="none"/>
          <w:lang w:eastAsia="zh-CN"/>
        </w:rPr>
        <w:t>分项</w:t>
      </w:r>
      <w:r>
        <w:rPr>
          <w:spacing w:val="-3"/>
          <w:sz w:val="24"/>
          <w:szCs w:val="24"/>
          <w:highlight w:val="none"/>
          <w:lang w:eastAsia="zh-CN"/>
        </w:rPr>
        <w:t>报</w:t>
      </w:r>
      <w:r>
        <w:rPr>
          <w:sz w:val="24"/>
          <w:szCs w:val="24"/>
          <w:highlight w:val="none"/>
          <w:lang w:eastAsia="zh-CN"/>
        </w:rPr>
        <w:t>价</w:t>
      </w:r>
      <w:r>
        <w:rPr>
          <w:spacing w:val="-3"/>
          <w:sz w:val="24"/>
          <w:szCs w:val="24"/>
          <w:highlight w:val="none"/>
          <w:lang w:eastAsia="zh-CN"/>
        </w:rPr>
        <w:t>的</w:t>
      </w:r>
      <w:r>
        <w:rPr>
          <w:sz w:val="24"/>
          <w:szCs w:val="24"/>
          <w:highlight w:val="none"/>
          <w:lang w:eastAsia="zh-CN"/>
        </w:rPr>
        <w:t>合</w:t>
      </w:r>
      <w:r>
        <w:rPr>
          <w:spacing w:val="-3"/>
          <w:sz w:val="24"/>
          <w:szCs w:val="24"/>
          <w:highlight w:val="none"/>
          <w:lang w:eastAsia="zh-CN"/>
        </w:rPr>
        <w:t>价</w:t>
      </w:r>
      <w:r>
        <w:rPr>
          <w:sz w:val="24"/>
          <w:szCs w:val="24"/>
          <w:highlight w:val="none"/>
          <w:lang w:eastAsia="zh-CN"/>
        </w:rPr>
        <w:t>不</w:t>
      </w:r>
      <w:r>
        <w:rPr>
          <w:spacing w:val="-3"/>
          <w:sz w:val="24"/>
          <w:szCs w:val="24"/>
          <w:highlight w:val="none"/>
          <w:lang w:eastAsia="zh-CN"/>
        </w:rPr>
        <w:t>一</w:t>
      </w:r>
      <w:r>
        <w:rPr>
          <w:sz w:val="24"/>
          <w:szCs w:val="24"/>
          <w:highlight w:val="none"/>
          <w:lang w:eastAsia="zh-CN"/>
        </w:rPr>
        <w:t>致</w:t>
      </w:r>
      <w:r>
        <w:rPr>
          <w:spacing w:val="-3"/>
          <w:sz w:val="24"/>
          <w:szCs w:val="24"/>
          <w:highlight w:val="none"/>
          <w:lang w:eastAsia="zh-CN"/>
        </w:rPr>
        <w:t>的</w:t>
      </w:r>
      <w:r>
        <w:rPr>
          <w:spacing w:val="-13"/>
          <w:sz w:val="24"/>
          <w:szCs w:val="24"/>
          <w:highlight w:val="none"/>
          <w:lang w:eastAsia="zh-CN"/>
        </w:rPr>
        <w:t>，</w:t>
      </w:r>
      <w:r>
        <w:rPr>
          <w:sz w:val="24"/>
          <w:szCs w:val="24"/>
          <w:highlight w:val="none"/>
          <w:lang w:eastAsia="zh-CN"/>
        </w:rPr>
        <w:t>应</w:t>
      </w:r>
      <w:r>
        <w:rPr>
          <w:spacing w:val="-3"/>
          <w:sz w:val="24"/>
          <w:szCs w:val="24"/>
          <w:highlight w:val="none"/>
          <w:lang w:eastAsia="zh-CN"/>
        </w:rPr>
        <w:t>以</w:t>
      </w:r>
      <w:r>
        <w:rPr>
          <w:sz w:val="24"/>
          <w:szCs w:val="24"/>
          <w:highlight w:val="none"/>
          <w:lang w:eastAsia="zh-CN"/>
        </w:rPr>
        <w:t>各</w:t>
      </w:r>
      <w:r>
        <w:rPr>
          <w:spacing w:val="-3"/>
          <w:sz w:val="24"/>
          <w:szCs w:val="24"/>
          <w:highlight w:val="none"/>
          <w:lang w:eastAsia="zh-CN"/>
        </w:rPr>
        <w:t>分</w:t>
      </w:r>
      <w:r>
        <w:rPr>
          <w:sz w:val="24"/>
          <w:szCs w:val="24"/>
          <w:highlight w:val="none"/>
          <w:lang w:eastAsia="zh-CN"/>
        </w:rPr>
        <w:t>项合价累计数为准</w:t>
      </w:r>
      <w:r>
        <w:rPr>
          <w:spacing w:val="-3"/>
          <w:sz w:val="24"/>
          <w:szCs w:val="24"/>
          <w:highlight w:val="none"/>
          <w:lang w:eastAsia="zh-CN"/>
        </w:rPr>
        <w:t>，</w:t>
      </w:r>
      <w:r>
        <w:rPr>
          <w:sz w:val="24"/>
          <w:szCs w:val="24"/>
          <w:highlight w:val="none"/>
          <w:lang w:eastAsia="zh-CN"/>
        </w:rPr>
        <w:t>修正</w:t>
      </w:r>
      <w:r>
        <w:rPr>
          <w:spacing w:val="-3"/>
          <w:sz w:val="24"/>
          <w:szCs w:val="24"/>
          <w:highlight w:val="none"/>
          <w:lang w:eastAsia="zh-CN"/>
        </w:rPr>
        <w:t>投</w:t>
      </w:r>
      <w:r>
        <w:rPr>
          <w:sz w:val="24"/>
          <w:szCs w:val="24"/>
          <w:highlight w:val="none"/>
          <w:lang w:eastAsia="zh-CN"/>
        </w:rPr>
        <w:t>标报价；如分项</w:t>
      </w:r>
      <w:r>
        <w:rPr>
          <w:spacing w:val="-3"/>
          <w:sz w:val="24"/>
          <w:szCs w:val="24"/>
          <w:highlight w:val="none"/>
          <w:lang w:eastAsia="zh-CN"/>
        </w:rPr>
        <w:t>报</w:t>
      </w:r>
      <w:r>
        <w:rPr>
          <w:sz w:val="24"/>
          <w:szCs w:val="24"/>
          <w:highlight w:val="none"/>
          <w:lang w:eastAsia="zh-CN"/>
        </w:rPr>
        <w:t>价中</w:t>
      </w:r>
      <w:r>
        <w:rPr>
          <w:spacing w:val="-3"/>
          <w:sz w:val="24"/>
          <w:szCs w:val="24"/>
          <w:highlight w:val="none"/>
          <w:lang w:eastAsia="zh-CN"/>
        </w:rPr>
        <w:t>存</w:t>
      </w:r>
      <w:r>
        <w:rPr>
          <w:sz w:val="24"/>
          <w:szCs w:val="24"/>
          <w:highlight w:val="none"/>
          <w:lang w:eastAsia="zh-CN"/>
        </w:rPr>
        <w:t>在缺漏项，则视</w:t>
      </w:r>
      <w:r>
        <w:rPr>
          <w:spacing w:val="-3"/>
          <w:sz w:val="24"/>
          <w:szCs w:val="24"/>
          <w:highlight w:val="none"/>
          <w:lang w:eastAsia="zh-CN"/>
        </w:rPr>
        <w:t>为</w:t>
      </w:r>
      <w:r>
        <w:rPr>
          <w:sz w:val="24"/>
          <w:szCs w:val="24"/>
          <w:highlight w:val="none"/>
          <w:lang w:eastAsia="zh-CN"/>
        </w:rPr>
        <w:t>缺漏</w:t>
      </w:r>
      <w:r>
        <w:rPr>
          <w:spacing w:val="-3"/>
          <w:sz w:val="24"/>
          <w:szCs w:val="24"/>
          <w:highlight w:val="none"/>
          <w:lang w:eastAsia="zh-CN"/>
        </w:rPr>
        <w:t>项</w:t>
      </w:r>
      <w:r>
        <w:rPr>
          <w:sz w:val="24"/>
          <w:szCs w:val="24"/>
          <w:highlight w:val="none"/>
          <w:lang w:eastAsia="zh-CN"/>
        </w:rPr>
        <w:t>价格已包含在</w:t>
      </w:r>
      <w:r>
        <w:rPr>
          <w:spacing w:val="-3"/>
          <w:sz w:val="24"/>
          <w:szCs w:val="24"/>
          <w:highlight w:val="none"/>
          <w:lang w:eastAsia="zh-CN"/>
        </w:rPr>
        <w:t>其</w:t>
      </w:r>
      <w:r>
        <w:rPr>
          <w:sz w:val="24"/>
          <w:szCs w:val="24"/>
          <w:highlight w:val="none"/>
          <w:lang w:eastAsia="zh-CN"/>
        </w:rPr>
        <w:t>他分项报价之中</w:t>
      </w:r>
      <w:r>
        <w:rPr>
          <w:spacing w:val="-1"/>
          <w:sz w:val="24"/>
          <w:szCs w:val="24"/>
          <w:highlight w:val="none"/>
          <w:lang w:eastAsia="zh-CN"/>
        </w:rPr>
        <w:t>。</w:t>
      </w:r>
      <w:r>
        <w:rPr>
          <w:spacing w:val="-3"/>
          <w:sz w:val="24"/>
          <w:szCs w:val="24"/>
          <w:highlight w:val="none"/>
          <w:lang w:eastAsia="zh-CN"/>
        </w:rPr>
        <w:t>投</w:t>
      </w:r>
      <w:r>
        <w:rPr>
          <w:sz w:val="24"/>
          <w:szCs w:val="24"/>
          <w:highlight w:val="none"/>
          <w:lang w:eastAsia="zh-CN"/>
        </w:rPr>
        <w:t>标人</w:t>
      </w:r>
      <w:r>
        <w:rPr>
          <w:spacing w:val="-3"/>
          <w:sz w:val="24"/>
          <w:szCs w:val="24"/>
          <w:highlight w:val="none"/>
          <w:lang w:eastAsia="zh-CN"/>
        </w:rPr>
        <w:t>在</w:t>
      </w:r>
      <w:r>
        <w:rPr>
          <w:sz w:val="24"/>
          <w:szCs w:val="24"/>
          <w:highlight w:val="none"/>
          <w:lang w:eastAsia="zh-CN"/>
        </w:rPr>
        <w:t>投标截止时间前</w:t>
      </w:r>
      <w:r>
        <w:rPr>
          <w:spacing w:val="-3"/>
          <w:sz w:val="24"/>
          <w:szCs w:val="24"/>
          <w:highlight w:val="none"/>
          <w:lang w:eastAsia="zh-CN"/>
        </w:rPr>
        <w:t>修</w:t>
      </w:r>
      <w:r>
        <w:rPr>
          <w:sz w:val="24"/>
          <w:szCs w:val="24"/>
          <w:highlight w:val="none"/>
          <w:lang w:eastAsia="zh-CN"/>
        </w:rPr>
        <w:t>改投</w:t>
      </w:r>
      <w:r>
        <w:rPr>
          <w:spacing w:val="-3"/>
          <w:sz w:val="24"/>
          <w:szCs w:val="24"/>
          <w:highlight w:val="none"/>
          <w:lang w:eastAsia="zh-CN"/>
        </w:rPr>
        <w:t>标</w:t>
      </w:r>
      <w:r>
        <w:rPr>
          <w:sz w:val="24"/>
          <w:szCs w:val="24"/>
          <w:highlight w:val="none"/>
          <w:lang w:eastAsia="zh-CN"/>
        </w:rPr>
        <w:t>函中的投标报价</w:t>
      </w:r>
      <w:r>
        <w:rPr>
          <w:spacing w:val="-3"/>
          <w:sz w:val="24"/>
          <w:szCs w:val="24"/>
          <w:highlight w:val="none"/>
          <w:lang w:eastAsia="zh-CN"/>
        </w:rPr>
        <w:t>总</w:t>
      </w:r>
      <w:r>
        <w:rPr>
          <w:sz w:val="24"/>
          <w:szCs w:val="24"/>
          <w:highlight w:val="none"/>
          <w:lang w:eastAsia="zh-CN"/>
        </w:rPr>
        <w:t>额，</w:t>
      </w:r>
      <w:r>
        <w:rPr>
          <w:spacing w:val="-3"/>
          <w:sz w:val="24"/>
          <w:szCs w:val="24"/>
          <w:highlight w:val="none"/>
          <w:lang w:eastAsia="zh-CN"/>
        </w:rPr>
        <w:t>应</w:t>
      </w:r>
      <w:r>
        <w:rPr>
          <w:sz w:val="24"/>
          <w:szCs w:val="24"/>
          <w:highlight w:val="none"/>
          <w:lang w:eastAsia="zh-CN"/>
        </w:rPr>
        <w:t>同时修改投标</w:t>
      </w:r>
      <w:r>
        <w:rPr>
          <w:spacing w:val="-3"/>
          <w:sz w:val="24"/>
          <w:szCs w:val="24"/>
          <w:highlight w:val="none"/>
          <w:lang w:eastAsia="zh-CN"/>
        </w:rPr>
        <w:t>文</w:t>
      </w:r>
      <w:r>
        <w:rPr>
          <w:sz w:val="24"/>
          <w:szCs w:val="24"/>
          <w:highlight w:val="none"/>
          <w:lang w:eastAsia="zh-CN"/>
        </w:rPr>
        <w:t>件</w:t>
      </w:r>
    </w:p>
    <w:p w14:paraId="1BAE3317">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100"/>
        <w:textAlignment w:val="auto"/>
        <w:rPr>
          <w:sz w:val="24"/>
          <w:szCs w:val="24"/>
          <w:highlight w:val="none"/>
          <w:lang w:eastAsia="zh-CN"/>
        </w:rPr>
      </w:pPr>
      <w:r>
        <w:rPr>
          <w:rFonts w:ascii="Times New Roman" w:hAnsi="Times New Roman" w:eastAsia="Times New Roman"/>
          <w:i/>
          <w:sz w:val="24"/>
          <w:szCs w:val="24"/>
          <w:highlight w:val="none"/>
          <w:lang w:eastAsia="zh-CN"/>
        </w:rPr>
        <w:t>“</w:t>
      </w:r>
      <w:r>
        <w:rPr>
          <w:sz w:val="24"/>
          <w:szCs w:val="24"/>
          <w:highlight w:val="none"/>
          <w:lang w:eastAsia="zh-CN"/>
        </w:rPr>
        <w:t>分项报价表</w:t>
      </w:r>
      <w:r>
        <w:rPr>
          <w:rFonts w:ascii="Times New Roman" w:hAnsi="Times New Roman" w:eastAsia="Times New Roman"/>
          <w:i/>
          <w:sz w:val="24"/>
          <w:szCs w:val="24"/>
          <w:highlight w:val="none"/>
          <w:lang w:eastAsia="zh-CN"/>
        </w:rPr>
        <w:t>”</w:t>
      </w:r>
      <w:r>
        <w:rPr>
          <w:sz w:val="24"/>
          <w:szCs w:val="24"/>
          <w:highlight w:val="none"/>
          <w:lang w:eastAsia="zh-CN"/>
        </w:rPr>
        <w:t>中的相应报价。</w:t>
      </w:r>
    </w:p>
    <w:p w14:paraId="5120B0EB">
      <w:pPr>
        <w:pStyle w:val="44"/>
        <w:keepNext w:val="0"/>
        <w:keepLines w:val="0"/>
        <w:pageBreakBefore w:val="0"/>
        <w:widowControl w:val="0"/>
        <w:numPr>
          <w:ilvl w:val="2"/>
          <w:numId w:val="3"/>
        </w:numPr>
        <w:tabs>
          <w:tab w:val="left" w:pos="1046"/>
        </w:tabs>
        <w:kinsoku/>
        <w:wordWrap/>
        <w:overflowPunct/>
        <w:topLinePunct w:val="0"/>
        <w:autoSpaceDE w:val="0"/>
        <w:autoSpaceDN w:val="0"/>
        <w:bidi w:val="0"/>
        <w:adjustRightInd w:val="0"/>
        <w:snapToGrid w:val="0"/>
        <w:spacing w:line="360" w:lineRule="auto"/>
        <w:ind w:right="113" w:firstLine="420"/>
        <w:jc w:val="both"/>
        <w:textAlignment w:val="auto"/>
        <w:rPr>
          <w:sz w:val="24"/>
          <w:szCs w:val="24"/>
          <w:highlight w:val="none"/>
          <w:lang w:eastAsia="zh-CN"/>
        </w:rPr>
      </w:pPr>
      <w:r>
        <w:rPr>
          <w:sz w:val="24"/>
          <w:szCs w:val="24"/>
          <w:highlight w:val="none"/>
          <w:lang w:eastAsia="zh-CN"/>
        </w:rPr>
        <w:t>招</w:t>
      </w:r>
      <w:r>
        <w:rPr>
          <w:spacing w:val="-3"/>
          <w:sz w:val="24"/>
          <w:szCs w:val="24"/>
          <w:highlight w:val="none"/>
          <w:lang w:eastAsia="zh-CN"/>
        </w:rPr>
        <w:t>标</w:t>
      </w:r>
      <w:r>
        <w:rPr>
          <w:sz w:val="24"/>
          <w:szCs w:val="24"/>
          <w:highlight w:val="none"/>
          <w:lang w:eastAsia="zh-CN"/>
        </w:rPr>
        <w:t>人</w:t>
      </w:r>
      <w:r>
        <w:rPr>
          <w:spacing w:val="-3"/>
          <w:sz w:val="24"/>
          <w:szCs w:val="24"/>
          <w:highlight w:val="none"/>
          <w:lang w:eastAsia="zh-CN"/>
        </w:rPr>
        <w:t>设</w:t>
      </w:r>
      <w:r>
        <w:rPr>
          <w:sz w:val="24"/>
          <w:szCs w:val="24"/>
          <w:highlight w:val="none"/>
          <w:lang w:eastAsia="zh-CN"/>
        </w:rPr>
        <w:t>有</w:t>
      </w:r>
      <w:r>
        <w:rPr>
          <w:spacing w:val="-3"/>
          <w:sz w:val="24"/>
          <w:szCs w:val="24"/>
          <w:highlight w:val="none"/>
          <w:lang w:eastAsia="zh-CN"/>
        </w:rPr>
        <w:t>最</w:t>
      </w:r>
      <w:r>
        <w:rPr>
          <w:sz w:val="24"/>
          <w:szCs w:val="24"/>
          <w:highlight w:val="none"/>
          <w:lang w:eastAsia="zh-CN"/>
        </w:rPr>
        <w:t>高</w:t>
      </w:r>
      <w:r>
        <w:rPr>
          <w:spacing w:val="-3"/>
          <w:sz w:val="24"/>
          <w:szCs w:val="24"/>
          <w:highlight w:val="none"/>
          <w:lang w:eastAsia="zh-CN"/>
        </w:rPr>
        <w:t>投标</w:t>
      </w:r>
      <w:r>
        <w:rPr>
          <w:sz w:val="24"/>
          <w:szCs w:val="24"/>
          <w:highlight w:val="none"/>
          <w:lang w:eastAsia="zh-CN"/>
        </w:rPr>
        <w:t>限价</w:t>
      </w:r>
      <w:r>
        <w:rPr>
          <w:spacing w:val="-3"/>
          <w:sz w:val="24"/>
          <w:szCs w:val="24"/>
          <w:highlight w:val="none"/>
          <w:lang w:eastAsia="zh-CN"/>
        </w:rPr>
        <w:t>的</w:t>
      </w:r>
      <w:r>
        <w:rPr>
          <w:spacing w:val="-39"/>
          <w:sz w:val="24"/>
          <w:szCs w:val="24"/>
          <w:highlight w:val="none"/>
          <w:lang w:eastAsia="zh-CN"/>
        </w:rPr>
        <w:t>，</w:t>
      </w:r>
      <w:r>
        <w:rPr>
          <w:spacing w:val="-3"/>
          <w:sz w:val="24"/>
          <w:szCs w:val="24"/>
          <w:highlight w:val="none"/>
          <w:lang w:eastAsia="zh-CN"/>
        </w:rPr>
        <w:t>投</w:t>
      </w:r>
      <w:r>
        <w:rPr>
          <w:sz w:val="24"/>
          <w:szCs w:val="24"/>
          <w:highlight w:val="none"/>
          <w:lang w:eastAsia="zh-CN"/>
        </w:rPr>
        <w:t>标</w:t>
      </w:r>
      <w:r>
        <w:rPr>
          <w:spacing w:val="-3"/>
          <w:sz w:val="24"/>
          <w:szCs w:val="24"/>
          <w:highlight w:val="none"/>
          <w:lang w:eastAsia="zh-CN"/>
        </w:rPr>
        <w:t>人</w:t>
      </w:r>
      <w:r>
        <w:rPr>
          <w:sz w:val="24"/>
          <w:szCs w:val="24"/>
          <w:highlight w:val="none"/>
          <w:lang w:eastAsia="zh-CN"/>
        </w:rPr>
        <w:t>的</w:t>
      </w:r>
      <w:r>
        <w:rPr>
          <w:spacing w:val="-3"/>
          <w:sz w:val="24"/>
          <w:szCs w:val="24"/>
          <w:highlight w:val="none"/>
          <w:lang w:eastAsia="zh-CN"/>
        </w:rPr>
        <w:t>投</w:t>
      </w:r>
      <w:r>
        <w:rPr>
          <w:sz w:val="24"/>
          <w:szCs w:val="24"/>
          <w:highlight w:val="none"/>
          <w:lang w:eastAsia="zh-CN"/>
        </w:rPr>
        <w:t>标</w:t>
      </w:r>
      <w:r>
        <w:rPr>
          <w:spacing w:val="-3"/>
          <w:sz w:val="24"/>
          <w:szCs w:val="24"/>
          <w:highlight w:val="none"/>
          <w:lang w:eastAsia="zh-CN"/>
        </w:rPr>
        <w:t>报</w:t>
      </w:r>
      <w:r>
        <w:rPr>
          <w:sz w:val="24"/>
          <w:szCs w:val="24"/>
          <w:highlight w:val="none"/>
          <w:lang w:eastAsia="zh-CN"/>
        </w:rPr>
        <w:t>价不</w:t>
      </w:r>
      <w:r>
        <w:rPr>
          <w:spacing w:val="-3"/>
          <w:sz w:val="24"/>
          <w:szCs w:val="24"/>
          <w:highlight w:val="none"/>
          <w:lang w:eastAsia="zh-CN"/>
        </w:rPr>
        <w:t>得</w:t>
      </w:r>
      <w:r>
        <w:rPr>
          <w:sz w:val="24"/>
          <w:szCs w:val="24"/>
          <w:highlight w:val="none"/>
          <w:lang w:eastAsia="zh-CN"/>
        </w:rPr>
        <w:t>超</w:t>
      </w:r>
      <w:r>
        <w:rPr>
          <w:spacing w:val="-3"/>
          <w:sz w:val="24"/>
          <w:szCs w:val="24"/>
          <w:highlight w:val="none"/>
          <w:lang w:eastAsia="zh-CN"/>
        </w:rPr>
        <w:t>过</w:t>
      </w:r>
      <w:r>
        <w:rPr>
          <w:sz w:val="24"/>
          <w:szCs w:val="24"/>
          <w:highlight w:val="none"/>
          <w:lang w:eastAsia="zh-CN"/>
        </w:rPr>
        <w:t>最</w:t>
      </w:r>
      <w:r>
        <w:rPr>
          <w:spacing w:val="-3"/>
          <w:sz w:val="24"/>
          <w:szCs w:val="24"/>
          <w:highlight w:val="none"/>
          <w:lang w:eastAsia="zh-CN"/>
        </w:rPr>
        <w:t>高</w:t>
      </w:r>
      <w:r>
        <w:rPr>
          <w:sz w:val="24"/>
          <w:szCs w:val="24"/>
          <w:highlight w:val="none"/>
          <w:lang w:eastAsia="zh-CN"/>
        </w:rPr>
        <w:t>投</w:t>
      </w:r>
      <w:r>
        <w:rPr>
          <w:spacing w:val="-3"/>
          <w:sz w:val="24"/>
          <w:szCs w:val="24"/>
          <w:highlight w:val="none"/>
          <w:lang w:eastAsia="zh-CN"/>
        </w:rPr>
        <w:t>标</w:t>
      </w:r>
      <w:r>
        <w:rPr>
          <w:sz w:val="24"/>
          <w:szCs w:val="24"/>
          <w:highlight w:val="none"/>
          <w:lang w:eastAsia="zh-CN"/>
        </w:rPr>
        <w:t>限</w:t>
      </w:r>
      <w:r>
        <w:rPr>
          <w:spacing w:val="-3"/>
          <w:sz w:val="24"/>
          <w:szCs w:val="24"/>
          <w:highlight w:val="none"/>
          <w:lang w:eastAsia="zh-CN"/>
        </w:rPr>
        <w:t>价</w:t>
      </w:r>
      <w:r>
        <w:rPr>
          <w:spacing w:val="-39"/>
          <w:sz w:val="24"/>
          <w:szCs w:val="24"/>
          <w:highlight w:val="none"/>
          <w:lang w:eastAsia="zh-CN"/>
        </w:rPr>
        <w:t>，</w:t>
      </w:r>
      <w:r>
        <w:rPr>
          <w:sz w:val="24"/>
          <w:szCs w:val="24"/>
          <w:highlight w:val="none"/>
          <w:lang w:eastAsia="zh-CN"/>
        </w:rPr>
        <w:t>最</w:t>
      </w:r>
      <w:r>
        <w:rPr>
          <w:spacing w:val="-3"/>
          <w:sz w:val="24"/>
          <w:szCs w:val="24"/>
          <w:highlight w:val="none"/>
          <w:lang w:eastAsia="zh-CN"/>
        </w:rPr>
        <w:t>高</w:t>
      </w:r>
      <w:r>
        <w:rPr>
          <w:sz w:val="24"/>
          <w:szCs w:val="24"/>
          <w:highlight w:val="none"/>
          <w:lang w:eastAsia="zh-CN"/>
        </w:rPr>
        <w:t>投</w:t>
      </w:r>
      <w:r>
        <w:rPr>
          <w:spacing w:val="-3"/>
          <w:sz w:val="24"/>
          <w:szCs w:val="24"/>
          <w:highlight w:val="none"/>
          <w:lang w:eastAsia="zh-CN"/>
        </w:rPr>
        <w:t>标</w:t>
      </w:r>
      <w:r>
        <w:rPr>
          <w:sz w:val="24"/>
          <w:szCs w:val="24"/>
          <w:highlight w:val="none"/>
          <w:lang w:eastAsia="zh-CN"/>
        </w:rPr>
        <w:t>限价在</w:t>
      </w:r>
      <w:r>
        <w:rPr>
          <w:spacing w:val="-3"/>
          <w:sz w:val="24"/>
          <w:szCs w:val="24"/>
          <w:highlight w:val="none"/>
          <w:lang w:eastAsia="zh-CN"/>
        </w:rPr>
        <w:t>投</w:t>
      </w:r>
      <w:r>
        <w:rPr>
          <w:sz w:val="24"/>
          <w:szCs w:val="24"/>
          <w:highlight w:val="none"/>
          <w:lang w:eastAsia="zh-CN"/>
        </w:rPr>
        <w:t>标</w:t>
      </w:r>
      <w:r>
        <w:rPr>
          <w:spacing w:val="-3"/>
          <w:sz w:val="24"/>
          <w:szCs w:val="24"/>
          <w:highlight w:val="none"/>
          <w:lang w:eastAsia="zh-CN"/>
        </w:rPr>
        <w:t>人</w:t>
      </w:r>
      <w:r>
        <w:rPr>
          <w:sz w:val="24"/>
          <w:szCs w:val="24"/>
          <w:highlight w:val="none"/>
          <w:lang w:eastAsia="zh-CN"/>
        </w:rPr>
        <w:t>须</w:t>
      </w:r>
      <w:r>
        <w:rPr>
          <w:spacing w:val="-3"/>
          <w:sz w:val="24"/>
          <w:szCs w:val="24"/>
          <w:highlight w:val="none"/>
          <w:lang w:eastAsia="zh-CN"/>
        </w:rPr>
        <w:t>知</w:t>
      </w:r>
      <w:r>
        <w:rPr>
          <w:sz w:val="24"/>
          <w:szCs w:val="24"/>
          <w:highlight w:val="none"/>
          <w:lang w:eastAsia="zh-CN"/>
        </w:rPr>
        <w:t>前</w:t>
      </w:r>
      <w:r>
        <w:rPr>
          <w:spacing w:val="-3"/>
          <w:sz w:val="24"/>
          <w:szCs w:val="24"/>
          <w:highlight w:val="none"/>
          <w:lang w:eastAsia="zh-CN"/>
        </w:rPr>
        <w:t>附</w:t>
      </w:r>
      <w:r>
        <w:rPr>
          <w:sz w:val="24"/>
          <w:szCs w:val="24"/>
          <w:highlight w:val="none"/>
          <w:lang w:eastAsia="zh-CN"/>
        </w:rPr>
        <w:t>表</w:t>
      </w:r>
      <w:r>
        <w:rPr>
          <w:spacing w:val="-3"/>
          <w:sz w:val="24"/>
          <w:szCs w:val="24"/>
          <w:highlight w:val="none"/>
          <w:lang w:eastAsia="zh-CN"/>
        </w:rPr>
        <w:t>中</w:t>
      </w:r>
      <w:r>
        <w:rPr>
          <w:sz w:val="24"/>
          <w:szCs w:val="24"/>
          <w:highlight w:val="none"/>
          <w:lang w:eastAsia="zh-CN"/>
        </w:rPr>
        <w:t>载明。</w:t>
      </w:r>
    </w:p>
    <w:p w14:paraId="5575DCE6">
      <w:pPr>
        <w:pStyle w:val="44"/>
        <w:keepNext w:val="0"/>
        <w:keepLines w:val="0"/>
        <w:pageBreakBefore w:val="0"/>
        <w:widowControl w:val="0"/>
        <w:numPr>
          <w:ilvl w:val="2"/>
          <w:numId w:val="3"/>
        </w:numPr>
        <w:tabs>
          <w:tab w:val="left" w:pos="1046"/>
        </w:tabs>
        <w:kinsoku/>
        <w:wordWrap/>
        <w:overflowPunct/>
        <w:topLinePunct w:val="0"/>
        <w:autoSpaceDE w:val="0"/>
        <w:autoSpaceDN w:val="0"/>
        <w:bidi w:val="0"/>
        <w:adjustRightInd w:val="0"/>
        <w:snapToGrid w:val="0"/>
        <w:spacing w:line="360" w:lineRule="auto"/>
        <w:ind w:left="1046" w:hanging="526"/>
        <w:textAlignment w:val="auto"/>
        <w:rPr>
          <w:sz w:val="24"/>
          <w:szCs w:val="24"/>
          <w:highlight w:val="none"/>
          <w:lang w:eastAsia="zh-CN"/>
        </w:rPr>
      </w:pPr>
      <w:r>
        <w:rPr>
          <w:sz w:val="24"/>
          <w:szCs w:val="24"/>
          <w:highlight w:val="none"/>
          <w:lang w:eastAsia="zh-CN"/>
        </w:rPr>
        <w:t>投标报价的其他要求见投标人须知前附表。</w:t>
      </w:r>
    </w:p>
    <w:p w14:paraId="2282BA9F">
      <w:pPr>
        <w:pStyle w:val="42"/>
        <w:keepNext w:val="0"/>
        <w:keepLines w:val="0"/>
        <w:pageBreakBefore w:val="0"/>
        <w:widowControl w:val="0"/>
        <w:numPr>
          <w:ilvl w:val="1"/>
          <w:numId w:val="3"/>
        </w:numPr>
        <w:tabs>
          <w:tab w:val="left" w:pos="727"/>
        </w:tabs>
        <w:kinsoku/>
        <w:wordWrap/>
        <w:overflowPunct/>
        <w:topLinePunct w:val="0"/>
        <w:autoSpaceDE w:val="0"/>
        <w:autoSpaceDN w:val="0"/>
        <w:bidi w:val="0"/>
        <w:adjustRightInd w:val="0"/>
        <w:snapToGrid w:val="0"/>
        <w:spacing w:line="360" w:lineRule="auto"/>
        <w:ind w:hanging="489"/>
        <w:textAlignment w:val="auto"/>
        <w:outlineLvl w:val="9"/>
        <w:rPr>
          <w:sz w:val="24"/>
          <w:szCs w:val="24"/>
          <w:highlight w:val="none"/>
        </w:rPr>
      </w:pPr>
      <w:r>
        <w:rPr>
          <w:sz w:val="24"/>
          <w:szCs w:val="24"/>
          <w:highlight w:val="none"/>
        </w:rPr>
        <w:t>投标有效期</w:t>
      </w:r>
    </w:p>
    <w:p w14:paraId="5031D497">
      <w:pPr>
        <w:pStyle w:val="44"/>
        <w:keepNext w:val="0"/>
        <w:keepLines w:val="0"/>
        <w:pageBreakBefore w:val="0"/>
        <w:widowControl w:val="0"/>
        <w:numPr>
          <w:ilvl w:val="2"/>
          <w:numId w:val="3"/>
        </w:numPr>
        <w:tabs>
          <w:tab w:val="left" w:pos="1046"/>
        </w:tabs>
        <w:kinsoku/>
        <w:wordWrap/>
        <w:overflowPunct/>
        <w:topLinePunct w:val="0"/>
        <w:autoSpaceDE w:val="0"/>
        <w:autoSpaceDN w:val="0"/>
        <w:bidi w:val="0"/>
        <w:adjustRightInd w:val="0"/>
        <w:snapToGrid w:val="0"/>
        <w:spacing w:line="360" w:lineRule="auto"/>
        <w:ind w:firstLine="420"/>
        <w:textAlignment w:val="auto"/>
        <w:rPr>
          <w:sz w:val="24"/>
          <w:szCs w:val="24"/>
          <w:highlight w:val="none"/>
          <w:lang w:eastAsia="zh-CN"/>
        </w:rPr>
      </w:pPr>
      <w:r>
        <w:rPr>
          <w:sz w:val="24"/>
          <w:szCs w:val="24"/>
          <w:highlight w:val="none"/>
          <w:lang w:eastAsia="zh-CN"/>
        </w:rPr>
        <w:t>除投标人须知前附表另有规定外，投标有效期为</w:t>
      </w:r>
      <w:r>
        <w:rPr>
          <w:spacing w:val="-57"/>
          <w:sz w:val="24"/>
          <w:szCs w:val="24"/>
          <w:highlight w:val="none"/>
          <w:lang w:eastAsia="zh-CN"/>
        </w:rPr>
        <w:t xml:space="preserve"> </w:t>
      </w:r>
      <w:r>
        <w:rPr>
          <w:rFonts w:hint="eastAsia" w:ascii="Times New Roman" w:eastAsia="Times New Roman"/>
          <w:sz w:val="24"/>
          <w:szCs w:val="24"/>
          <w:highlight w:val="none"/>
          <w:lang w:eastAsia="zh-CN"/>
        </w:rPr>
        <w:t>9</w:t>
      </w:r>
      <w:r>
        <w:rPr>
          <w:rFonts w:ascii="Times New Roman" w:eastAsia="Times New Roman"/>
          <w:sz w:val="24"/>
          <w:szCs w:val="24"/>
          <w:highlight w:val="none"/>
          <w:lang w:eastAsia="zh-CN"/>
        </w:rPr>
        <w:t xml:space="preserve">0 </w:t>
      </w:r>
      <w:r>
        <w:rPr>
          <w:sz w:val="24"/>
          <w:szCs w:val="24"/>
          <w:highlight w:val="none"/>
          <w:lang w:eastAsia="zh-CN"/>
        </w:rPr>
        <w:t>天。</w:t>
      </w:r>
    </w:p>
    <w:p w14:paraId="15FB0C69">
      <w:pPr>
        <w:pStyle w:val="44"/>
        <w:keepNext w:val="0"/>
        <w:keepLines w:val="0"/>
        <w:pageBreakBefore w:val="0"/>
        <w:widowControl w:val="0"/>
        <w:numPr>
          <w:ilvl w:val="2"/>
          <w:numId w:val="3"/>
        </w:numPr>
        <w:tabs>
          <w:tab w:val="left" w:pos="1046"/>
        </w:tabs>
        <w:kinsoku/>
        <w:wordWrap/>
        <w:overflowPunct/>
        <w:topLinePunct w:val="0"/>
        <w:autoSpaceDE w:val="0"/>
        <w:autoSpaceDN w:val="0"/>
        <w:bidi w:val="0"/>
        <w:adjustRightInd w:val="0"/>
        <w:snapToGrid w:val="0"/>
        <w:spacing w:line="360" w:lineRule="auto"/>
        <w:ind w:firstLine="420"/>
        <w:textAlignment w:val="auto"/>
        <w:rPr>
          <w:sz w:val="24"/>
          <w:szCs w:val="24"/>
          <w:highlight w:val="none"/>
          <w:lang w:eastAsia="zh-CN"/>
        </w:rPr>
      </w:pPr>
      <w:r>
        <w:rPr>
          <w:sz w:val="24"/>
          <w:szCs w:val="24"/>
          <w:highlight w:val="none"/>
          <w:lang w:eastAsia="zh-CN"/>
        </w:rPr>
        <w:t>在投标有效期内，投标人撤销投标文件的，应承担招标文件和法律规定的责任。</w:t>
      </w:r>
    </w:p>
    <w:p w14:paraId="4BAA29B8">
      <w:pPr>
        <w:pStyle w:val="44"/>
        <w:keepNext w:val="0"/>
        <w:keepLines w:val="0"/>
        <w:pageBreakBefore w:val="0"/>
        <w:widowControl w:val="0"/>
        <w:numPr>
          <w:ilvl w:val="2"/>
          <w:numId w:val="3"/>
        </w:numPr>
        <w:tabs>
          <w:tab w:val="left" w:pos="1046"/>
        </w:tabs>
        <w:kinsoku/>
        <w:wordWrap/>
        <w:overflowPunct/>
        <w:topLinePunct w:val="0"/>
        <w:autoSpaceDE w:val="0"/>
        <w:autoSpaceDN w:val="0"/>
        <w:bidi w:val="0"/>
        <w:adjustRightInd w:val="0"/>
        <w:snapToGrid w:val="0"/>
        <w:spacing w:line="360" w:lineRule="auto"/>
        <w:ind w:right="111" w:firstLine="420"/>
        <w:jc w:val="both"/>
        <w:textAlignment w:val="auto"/>
        <w:rPr>
          <w:sz w:val="24"/>
          <w:szCs w:val="24"/>
          <w:highlight w:val="none"/>
          <w:lang w:eastAsia="zh-CN"/>
        </w:rPr>
      </w:pPr>
      <w:r>
        <w:rPr>
          <w:sz w:val="24"/>
          <w:szCs w:val="24"/>
          <w:highlight w:val="none"/>
          <w:lang w:eastAsia="zh-CN"/>
        </w:rPr>
        <w:t>出</w:t>
      </w:r>
      <w:r>
        <w:rPr>
          <w:spacing w:val="-3"/>
          <w:sz w:val="24"/>
          <w:szCs w:val="24"/>
          <w:highlight w:val="none"/>
          <w:lang w:eastAsia="zh-CN"/>
        </w:rPr>
        <w:t>现</w:t>
      </w:r>
      <w:r>
        <w:rPr>
          <w:sz w:val="24"/>
          <w:szCs w:val="24"/>
          <w:highlight w:val="none"/>
          <w:lang w:eastAsia="zh-CN"/>
        </w:rPr>
        <w:t>特</w:t>
      </w:r>
      <w:r>
        <w:rPr>
          <w:spacing w:val="-3"/>
          <w:sz w:val="24"/>
          <w:szCs w:val="24"/>
          <w:highlight w:val="none"/>
          <w:lang w:eastAsia="zh-CN"/>
        </w:rPr>
        <w:t>殊</w:t>
      </w:r>
      <w:r>
        <w:rPr>
          <w:sz w:val="24"/>
          <w:szCs w:val="24"/>
          <w:highlight w:val="none"/>
          <w:lang w:eastAsia="zh-CN"/>
        </w:rPr>
        <w:t>情</w:t>
      </w:r>
      <w:r>
        <w:rPr>
          <w:spacing w:val="-3"/>
          <w:sz w:val="24"/>
          <w:szCs w:val="24"/>
          <w:highlight w:val="none"/>
          <w:lang w:eastAsia="zh-CN"/>
        </w:rPr>
        <w:t>况</w:t>
      </w:r>
      <w:r>
        <w:rPr>
          <w:sz w:val="24"/>
          <w:szCs w:val="24"/>
          <w:highlight w:val="none"/>
          <w:lang w:eastAsia="zh-CN"/>
        </w:rPr>
        <w:t>需</w:t>
      </w:r>
      <w:r>
        <w:rPr>
          <w:spacing w:val="-3"/>
          <w:sz w:val="24"/>
          <w:szCs w:val="24"/>
          <w:highlight w:val="none"/>
          <w:lang w:eastAsia="zh-CN"/>
        </w:rPr>
        <w:t>要延</w:t>
      </w:r>
      <w:r>
        <w:rPr>
          <w:sz w:val="24"/>
          <w:szCs w:val="24"/>
          <w:highlight w:val="none"/>
          <w:lang w:eastAsia="zh-CN"/>
        </w:rPr>
        <w:t>长投</w:t>
      </w:r>
      <w:r>
        <w:rPr>
          <w:spacing w:val="-3"/>
          <w:sz w:val="24"/>
          <w:szCs w:val="24"/>
          <w:highlight w:val="none"/>
          <w:lang w:eastAsia="zh-CN"/>
        </w:rPr>
        <w:t>标</w:t>
      </w:r>
      <w:r>
        <w:rPr>
          <w:sz w:val="24"/>
          <w:szCs w:val="24"/>
          <w:highlight w:val="none"/>
          <w:lang w:eastAsia="zh-CN"/>
        </w:rPr>
        <w:t>有</w:t>
      </w:r>
      <w:r>
        <w:rPr>
          <w:spacing w:val="-3"/>
          <w:sz w:val="24"/>
          <w:szCs w:val="24"/>
          <w:highlight w:val="none"/>
          <w:lang w:eastAsia="zh-CN"/>
        </w:rPr>
        <w:t>效</w:t>
      </w:r>
      <w:r>
        <w:rPr>
          <w:sz w:val="24"/>
          <w:szCs w:val="24"/>
          <w:highlight w:val="none"/>
          <w:lang w:eastAsia="zh-CN"/>
        </w:rPr>
        <w:t>期</w:t>
      </w:r>
      <w:r>
        <w:rPr>
          <w:spacing w:val="-3"/>
          <w:sz w:val="24"/>
          <w:szCs w:val="24"/>
          <w:highlight w:val="none"/>
          <w:lang w:eastAsia="zh-CN"/>
        </w:rPr>
        <w:t>的</w:t>
      </w:r>
      <w:r>
        <w:rPr>
          <w:spacing w:val="-77"/>
          <w:sz w:val="24"/>
          <w:szCs w:val="24"/>
          <w:highlight w:val="none"/>
          <w:lang w:eastAsia="zh-CN"/>
        </w:rPr>
        <w:t>，</w:t>
      </w:r>
      <w:r>
        <w:rPr>
          <w:sz w:val="24"/>
          <w:szCs w:val="24"/>
          <w:highlight w:val="none"/>
          <w:lang w:eastAsia="zh-CN"/>
        </w:rPr>
        <w:t>招</w:t>
      </w:r>
      <w:r>
        <w:rPr>
          <w:spacing w:val="-3"/>
          <w:sz w:val="24"/>
          <w:szCs w:val="24"/>
          <w:highlight w:val="none"/>
          <w:lang w:eastAsia="zh-CN"/>
        </w:rPr>
        <w:t>标</w:t>
      </w:r>
      <w:r>
        <w:rPr>
          <w:sz w:val="24"/>
          <w:szCs w:val="24"/>
          <w:highlight w:val="none"/>
          <w:lang w:eastAsia="zh-CN"/>
        </w:rPr>
        <w:t>人</w:t>
      </w:r>
      <w:r>
        <w:rPr>
          <w:spacing w:val="-3"/>
          <w:sz w:val="24"/>
          <w:szCs w:val="24"/>
          <w:highlight w:val="none"/>
          <w:lang w:eastAsia="zh-CN"/>
        </w:rPr>
        <w:t>以</w:t>
      </w:r>
      <w:r>
        <w:rPr>
          <w:sz w:val="24"/>
          <w:szCs w:val="24"/>
          <w:highlight w:val="none"/>
          <w:lang w:eastAsia="zh-CN"/>
        </w:rPr>
        <w:t>书面</w:t>
      </w:r>
      <w:r>
        <w:rPr>
          <w:spacing w:val="-3"/>
          <w:sz w:val="24"/>
          <w:szCs w:val="24"/>
          <w:highlight w:val="none"/>
          <w:lang w:eastAsia="zh-CN"/>
        </w:rPr>
        <w:t>形</w:t>
      </w:r>
      <w:r>
        <w:rPr>
          <w:sz w:val="24"/>
          <w:szCs w:val="24"/>
          <w:highlight w:val="none"/>
          <w:lang w:eastAsia="zh-CN"/>
        </w:rPr>
        <w:t>式</w:t>
      </w:r>
      <w:r>
        <w:rPr>
          <w:spacing w:val="-3"/>
          <w:sz w:val="24"/>
          <w:szCs w:val="24"/>
          <w:highlight w:val="none"/>
          <w:lang w:eastAsia="zh-CN"/>
        </w:rPr>
        <w:t>通</w:t>
      </w:r>
      <w:r>
        <w:rPr>
          <w:sz w:val="24"/>
          <w:szCs w:val="24"/>
          <w:highlight w:val="none"/>
          <w:lang w:eastAsia="zh-CN"/>
        </w:rPr>
        <w:t>知</w:t>
      </w:r>
      <w:r>
        <w:rPr>
          <w:spacing w:val="-3"/>
          <w:sz w:val="24"/>
          <w:szCs w:val="24"/>
          <w:highlight w:val="none"/>
          <w:lang w:eastAsia="zh-CN"/>
        </w:rPr>
        <w:t>所</w:t>
      </w:r>
      <w:r>
        <w:rPr>
          <w:sz w:val="24"/>
          <w:szCs w:val="24"/>
          <w:highlight w:val="none"/>
          <w:lang w:eastAsia="zh-CN"/>
        </w:rPr>
        <w:t>有</w:t>
      </w:r>
      <w:r>
        <w:rPr>
          <w:spacing w:val="-3"/>
          <w:sz w:val="24"/>
          <w:szCs w:val="24"/>
          <w:highlight w:val="none"/>
          <w:lang w:eastAsia="zh-CN"/>
        </w:rPr>
        <w:t>投</w:t>
      </w:r>
      <w:r>
        <w:rPr>
          <w:sz w:val="24"/>
          <w:szCs w:val="24"/>
          <w:highlight w:val="none"/>
          <w:lang w:eastAsia="zh-CN"/>
        </w:rPr>
        <w:t>标</w:t>
      </w:r>
      <w:r>
        <w:rPr>
          <w:spacing w:val="-3"/>
          <w:sz w:val="24"/>
          <w:szCs w:val="24"/>
          <w:highlight w:val="none"/>
          <w:lang w:eastAsia="zh-CN"/>
        </w:rPr>
        <w:t>人</w:t>
      </w:r>
      <w:r>
        <w:rPr>
          <w:sz w:val="24"/>
          <w:szCs w:val="24"/>
          <w:highlight w:val="none"/>
          <w:lang w:eastAsia="zh-CN"/>
        </w:rPr>
        <w:t>延长</w:t>
      </w:r>
      <w:r>
        <w:rPr>
          <w:spacing w:val="-3"/>
          <w:sz w:val="24"/>
          <w:szCs w:val="24"/>
          <w:highlight w:val="none"/>
          <w:lang w:eastAsia="zh-CN"/>
        </w:rPr>
        <w:t>投</w:t>
      </w:r>
      <w:r>
        <w:rPr>
          <w:sz w:val="24"/>
          <w:szCs w:val="24"/>
          <w:highlight w:val="none"/>
          <w:lang w:eastAsia="zh-CN"/>
        </w:rPr>
        <w:t>标有效期。投标人应</w:t>
      </w:r>
      <w:r>
        <w:rPr>
          <w:spacing w:val="-3"/>
          <w:sz w:val="24"/>
          <w:szCs w:val="24"/>
          <w:highlight w:val="none"/>
          <w:lang w:eastAsia="zh-CN"/>
        </w:rPr>
        <w:t>予</w:t>
      </w:r>
      <w:r>
        <w:rPr>
          <w:sz w:val="24"/>
          <w:szCs w:val="24"/>
          <w:highlight w:val="none"/>
          <w:lang w:eastAsia="zh-CN"/>
        </w:rPr>
        <w:t>以书</w:t>
      </w:r>
      <w:r>
        <w:rPr>
          <w:spacing w:val="-3"/>
          <w:sz w:val="24"/>
          <w:szCs w:val="24"/>
          <w:highlight w:val="none"/>
          <w:lang w:eastAsia="zh-CN"/>
        </w:rPr>
        <w:t>面</w:t>
      </w:r>
      <w:r>
        <w:rPr>
          <w:sz w:val="24"/>
          <w:szCs w:val="24"/>
          <w:highlight w:val="none"/>
          <w:lang w:eastAsia="zh-CN"/>
        </w:rPr>
        <w:t>答复，同意延长</w:t>
      </w:r>
      <w:r>
        <w:rPr>
          <w:spacing w:val="-3"/>
          <w:sz w:val="24"/>
          <w:szCs w:val="24"/>
          <w:highlight w:val="none"/>
          <w:lang w:eastAsia="zh-CN"/>
        </w:rPr>
        <w:t>的</w:t>
      </w:r>
      <w:r>
        <w:rPr>
          <w:sz w:val="24"/>
          <w:szCs w:val="24"/>
          <w:highlight w:val="none"/>
          <w:lang w:eastAsia="zh-CN"/>
        </w:rPr>
        <w:t>，应</w:t>
      </w:r>
      <w:r>
        <w:rPr>
          <w:spacing w:val="-3"/>
          <w:sz w:val="24"/>
          <w:szCs w:val="24"/>
          <w:highlight w:val="none"/>
          <w:lang w:eastAsia="zh-CN"/>
        </w:rPr>
        <w:t>相</w:t>
      </w:r>
      <w:r>
        <w:rPr>
          <w:sz w:val="24"/>
          <w:szCs w:val="24"/>
          <w:highlight w:val="none"/>
          <w:lang w:eastAsia="zh-CN"/>
        </w:rPr>
        <w:t>应延长其投标保</w:t>
      </w:r>
      <w:r>
        <w:rPr>
          <w:spacing w:val="-3"/>
          <w:sz w:val="24"/>
          <w:szCs w:val="24"/>
          <w:highlight w:val="none"/>
          <w:lang w:eastAsia="zh-CN"/>
        </w:rPr>
        <w:t>证</w:t>
      </w:r>
      <w:r>
        <w:rPr>
          <w:sz w:val="24"/>
          <w:szCs w:val="24"/>
          <w:highlight w:val="none"/>
          <w:lang w:eastAsia="zh-CN"/>
        </w:rPr>
        <w:t>金的</w:t>
      </w:r>
      <w:r>
        <w:rPr>
          <w:spacing w:val="-3"/>
          <w:sz w:val="24"/>
          <w:szCs w:val="24"/>
          <w:highlight w:val="none"/>
          <w:lang w:eastAsia="zh-CN"/>
        </w:rPr>
        <w:t>有</w:t>
      </w:r>
      <w:r>
        <w:rPr>
          <w:sz w:val="24"/>
          <w:szCs w:val="24"/>
          <w:highlight w:val="none"/>
          <w:lang w:eastAsia="zh-CN"/>
        </w:rPr>
        <w:t>效期，但不得</w:t>
      </w:r>
      <w:r>
        <w:rPr>
          <w:spacing w:val="-3"/>
          <w:sz w:val="24"/>
          <w:szCs w:val="24"/>
          <w:highlight w:val="none"/>
          <w:lang w:eastAsia="zh-CN"/>
        </w:rPr>
        <w:t>要</w:t>
      </w:r>
      <w:r>
        <w:rPr>
          <w:sz w:val="24"/>
          <w:szCs w:val="24"/>
          <w:highlight w:val="none"/>
          <w:lang w:eastAsia="zh-CN"/>
        </w:rPr>
        <w:t>求或被允许修改其</w:t>
      </w:r>
      <w:r>
        <w:rPr>
          <w:spacing w:val="-3"/>
          <w:sz w:val="24"/>
          <w:szCs w:val="24"/>
          <w:highlight w:val="none"/>
          <w:lang w:eastAsia="zh-CN"/>
        </w:rPr>
        <w:t>投</w:t>
      </w:r>
      <w:r>
        <w:rPr>
          <w:sz w:val="24"/>
          <w:szCs w:val="24"/>
          <w:highlight w:val="none"/>
          <w:lang w:eastAsia="zh-CN"/>
        </w:rPr>
        <w:t>标文</w:t>
      </w:r>
      <w:r>
        <w:rPr>
          <w:spacing w:val="-3"/>
          <w:sz w:val="24"/>
          <w:szCs w:val="24"/>
          <w:highlight w:val="none"/>
          <w:lang w:eastAsia="zh-CN"/>
        </w:rPr>
        <w:t>件</w:t>
      </w:r>
      <w:r>
        <w:rPr>
          <w:sz w:val="24"/>
          <w:szCs w:val="24"/>
          <w:highlight w:val="none"/>
          <w:lang w:eastAsia="zh-CN"/>
        </w:rPr>
        <w:t>；投标人拒绝延</w:t>
      </w:r>
      <w:r>
        <w:rPr>
          <w:spacing w:val="-3"/>
          <w:sz w:val="24"/>
          <w:szCs w:val="24"/>
          <w:highlight w:val="none"/>
          <w:lang w:eastAsia="zh-CN"/>
        </w:rPr>
        <w:t>长</w:t>
      </w:r>
      <w:r>
        <w:rPr>
          <w:sz w:val="24"/>
          <w:szCs w:val="24"/>
          <w:highlight w:val="none"/>
          <w:lang w:eastAsia="zh-CN"/>
        </w:rPr>
        <w:t>的，</w:t>
      </w:r>
      <w:r>
        <w:rPr>
          <w:spacing w:val="-3"/>
          <w:sz w:val="24"/>
          <w:szCs w:val="24"/>
          <w:highlight w:val="none"/>
          <w:lang w:eastAsia="zh-CN"/>
        </w:rPr>
        <w:t>其</w:t>
      </w:r>
      <w:r>
        <w:rPr>
          <w:sz w:val="24"/>
          <w:szCs w:val="24"/>
          <w:highlight w:val="none"/>
          <w:lang w:eastAsia="zh-CN"/>
        </w:rPr>
        <w:t>投标失效，但投</w:t>
      </w:r>
      <w:r>
        <w:rPr>
          <w:spacing w:val="-2"/>
          <w:sz w:val="24"/>
          <w:szCs w:val="24"/>
          <w:highlight w:val="none"/>
          <w:lang w:eastAsia="zh-CN"/>
        </w:rPr>
        <w:t>标</w:t>
      </w:r>
      <w:r>
        <w:rPr>
          <w:sz w:val="24"/>
          <w:szCs w:val="24"/>
          <w:highlight w:val="none"/>
          <w:lang w:eastAsia="zh-CN"/>
        </w:rPr>
        <w:t>人有</w:t>
      </w:r>
      <w:r>
        <w:rPr>
          <w:spacing w:val="-3"/>
          <w:sz w:val="24"/>
          <w:szCs w:val="24"/>
          <w:highlight w:val="none"/>
          <w:lang w:eastAsia="zh-CN"/>
        </w:rPr>
        <w:t>权</w:t>
      </w:r>
      <w:r>
        <w:rPr>
          <w:sz w:val="24"/>
          <w:szCs w:val="24"/>
          <w:highlight w:val="none"/>
          <w:lang w:eastAsia="zh-CN"/>
        </w:rPr>
        <w:t>收回其投标保</w:t>
      </w:r>
      <w:r>
        <w:rPr>
          <w:spacing w:val="-3"/>
          <w:sz w:val="24"/>
          <w:szCs w:val="24"/>
          <w:highlight w:val="none"/>
          <w:lang w:eastAsia="zh-CN"/>
        </w:rPr>
        <w:t>证</w:t>
      </w:r>
      <w:r>
        <w:rPr>
          <w:sz w:val="24"/>
          <w:szCs w:val="24"/>
          <w:highlight w:val="none"/>
          <w:lang w:eastAsia="zh-CN"/>
        </w:rPr>
        <w:t>金</w:t>
      </w:r>
      <w:r>
        <w:rPr>
          <w:rFonts w:hint="eastAsia"/>
          <w:sz w:val="24"/>
          <w:szCs w:val="24"/>
          <w:highlight w:val="none"/>
          <w:lang w:eastAsia="zh-CN"/>
        </w:rPr>
        <w:t>。</w:t>
      </w:r>
    </w:p>
    <w:p w14:paraId="187DFF6E">
      <w:pPr>
        <w:pStyle w:val="42"/>
        <w:keepNext w:val="0"/>
        <w:keepLines w:val="0"/>
        <w:pageBreakBefore w:val="0"/>
        <w:widowControl w:val="0"/>
        <w:numPr>
          <w:ilvl w:val="1"/>
          <w:numId w:val="3"/>
        </w:numPr>
        <w:tabs>
          <w:tab w:val="left" w:pos="727"/>
        </w:tabs>
        <w:kinsoku/>
        <w:wordWrap/>
        <w:overflowPunct/>
        <w:topLinePunct w:val="0"/>
        <w:autoSpaceDE w:val="0"/>
        <w:autoSpaceDN w:val="0"/>
        <w:bidi w:val="0"/>
        <w:adjustRightInd w:val="0"/>
        <w:snapToGrid w:val="0"/>
        <w:spacing w:line="360" w:lineRule="auto"/>
        <w:ind w:hanging="489"/>
        <w:textAlignment w:val="auto"/>
        <w:outlineLvl w:val="9"/>
        <w:rPr>
          <w:sz w:val="24"/>
          <w:szCs w:val="24"/>
          <w:highlight w:val="none"/>
        </w:rPr>
      </w:pPr>
      <w:r>
        <w:rPr>
          <w:sz w:val="24"/>
          <w:szCs w:val="24"/>
          <w:highlight w:val="none"/>
        </w:rPr>
        <w:t>投标保证金</w:t>
      </w:r>
    </w:p>
    <w:p w14:paraId="0B92C3D2">
      <w:pPr>
        <w:pStyle w:val="44"/>
        <w:keepNext w:val="0"/>
        <w:keepLines w:val="0"/>
        <w:pageBreakBefore w:val="0"/>
        <w:widowControl w:val="0"/>
        <w:numPr>
          <w:ilvl w:val="2"/>
          <w:numId w:val="3"/>
        </w:numPr>
        <w:tabs>
          <w:tab w:val="left" w:pos="1046"/>
        </w:tabs>
        <w:kinsoku/>
        <w:wordWrap/>
        <w:overflowPunct/>
        <w:topLinePunct w:val="0"/>
        <w:autoSpaceDE w:val="0"/>
        <w:autoSpaceDN w:val="0"/>
        <w:bidi w:val="0"/>
        <w:adjustRightInd w:val="0"/>
        <w:snapToGrid w:val="0"/>
        <w:spacing w:line="360" w:lineRule="auto"/>
        <w:ind w:firstLine="420"/>
        <w:textAlignment w:val="auto"/>
        <w:rPr>
          <w:sz w:val="24"/>
          <w:szCs w:val="24"/>
          <w:highlight w:val="none"/>
          <w:lang w:eastAsia="zh-CN"/>
        </w:rPr>
      </w:pPr>
      <w:r>
        <w:rPr>
          <w:sz w:val="24"/>
          <w:szCs w:val="24"/>
          <w:highlight w:val="none"/>
          <w:lang w:eastAsia="zh-CN"/>
        </w:rPr>
        <w:t>投</w:t>
      </w:r>
      <w:r>
        <w:rPr>
          <w:spacing w:val="-3"/>
          <w:sz w:val="24"/>
          <w:szCs w:val="24"/>
          <w:highlight w:val="none"/>
          <w:lang w:eastAsia="zh-CN"/>
        </w:rPr>
        <w:t>标</w:t>
      </w:r>
      <w:r>
        <w:rPr>
          <w:sz w:val="24"/>
          <w:szCs w:val="24"/>
          <w:highlight w:val="none"/>
          <w:lang w:eastAsia="zh-CN"/>
        </w:rPr>
        <w:t>人</w:t>
      </w:r>
      <w:r>
        <w:rPr>
          <w:spacing w:val="-3"/>
          <w:sz w:val="24"/>
          <w:szCs w:val="24"/>
          <w:highlight w:val="none"/>
          <w:lang w:eastAsia="zh-CN"/>
        </w:rPr>
        <w:t>在</w:t>
      </w:r>
      <w:r>
        <w:rPr>
          <w:sz w:val="24"/>
          <w:szCs w:val="24"/>
          <w:highlight w:val="none"/>
          <w:lang w:eastAsia="zh-CN"/>
        </w:rPr>
        <w:t>递</w:t>
      </w:r>
      <w:r>
        <w:rPr>
          <w:spacing w:val="-3"/>
          <w:sz w:val="24"/>
          <w:szCs w:val="24"/>
          <w:highlight w:val="none"/>
          <w:lang w:eastAsia="zh-CN"/>
        </w:rPr>
        <w:t>交</w:t>
      </w:r>
      <w:r>
        <w:rPr>
          <w:sz w:val="24"/>
          <w:szCs w:val="24"/>
          <w:highlight w:val="none"/>
          <w:lang w:eastAsia="zh-CN"/>
        </w:rPr>
        <w:t>投</w:t>
      </w:r>
      <w:r>
        <w:rPr>
          <w:spacing w:val="-3"/>
          <w:sz w:val="24"/>
          <w:szCs w:val="24"/>
          <w:highlight w:val="none"/>
          <w:lang w:eastAsia="zh-CN"/>
        </w:rPr>
        <w:t>标文</w:t>
      </w:r>
      <w:r>
        <w:rPr>
          <w:sz w:val="24"/>
          <w:szCs w:val="24"/>
          <w:highlight w:val="none"/>
          <w:lang w:eastAsia="zh-CN"/>
        </w:rPr>
        <w:t>件的</w:t>
      </w:r>
      <w:r>
        <w:rPr>
          <w:spacing w:val="-3"/>
          <w:sz w:val="24"/>
          <w:szCs w:val="24"/>
          <w:highlight w:val="none"/>
          <w:lang w:eastAsia="zh-CN"/>
        </w:rPr>
        <w:t>同时</w:t>
      </w:r>
      <w:r>
        <w:rPr>
          <w:spacing w:val="-85"/>
          <w:sz w:val="24"/>
          <w:szCs w:val="24"/>
          <w:highlight w:val="none"/>
          <w:lang w:eastAsia="zh-CN"/>
        </w:rPr>
        <w:t>，</w:t>
      </w:r>
      <w:r>
        <w:rPr>
          <w:sz w:val="24"/>
          <w:szCs w:val="24"/>
          <w:highlight w:val="none"/>
          <w:lang w:eastAsia="zh-CN"/>
        </w:rPr>
        <w:t>应</w:t>
      </w:r>
      <w:r>
        <w:rPr>
          <w:spacing w:val="-3"/>
          <w:sz w:val="24"/>
          <w:szCs w:val="24"/>
          <w:highlight w:val="none"/>
          <w:lang w:eastAsia="zh-CN"/>
        </w:rPr>
        <w:t>按</w:t>
      </w:r>
      <w:r>
        <w:rPr>
          <w:sz w:val="24"/>
          <w:szCs w:val="24"/>
          <w:highlight w:val="none"/>
          <w:lang w:eastAsia="zh-CN"/>
        </w:rPr>
        <w:t>投</w:t>
      </w:r>
      <w:r>
        <w:rPr>
          <w:spacing w:val="-3"/>
          <w:sz w:val="24"/>
          <w:szCs w:val="24"/>
          <w:highlight w:val="none"/>
          <w:lang w:eastAsia="zh-CN"/>
        </w:rPr>
        <w:t>标</w:t>
      </w:r>
      <w:r>
        <w:rPr>
          <w:sz w:val="24"/>
          <w:szCs w:val="24"/>
          <w:highlight w:val="none"/>
          <w:lang w:eastAsia="zh-CN"/>
        </w:rPr>
        <w:t>人</w:t>
      </w:r>
      <w:r>
        <w:rPr>
          <w:spacing w:val="-3"/>
          <w:sz w:val="24"/>
          <w:szCs w:val="24"/>
          <w:highlight w:val="none"/>
          <w:lang w:eastAsia="zh-CN"/>
        </w:rPr>
        <w:t>须知</w:t>
      </w:r>
      <w:r>
        <w:rPr>
          <w:sz w:val="24"/>
          <w:szCs w:val="24"/>
          <w:highlight w:val="none"/>
          <w:lang w:eastAsia="zh-CN"/>
        </w:rPr>
        <w:t>前附</w:t>
      </w:r>
      <w:r>
        <w:rPr>
          <w:spacing w:val="-3"/>
          <w:sz w:val="24"/>
          <w:szCs w:val="24"/>
          <w:highlight w:val="none"/>
          <w:lang w:eastAsia="zh-CN"/>
        </w:rPr>
        <w:t>表</w:t>
      </w:r>
      <w:r>
        <w:rPr>
          <w:sz w:val="24"/>
          <w:szCs w:val="24"/>
          <w:highlight w:val="none"/>
          <w:lang w:eastAsia="zh-CN"/>
        </w:rPr>
        <w:t>规</w:t>
      </w:r>
      <w:r>
        <w:rPr>
          <w:spacing w:val="-3"/>
          <w:sz w:val="24"/>
          <w:szCs w:val="24"/>
          <w:highlight w:val="none"/>
          <w:lang w:eastAsia="zh-CN"/>
        </w:rPr>
        <w:t>定</w:t>
      </w:r>
      <w:r>
        <w:rPr>
          <w:sz w:val="24"/>
          <w:szCs w:val="24"/>
          <w:highlight w:val="none"/>
          <w:lang w:eastAsia="zh-CN"/>
        </w:rPr>
        <w:t>的</w:t>
      </w:r>
      <w:r>
        <w:rPr>
          <w:spacing w:val="-3"/>
          <w:sz w:val="24"/>
          <w:szCs w:val="24"/>
          <w:highlight w:val="none"/>
          <w:lang w:eastAsia="zh-CN"/>
        </w:rPr>
        <w:t>金</w:t>
      </w:r>
      <w:r>
        <w:rPr>
          <w:sz w:val="24"/>
          <w:szCs w:val="24"/>
          <w:highlight w:val="none"/>
          <w:lang w:eastAsia="zh-CN"/>
        </w:rPr>
        <w:t>额</w:t>
      </w:r>
      <w:r>
        <w:rPr>
          <w:spacing w:val="-87"/>
          <w:sz w:val="24"/>
          <w:szCs w:val="24"/>
          <w:highlight w:val="none"/>
          <w:lang w:eastAsia="zh-CN"/>
        </w:rPr>
        <w:t>、</w:t>
      </w:r>
      <w:r>
        <w:rPr>
          <w:sz w:val="24"/>
          <w:szCs w:val="24"/>
          <w:highlight w:val="none"/>
          <w:lang w:eastAsia="zh-CN"/>
        </w:rPr>
        <w:t>形</w:t>
      </w:r>
      <w:r>
        <w:rPr>
          <w:spacing w:val="-3"/>
          <w:sz w:val="24"/>
          <w:szCs w:val="24"/>
          <w:highlight w:val="none"/>
          <w:lang w:eastAsia="zh-CN"/>
        </w:rPr>
        <w:t>式和</w:t>
      </w:r>
      <w:r>
        <w:rPr>
          <w:sz w:val="24"/>
          <w:szCs w:val="24"/>
          <w:highlight w:val="none"/>
          <w:lang w:eastAsia="zh-CN"/>
        </w:rPr>
        <w:t>第六</w:t>
      </w:r>
      <w:r>
        <w:rPr>
          <w:spacing w:val="-2"/>
          <w:sz w:val="24"/>
          <w:szCs w:val="24"/>
          <w:highlight w:val="none"/>
          <w:lang w:eastAsia="zh-CN"/>
        </w:rPr>
        <w:t>章</w:t>
      </w:r>
      <w:r>
        <w:rPr>
          <w:rFonts w:ascii="Times New Roman" w:hAnsi="Times New Roman" w:eastAsia="Times New Roman"/>
          <w:i/>
          <w:spacing w:val="-1"/>
          <w:w w:val="80"/>
          <w:sz w:val="24"/>
          <w:szCs w:val="24"/>
          <w:highlight w:val="none"/>
          <w:lang w:eastAsia="zh-CN"/>
        </w:rPr>
        <w:t>“</w:t>
      </w:r>
      <w:r>
        <w:rPr>
          <w:sz w:val="24"/>
          <w:szCs w:val="24"/>
          <w:highlight w:val="none"/>
          <w:lang w:eastAsia="zh-CN"/>
        </w:rPr>
        <w:t>投标文</w:t>
      </w:r>
      <w:r>
        <w:rPr>
          <w:spacing w:val="-3"/>
          <w:sz w:val="24"/>
          <w:szCs w:val="24"/>
          <w:highlight w:val="none"/>
          <w:lang w:eastAsia="zh-CN"/>
        </w:rPr>
        <w:t>件</w:t>
      </w:r>
      <w:r>
        <w:rPr>
          <w:sz w:val="24"/>
          <w:szCs w:val="24"/>
          <w:highlight w:val="none"/>
          <w:lang w:eastAsia="zh-CN"/>
        </w:rPr>
        <w:t>格</w:t>
      </w:r>
      <w:r>
        <w:rPr>
          <w:spacing w:val="-3"/>
          <w:sz w:val="24"/>
          <w:szCs w:val="24"/>
          <w:highlight w:val="none"/>
          <w:lang w:eastAsia="zh-CN"/>
        </w:rPr>
        <w:t>式</w:t>
      </w:r>
      <w:r>
        <w:rPr>
          <w:rFonts w:ascii="Times New Roman" w:hAnsi="Times New Roman" w:eastAsia="Times New Roman"/>
          <w:i/>
          <w:spacing w:val="-1"/>
          <w:w w:val="80"/>
          <w:sz w:val="24"/>
          <w:szCs w:val="24"/>
          <w:highlight w:val="none"/>
          <w:lang w:eastAsia="zh-CN"/>
        </w:rPr>
        <w:t>”</w:t>
      </w:r>
      <w:r>
        <w:rPr>
          <w:spacing w:val="-3"/>
          <w:sz w:val="24"/>
          <w:szCs w:val="24"/>
          <w:highlight w:val="none"/>
          <w:lang w:eastAsia="zh-CN"/>
        </w:rPr>
        <w:t>规</w:t>
      </w:r>
      <w:r>
        <w:rPr>
          <w:sz w:val="24"/>
          <w:szCs w:val="24"/>
          <w:highlight w:val="none"/>
          <w:lang w:eastAsia="zh-CN"/>
        </w:rPr>
        <w:t>定</w:t>
      </w:r>
      <w:r>
        <w:rPr>
          <w:spacing w:val="-3"/>
          <w:sz w:val="24"/>
          <w:szCs w:val="24"/>
          <w:highlight w:val="none"/>
          <w:lang w:eastAsia="zh-CN"/>
        </w:rPr>
        <w:t>的</w:t>
      </w:r>
      <w:r>
        <w:rPr>
          <w:sz w:val="24"/>
          <w:szCs w:val="24"/>
          <w:highlight w:val="none"/>
          <w:lang w:eastAsia="zh-CN"/>
        </w:rPr>
        <w:t>投</w:t>
      </w:r>
      <w:r>
        <w:rPr>
          <w:spacing w:val="-3"/>
          <w:sz w:val="24"/>
          <w:szCs w:val="24"/>
          <w:highlight w:val="none"/>
          <w:lang w:eastAsia="zh-CN"/>
        </w:rPr>
        <w:t>标保</w:t>
      </w:r>
      <w:r>
        <w:rPr>
          <w:sz w:val="24"/>
          <w:szCs w:val="24"/>
          <w:highlight w:val="none"/>
          <w:lang w:eastAsia="zh-CN"/>
        </w:rPr>
        <w:t>证金</w:t>
      </w:r>
      <w:r>
        <w:rPr>
          <w:spacing w:val="-3"/>
          <w:sz w:val="24"/>
          <w:szCs w:val="24"/>
          <w:highlight w:val="none"/>
          <w:lang w:eastAsia="zh-CN"/>
        </w:rPr>
        <w:t>格</w:t>
      </w:r>
      <w:r>
        <w:rPr>
          <w:sz w:val="24"/>
          <w:szCs w:val="24"/>
          <w:highlight w:val="none"/>
          <w:lang w:eastAsia="zh-CN"/>
        </w:rPr>
        <w:t>式</w:t>
      </w:r>
      <w:r>
        <w:rPr>
          <w:spacing w:val="-3"/>
          <w:sz w:val="24"/>
          <w:szCs w:val="24"/>
          <w:highlight w:val="none"/>
          <w:lang w:eastAsia="zh-CN"/>
        </w:rPr>
        <w:t>递</w:t>
      </w:r>
      <w:r>
        <w:rPr>
          <w:sz w:val="24"/>
          <w:szCs w:val="24"/>
          <w:highlight w:val="none"/>
          <w:lang w:eastAsia="zh-CN"/>
        </w:rPr>
        <w:t>交</w:t>
      </w:r>
      <w:r>
        <w:rPr>
          <w:spacing w:val="-3"/>
          <w:sz w:val="24"/>
          <w:szCs w:val="24"/>
          <w:highlight w:val="none"/>
          <w:lang w:eastAsia="zh-CN"/>
        </w:rPr>
        <w:t>投</w:t>
      </w:r>
      <w:r>
        <w:rPr>
          <w:sz w:val="24"/>
          <w:szCs w:val="24"/>
          <w:highlight w:val="none"/>
          <w:lang w:eastAsia="zh-CN"/>
        </w:rPr>
        <w:t>标</w:t>
      </w:r>
      <w:r>
        <w:rPr>
          <w:spacing w:val="-3"/>
          <w:sz w:val="24"/>
          <w:szCs w:val="24"/>
          <w:highlight w:val="none"/>
          <w:lang w:eastAsia="zh-CN"/>
        </w:rPr>
        <w:t>保</w:t>
      </w:r>
      <w:r>
        <w:rPr>
          <w:sz w:val="24"/>
          <w:szCs w:val="24"/>
          <w:highlight w:val="none"/>
          <w:lang w:eastAsia="zh-CN"/>
        </w:rPr>
        <w:t>证</w:t>
      </w:r>
      <w:r>
        <w:rPr>
          <w:spacing w:val="-3"/>
          <w:sz w:val="24"/>
          <w:szCs w:val="24"/>
          <w:highlight w:val="none"/>
          <w:lang w:eastAsia="zh-CN"/>
        </w:rPr>
        <w:t>金</w:t>
      </w:r>
      <w:r>
        <w:rPr>
          <w:spacing w:val="-32"/>
          <w:sz w:val="24"/>
          <w:szCs w:val="24"/>
          <w:highlight w:val="none"/>
          <w:lang w:eastAsia="zh-CN"/>
        </w:rPr>
        <w:t>，</w:t>
      </w:r>
      <w:r>
        <w:rPr>
          <w:spacing w:val="-3"/>
          <w:sz w:val="24"/>
          <w:szCs w:val="24"/>
          <w:highlight w:val="none"/>
          <w:lang w:eastAsia="zh-CN"/>
        </w:rPr>
        <w:t>并</w:t>
      </w:r>
      <w:r>
        <w:rPr>
          <w:sz w:val="24"/>
          <w:szCs w:val="24"/>
          <w:highlight w:val="none"/>
          <w:lang w:eastAsia="zh-CN"/>
        </w:rPr>
        <w:t>作</w:t>
      </w:r>
      <w:r>
        <w:rPr>
          <w:spacing w:val="-3"/>
          <w:sz w:val="24"/>
          <w:szCs w:val="24"/>
          <w:highlight w:val="none"/>
          <w:lang w:eastAsia="zh-CN"/>
        </w:rPr>
        <w:t>为</w:t>
      </w:r>
      <w:r>
        <w:rPr>
          <w:sz w:val="24"/>
          <w:szCs w:val="24"/>
          <w:highlight w:val="none"/>
          <w:lang w:eastAsia="zh-CN"/>
        </w:rPr>
        <w:t>其</w:t>
      </w:r>
      <w:r>
        <w:rPr>
          <w:spacing w:val="-3"/>
          <w:sz w:val="24"/>
          <w:szCs w:val="24"/>
          <w:highlight w:val="none"/>
          <w:lang w:eastAsia="zh-CN"/>
        </w:rPr>
        <w:t>投</w:t>
      </w:r>
      <w:r>
        <w:rPr>
          <w:sz w:val="24"/>
          <w:szCs w:val="24"/>
          <w:highlight w:val="none"/>
          <w:lang w:eastAsia="zh-CN"/>
        </w:rPr>
        <w:t>标</w:t>
      </w:r>
      <w:r>
        <w:rPr>
          <w:spacing w:val="-3"/>
          <w:sz w:val="24"/>
          <w:szCs w:val="24"/>
          <w:highlight w:val="none"/>
          <w:lang w:eastAsia="zh-CN"/>
        </w:rPr>
        <w:t>文</w:t>
      </w:r>
      <w:r>
        <w:rPr>
          <w:sz w:val="24"/>
          <w:szCs w:val="24"/>
          <w:highlight w:val="none"/>
          <w:lang w:eastAsia="zh-CN"/>
        </w:rPr>
        <w:t>件</w:t>
      </w:r>
      <w:r>
        <w:rPr>
          <w:spacing w:val="-3"/>
          <w:sz w:val="24"/>
          <w:szCs w:val="24"/>
          <w:highlight w:val="none"/>
          <w:lang w:eastAsia="zh-CN"/>
        </w:rPr>
        <w:t>的组</w:t>
      </w:r>
      <w:r>
        <w:rPr>
          <w:sz w:val="24"/>
          <w:szCs w:val="24"/>
          <w:highlight w:val="none"/>
          <w:lang w:eastAsia="zh-CN"/>
        </w:rPr>
        <w:t>成部</w:t>
      </w:r>
      <w:r>
        <w:rPr>
          <w:spacing w:val="-3"/>
          <w:sz w:val="24"/>
          <w:szCs w:val="24"/>
          <w:highlight w:val="none"/>
          <w:lang w:eastAsia="zh-CN"/>
        </w:rPr>
        <w:t>分</w:t>
      </w:r>
      <w:r>
        <w:rPr>
          <w:spacing w:val="-34"/>
          <w:sz w:val="24"/>
          <w:szCs w:val="24"/>
          <w:highlight w:val="none"/>
          <w:lang w:eastAsia="zh-CN"/>
        </w:rPr>
        <w:t>。</w:t>
      </w:r>
      <w:r>
        <w:rPr>
          <w:sz w:val="24"/>
          <w:szCs w:val="24"/>
          <w:highlight w:val="none"/>
          <w:lang w:eastAsia="zh-CN"/>
        </w:rPr>
        <w:t>境</w:t>
      </w:r>
      <w:r>
        <w:rPr>
          <w:spacing w:val="-3"/>
          <w:sz w:val="24"/>
          <w:szCs w:val="24"/>
          <w:highlight w:val="none"/>
          <w:lang w:eastAsia="zh-CN"/>
        </w:rPr>
        <w:t>内</w:t>
      </w:r>
      <w:r>
        <w:rPr>
          <w:sz w:val="24"/>
          <w:szCs w:val="24"/>
          <w:highlight w:val="none"/>
          <w:lang w:eastAsia="zh-CN"/>
        </w:rPr>
        <w:t>投标人以现金或者支</w:t>
      </w:r>
      <w:r>
        <w:rPr>
          <w:spacing w:val="-3"/>
          <w:sz w:val="24"/>
          <w:szCs w:val="24"/>
          <w:highlight w:val="none"/>
          <w:lang w:eastAsia="zh-CN"/>
        </w:rPr>
        <w:t>票</w:t>
      </w:r>
      <w:r>
        <w:rPr>
          <w:sz w:val="24"/>
          <w:szCs w:val="24"/>
          <w:highlight w:val="none"/>
          <w:lang w:eastAsia="zh-CN"/>
        </w:rPr>
        <w:t>形式</w:t>
      </w:r>
      <w:r>
        <w:rPr>
          <w:spacing w:val="-3"/>
          <w:sz w:val="24"/>
          <w:szCs w:val="24"/>
          <w:highlight w:val="none"/>
          <w:lang w:eastAsia="zh-CN"/>
        </w:rPr>
        <w:t>提</w:t>
      </w:r>
      <w:r>
        <w:rPr>
          <w:sz w:val="24"/>
          <w:szCs w:val="24"/>
          <w:highlight w:val="none"/>
          <w:lang w:eastAsia="zh-CN"/>
        </w:rPr>
        <w:t>交的投标保证金</w:t>
      </w:r>
      <w:r>
        <w:rPr>
          <w:spacing w:val="-3"/>
          <w:sz w:val="24"/>
          <w:szCs w:val="24"/>
          <w:highlight w:val="none"/>
          <w:lang w:eastAsia="zh-CN"/>
        </w:rPr>
        <w:t>，</w:t>
      </w:r>
      <w:r>
        <w:rPr>
          <w:sz w:val="24"/>
          <w:szCs w:val="24"/>
          <w:highlight w:val="none"/>
          <w:lang w:eastAsia="zh-CN"/>
        </w:rPr>
        <w:t>应当</w:t>
      </w:r>
      <w:r>
        <w:rPr>
          <w:spacing w:val="-3"/>
          <w:sz w:val="24"/>
          <w:szCs w:val="24"/>
          <w:highlight w:val="none"/>
          <w:lang w:eastAsia="zh-CN"/>
        </w:rPr>
        <w:t>从</w:t>
      </w:r>
      <w:r>
        <w:rPr>
          <w:sz w:val="24"/>
          <w:szCs w:val="24"/>
          <w:highlight w:val="none"/>
          <w:lang w:eastAsia="zh-CN"/>
        </w:rPr>
        <w:t>其基本账户转出</w:t>
      </w:r>
      <w:r>
        <w:rPr>
          <w:spacing w:val="-3"/>
          <w:sz w:val="24"/>
          <w:szCs w:val="24"/>
          <w:highlight w:val="none"/>
          <w:lang w:eastAsia="zh-CN"/>
        </w:rPr>
        <w:t>并</w:t>
      </w:r>
      <w:r>
        <w:rPr>
          <w:sz w:val="24"/>
          <w:szCs w:val="24"/>
          <w:highlight w:val="none"/>
          <w:lang w:eastAsia="zh-CN"/>
        </w:rPr>
        <w:t>在投</w:t>
      </w:r>
      <w:r>
        <w:rPr>
          <w:spacing w:val="-3"/>
          <w:sz w:val="24"/>
          <w:szCs w:val="24"/>
          <w:highlight w:val="none"/>
          <w:lang w:eastAsia="zh-CN"/>
        </w:rPr>
        <w:t>标</w:t>
      </w:r>
      <w:r>
        <w:rPr>
          <w:sz w:val="24"/>
          <w:szCs w:val="24"/>
          <w:highlight w:val="none"/>
          <w:lang w:eastAsia="zh-CN"/>
        </w:rPr>
        <w:t>文件</w:t>
      </w:r>
      <w:r>
        <w:rPr>
          <w:spacing w:val="-1"/>
          <w:sz w:val="24"/>
          <w:szCs w:val="24"/>
          <w:highlight w:val="none"/>
          <w:lang w:eastAsia="zh-CN"/>
        </w:rPr>
        <w:t>中</w:t>
      </w:r>
      <w:r>
        <w:rPr>
          <w:sz w:val="24"/>
          <w:szCs w:val="24"/>
          <w:highlight w:val="none"/>
          <w:lang w:eastAsia="zh-CN"/>
        </w:rPr>
        <w:t>附上基</w:t>
      </w:r>
      <w:r>
        <w:rPr>
          <w:spacing w:val="-3"/>
          <w:sz w:val="24"/>
          <w:szCs w:val="24"/>
          <w:highlight w:val="none"/>
          <w:lang w:eastAsia="zh-CN"/>
        </w:rPr>
        <w:t>本</w:t>
      </w:r>
      <w:r>
        <w:rPr>
          <w:sz w:val="24"/>
          <w:szCs w:val="24"/>
          <w:highlight w:val="none"/>
          <w:lang w:eastAsia="zh-CN"/>
        </w:rPr>
        <w:t>账户开户证</w:t>
      </w:r>
      <w:r>
        <w:rPr>
          <w:spacing w:val="-1"/>
          <w:sz w:val="24"/>
          <w:szCs w:val="24"/>
          <w:highlight w:val="none"/>
          <w:lang w:eastAsia="zh-CN"/>
        </w:rPr>
        <w:t>明</w:t>
      </w:r>
      <w:r>
        <w:rPr>
          <w:sz w:val="24"/>
          <w:szCs w:val="24"/>
          <w:highlight w:val="none"/>
          <w:lang w:eastAsia="zh-CN"/>
        </w:rPr>
        <w:t>。投标人不按本章要求提交投标保证金的，评标委员会将否决其投标。</w:t>
      </w:r>
    </w:p>
    <w:p w14:paraId="6EEB9BF3">
      <w:pPr>
        <w:pStyle w:val="44"/>
        <w:keepNext w:val="0"/>
        <w:keepLines w:val="0"/>
        <w:pageBreakBefore w:val="0"/>
        <w:widowControl w:val="0"/>
        <w:numPr>
          <w:ilvl w:val="2"/>
          <w:numId w:val="3"/>
        </w:numPr>
        <w:tabs>
          <w:tab w:val="left" w:pos="1046"/>
        </w:tabs>
        <w:kinsoku/>
        <w:wordWrap/>
        <w:overflowPunct/>
        <w:topLinePunct w:val="0"/>
        <w:autoSpaceDE w:val="0"/>
        <w:autoSpaceDN w:val="0"/>
        <w:bidi w:val="0"/>
        <w:adjustRightInd w:val="0"/>
        <w:snapToGrid w:val="0"/>
        <w:spacing w:line="360" w:lineRule="auto"/>
        <w:ind w:right="111" w:firstLine="420"/>
        <w:jc w:val="both"/>
        <w:textAlignment w:val="auto"/>
        <w:rPr>
          <w:spacing w:val="-3"/>
          <w:sz w:val="24"/>
          <w:szCs w:val="24"/>
          <w:highlight w:val="none"/>
          <w:lang w:eastAsia="zh-CN"/>
        </w:rPr>
      </w:pPr>
      <w:r>
        <w:rPr>
          <w:spacing w:val="-3"/>
          <w:sz w:val="24"/>
          <w:szCs w:val="24"/>
          <w:highlight w:val="none"/>
          <w:lang w:eastAsia="zh-CN"/>
        </w:rPr>
        <w:t>招标人中标人签订合同后向未中标的投标人退还投标保证金。</w:t>
      </w:r>
    </w:p>
    <w:p w14:paraId="5D37DBC9">
      <w:pPr>
        <w:pStyle w:val="44"/>
        <w:keepNext w:val="0"/>
        <w:keepLines w:val="0"/>
        <w:pageBreakBefore w:val="0"/>
        <w:widowControl w:val="0"/>
        <w:numPr>
          <w:ilvl w:val="2"/>
          <w:numId w:val="3"/>
        </w:numPr>
        <w:tabs>
          <w:tab w:val="left" w:pos="1046"/>
        </w:tabs>
        <w:kinsoku/>
        <w:wordWrap/>
        <w:overflowPunct/>
        <w:topLinePunct w:val="0"/>
        <w:autoSpaceDE w:val="0"/>
        <w:autoSpaceDN w:val="0"/>
        <w:bidi w:val="0"/>
        <w:adjustRightInd w:val="0"/>
        <w:snapToGrid w:val="0"/>
        <w:spacing w:line="360" w:lineRule="auto"/>
        <w:ind w:left="1046" w:hanging="526"/>
        <w:textAlignment w:val="auto"/>
        <w:rPr>
          <w:spacing w:val="-3"/>
          <w:sz w:val="24"/>
          <w:szCs w:val="24"/>
          <w:highlight w:val="none"/>
          <w:lang w:eastAsia="zh-CN"/>
        </w:rPr>
      </w:pPr>
      <w:r>
        <w:rPr>
          <w:spacing w:val="-3"/>
          <w:sz w:val="24"/>
          <w:szCs w:val="24"/>
          <w:highlight w:val="none"/>
          <w:lang w:eastAsia="zh-CN"/>
        </w:rPr>
        <w:t>有下列情形之一的，投标保证金将不予退还：</w:t>
      </w:r>
    </w:p>
    <w:p w14:paraId="095FF46B">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414"/>
        <w:textAlignment w:val="auto"/>
        <w:rPr>
          <w:sz w:val="24"/>
          <w:szCs w:val="24"/>
          <w:highlight w:val="none"/>
          <w:lang w:eastAsia="zh-CN"/>
        </w:rPr>
      </w:pPr>
      <w:r>
        <w:rPr>
          <w:sz w:val="24"/>
          <w:szCs w:val="24"/>
          <w:highlight w:val="none"/>
          <w:lang w:eastAsia="zh-CN"/>
        </w:rPr>
        <w:t>（</w:t>
      </w:r>
      <w:r>
        <w:rPr>
          <w:rFonts w:ascii="Times New Roman" w:eastAsia="Times New Roman"/>
          <w:sz w:val="24"/>
          <w:szCs w:val="24"/>
          <w:highlight w:val="none"/>
          <w:lang w:eastAsia="zh-CN"/>
        </w:rPr>
        <w:t>1</w:t>
      </w:r>
      <w:r>
        <w:rPr>
          <w:sz w:val="24"/>
          <w:szCs w:val="24"/>
          <w:highlight w:val="none"/>
          <w:lang w:eastAsia="zh-CN"/>
        </w:rPr>
        <w:t>）投标人在投标有效期内撤销投标文件；</w:t>
      </w:r>
    </w:p>
    <w:p w14:paraId="39F67CF2">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100" w:right="114" w:firstLine="314"/>
        <w:textAlignment w:val="auto"/>
        <w:rPr>
          <w:sz w:val="24"/>
          <w:szCs w:val="24"/>
          <w:highlight w:val="none"/>
          <w:lang w:eastAsia="zh-CN"/>
        </w:rPr>
      </w:pPr>
      <w:r>
        <w:rPr>
          <w:sz w:val="24"/>
          <w:szCs w:val="24"/>
          <w:highlight w:val="none"/>
          <w:lang w:eastAsia="zh-CN"/>
        </w:rPr>
        <w:t>（</w:t>
      </w:r>
      <w:r>
        <w:rPr>
          <w:rFonts w:ascii="Times New Roman" w:eastAsia="Times New Roman"/>
          <w:sz w:val="24"/>
          <w:szCs w:val="24"/>
          <w:highlight w:val="none"/>
          <w:lang w:eastAsia="zh-CN"/>
        </w:rPr>
        <w:t>2</w:t>
      </w:r>
      <w:r>
        <w:rPr>
          <w:sz w:val="24"/>
          <w:szCs w:val="24"/>
          <w:highlight w:val="none"/>
          <w:lang w:eastAsia="zh-CN"/>
        </w:rPr>
        <w:t>）中标人在收到</w:t>
      </w:r>
      <w:r>
        <w:rPr>
          <w:spacing w:val="-3"/>
          <w:sz w:val="24"/>
          <w:szCs w:val="24"/>
          <w:highlight w:val="none"/>
          <w:lang w:eastAsia="zh-CN"/>
        </w:rPr>
        <w:t>中</w:t>
      </w:r>
      <w:r>
        <w:rPr>
          <w:sz w:val="24"/>
          <w:szCs w:val="24"/>
          <w:highlight w:val="none"/>
          <w:lang w:eastAsia="zh-CN"/>
        </w:rPr>
        <w:t>标</w:t>
      </w:r>
      <w:r>
        <w:rPr>
          <w:spacing w:val="-3"/>
          <w:sz w:val="24"/>
          <w:szCs w:val="24"/>
          <w:highlight w:val="none"/>
          <w:lang w:eastAsia="zh-CN"/>
        </w:rPr>
        <w:t>通</w:t>
      </w:r>
      <w:r>
        <w:rPr>
          <w:sz w:val="24"/>
          <w:szCs w:val="24"/>
          <w:highlight w:val="none"/>
          <w:lang w:eastAsia="zh-CN"/>
        </w:rPr>
        <w:t>知书后，无正当</w:t>
      </w:r>
      <w:r>
        <w:rPr>
          <w:spacing w:val="-3"/>
          <w:sz w:val="24"/>
          <w:szCs w:val="24"/>
          <w:highlight w:val="none"/>
          <w:lang w:eastAsia="zh-CN"/>
        </w:rPr>
        <w:t>理</w:t>
      </w:r>
      <w:r>
        <w:rPr>
          <w:sz w:val="24"/>
          <w:szCs w:val="24"/>
          <w:highlight w:val="none"/>
          <w:lang w:eastAsia="zh-CN"/>
        </w:rPr>
        <w:t>由不</w:t>
      </w:r>
      <w:r>
        <w:rPr>
          <w:spacing w:val="-3"/>
          <w:sz w:val="24"/>
          <w:szCs w:val="24"/>
          <w:highlight w:val="none"/>
          <w:lang w:eastAsia="zh-CN"/>
        </w:rPr>
        <w:t>与</w:t>
      </w:r>
      <w:r>
        <w:rPr>
          <w:sz w:val="24"/>
          <w:szCs w:val="24"/>
          <w:highlight w:val="none"/>
          <w:lang w:eastAsia="zh-CN"/>
        </w:rPr>
        <w:t>招标人订立合同</w:t>
      </w:r>
      <w:r>
        <w:rPr>
          <w:spacing w:val="-3"/>
          <w:sz w:val="24"/>
          <w:szCs w:val="24"/>
          <w:highlight w:val="none"/>
          <w:lang w:eastAsia="zh-CN"/>
        </w:rPr>
        <w:t>，</w:t>
      </w:r>
      <w:r>
        <w:rPr>
          <w:sz w:val="24"/>
          <w:szCs w:val="24"/>
          <w:highlight w:val="none"/>
          <w:lang w:eastAsia="zh-CN"/>
        </w:rPr>
        <w:t>在签</w:t>
      </w:r>
      <w:r>
        <w:rPr>
          <w:spacing w:val="-3"/>
          <w:sz w:val="24"/>
          <w:szCs w:val="24"/>
          <w:highlight w:val="none"/>
          <w:lang w:eastAsia="zh-CN"/>
        </w:rPr>
        <w:t>订</w:t>
      </w:r>
      <w:r>
        <w:rPr>
          <w:sz w:val="24"/>
          <w:szCs w:val="24"/>
          <w:highlight w:val="none"/>
          <w:lang w:eastAsia="zh-CN"/>
        </w:rPr>
        <w:t>合同时向招标人提</w:t>
      </w:r>
      <w:r>
        <w:rPr>
          <w:spacing w:val="-3"/>
          <w:sz w:val="24"/>
          <w:szCs w:val="24"/>
          <w:highlight w:val="none"/>
          <w:lang w:eastAsia="zh-CN"/>
        </w:rPr>
        <w:t>出</w:t>
      </w:r>
      <w:r>
        <w:rPr>
          <w:sz w:val="24"/>
          <w:szCs w:val="24"/>
          <w:highlight w:val="none"/>
          <w:lang w:eastAsia="zh-CN"/>
        </w:rPr>
        <w:t>附</w:t>
      </w:r>
      <w:r>
        <w:rPr>
          <w:spacing w:val="-3"/>
          <w:sz w:val="24"/>
          <w:szCs w:val="24"/>
          <w:highlight w:val="none"/>
          <w:lang w:eastAsia="zh-CN"/>
        </w:rPr>
        <w:t>加</w:t>
      </w:r>
      <w:r>
        <w:rPr>
          <w:sz w:val="24"/>
          <w:szCs w:val="24"/>
          <w:highlight w:val="none"/>
          <w:lang w:eastAsia="zh-CN"/>
        </w:rPr>
        <w:t>条</w:t>
      </w:r>
      <w:r>
        <w:rPr>
          <w:spacing w:val="-3"/>
          <w:sz w:val="24"/>
          <w:szCs w:val="24"/>
          <w:highlight w:val="none"/>
          <w:lang w:eastAsia="zh-CN"/>
        </w:rPr>
        <w:t>件</w:t>
      </w:r>
      <w:r>
        <w:rPr>
          <w:sz w:val="24"/>
          <w:szCs w:val="24"/>
          <w:highlight w:val="none"/>
          <w:lang w:eastAsia="zh-CN"/>
        </w:rPr>
        <w:t>，</w:t>
      </w:r>
      <w:r>
        <w:rPr>
          <w:spacing w:val="-3"/>
          <w:sz w:val="24"/>
          <w:szCs w:val="24"/>
          <w:highlight w:val="none"/>
          <w:lang w:eastAsia="zh-CN"/>
        </w:rPr>
        <w:t>或</w:t>
      </w:r>
      <w:r>
        <w:rPr>
          <w:sz w:val="24"/>
          <w:szCs w:val="24"/>
          <w:highlight w:val="none"/>
          <w:lang w:eastAsia="zh-CN"/>
        </w:rPr>
        <w:t>者</w:t>
      </w:r>
      <w:r>
        <w:rPr>
          <w:spacing w:val="-3"/>
          <w:sz w:val="24"/>
          <w:szCs w:val="24"/>
          <w:highlight w:val="none"/>
          <w:lang w:eastAsia="zh-CN"/>
        </w:rPr>
        <w:t>不</w:t>
      </w:r>
      <w:r>
        <w:rPr>
          <w:sz w:val="24"/>
          <w:szCs w:val="24"/>
          <w:highlight w:val="none"/>
          <w:lang w:eastAsia="zh-CN"/>
        </w:rPr>
        <w:t>按照</w:t>
      </w:r>
      <w:r>
        <w:rPr>
          <w:spacing w:val="-3"/>
          <w:sz w:val="24"/>
          <w:szCs w:val="24"/>
          <w:highlight w:val="none"/>
          <w:lang w:eastAsia="zh-CN"/>
        </w:rPr>
        <w:t>招</w:t>
      </w:r>
      <w:r>
        <w:rPr>
          <w:sz w:val="24"/>
          <w:szCs w:val="24"/>
          <w:highlight w:val="none"/>
          <w:lang w:eastAsia="zh-CN"/>
        </w:rPr>
        <w:t>标</w:t>
      </w:r>
      <w:r>
        <w:rPr>
          <w:spacing w:val="-3"/>
          <w:sz w:val="24"/>
          <w:szCs w:val="24"/>
          <w:highlight w:val="none"/>
          <w:lang w:eastAsia="zh-CN"/>
        </w:rPr>
        <w:t>文</w:t>
      </w:r>
      <w:r>
        <w:rPr>
          <w:sz w:val="24"/>
          <w:szCs w:val="24"/>
          <w:highlight w:val="none"/>
          <w:lang w:eastAsia="zh-CN"/>
        </w:rPr>
        <w:t>件</w:t>
      </w:r>
      <w:r>
        <w:rPr>
          <w:spacing w:val="-3"/>
          <w:sz w:val="24"/>
          <w:szCs w:val="24"/>
          <w:highlight w:val="none"/>
          <w:lang w:eastAsia="zh-CN"/>
        </w:rPr>
        <w:t>要</w:t>
      </w:r>
      <w:r>
        <w:rPr>
          <w:sz w:val="24"/>
          <w:szCs w:val="24"/>
          <w:highlight w:val="none"/>
          <w:lang w:eastAsia="zh-CN"/>
        </w:rPr>
        <w:t>求</w:t>
      </w:r>
      <w:r>
        <w:rPr>
          <w:spacing w:val="-3"/>
          <w:sz w:val="24"/>
          <w:szCs w:val="24"/>
          <w:highlight w:val="none"/>
          <w:lang w:eastAsia="zh-CN"/>
        </w:rPr>
        <w:t>提</w:t>
      </w:r>
      <w:r>
        <w:rPr>
          <w:spacing w:val="-1"/>
          <w:sz w:val="24"/>
          <w:szCs w:val="24"/>
          <w:highlight w:val="none"/>
          <w:lang w:eastAsia="zh-CN"/>
        </w:rPr>
        <w:t>交</w:t>
      </w:r>
      <w:r>
        <w:rPr>
          <w:spacing w:val="-3"/>
          <w:sz w:val="24"/>
          <w:szCs w:val="24"/>
          <w:highlight w:val="none"/>
          <w:lang w:eastAsia="zh-CN"/>
        </w:rPr>
        <w:t>履</w:t>
      </w:r>
      <w:r>
        <w:rPr>
          <w:sz w:val="24"/>
          <w:szCs w:val="24"/>
          <w:highlight w:val="none"/>
          <w:lang w:eastAsia="zh-CN"/>
        </w:rPr>
        <w:t>约保</w:t>
      </w:r>
      <w:r>
        <w:rPr>
          <w:spacing w:val="-3"/>
          <w:sz w:val="24"/>
          <w:szCs w:val="24"/>
          <w:highlight w:val="none"/>
          <w:lang w:eastAsia="zh-CN"/>
        </w:rPr>
        <w:t>证</w:t>
      </w:r>
      <w:r>
        <w:rPr>
          <w:sz w:val="24"/>
          <w:szCs w:val="24"/>
          <w:highlight w:val="none"/>
          <w:lang w:eastAsia="zh-CN"/>
        </w:rPr>
        <w:t>金；</w:t>
      </w:r>
    </w:p>
    <w:p w14:paraId="03C63786">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414"/>
        <w:textAlignment w:val="auto"/>
        <w:rPr>
          <w:sz w:val="24"/>
          <w:szCs w:val="24"/>
          <w:highlight w:val="none"/>
          <w:lang w:eastAsia="zh-CN"/>
        </w:rPr>
      </w:pPr>
      <w:r>
        <w:rPr>
          <w:sz w:val="24"/>
          <w:szCs w:val="24"/>
          <w:highlight w:val="none"/>
          <w:lang w:eastAsia="zh-CN"/>
        </w:rPr>
        <w:t>（</w:t>
      </w:r>
      <w:r>
        <w:rPr>
          <w:rFonts w:ascii="Times New Roman" w:eastAsia="Times New Roman"/>
          <w:sz w:val="24"/>
          <w:szCs w:val="24"/>
          <w:highlight w:val="none"/>
          <w:lang w:eastAsia="zh-CN"/>
        </w:rPr>
        <w:t>3</w:t>
      </w:r>
      <w:r>
        <w:rPr>
          <w:sz w:val="24"/>
          <w:szCs w:val="24"/>
          <w:highlight w:val="none"/>
          <w:lang w:eastAsia="zh-CN"/>
        </w:rPr>
        <w:t>）发生投标人须知前附表规定的其他可以不予退还投标保证金的情形</w:t>
      </w:r>
      <w:r>
        <w:rPr>
          <w:rFonts w:hint="eastAsia"/>
          <w:sz w:val="24"/>
          <w:szCs w:val="24"/>
          <w:highlight w:val="none"/>
          <w:lang w:eastAsia="zh-CN"/>
        </w:rPr>
        <w:t>；</w:t>
      </w:r>
    </w:p>
    <w:p w14:paraId="13026022">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414"/>
        <w:textAlignment w:val="auto"/>
        <w:rPr>
          <w:sz w:val="24"/>
          <w:szCs w:val="24"/>
          <w:highlight w:val="none"/>
          <w:lang w:eastAsia="zh-CN"/>
        </w:rPr>
      </w:pPr>
      <w:r>
        <w:rPr>
          <w:rFonts w:hint="eastAsia"/>
          <w:sz w:val="24"/>
          <w:szCs w:val="24"/>
          <w:highlight w:val="none"/>
          <w:lang w:eastAsia="zh-CN"/>
        </w:rPr>
        <w:t>（4）其他违背</w:t>
      </w:r>
      <w:r>
        <w:rPr>
          <w:sz w:val="24"/>
          <w:szCs w:val="24"/>
          <w:highlight w:val="none"/>
          <w:lang w:eastAsia="zh-CN"/>
        </w:rPr>
        <w:t>《中华人民共和国招标投标法》、《中华人民共和国招标投标法实施条例》</w:t>
      </w:r>
      <w:r>
        <w:rPr>
          <w:rFonts w:hint="eastAsia"/>
          <w:sz w:val="24"/>
          <w:szCs w:val="24"/>
          <w:highlight w:val="none"/>
          <w:lang w:eastAsia="zh-CN"/>
        </w:rPr>
        <w:t>的情形。</w:t>
      </w:r>
    </w:p>
    <w:p w14:paraId="64FA253D">
      <w:pPr>
        <w:pStyle w:val="42"/>
        <w:keepNext w:val="0"/>
        <w:keepLines w:val="0"/>
        <w:pageBreakBefore w:val="0"/>
        <w:widowControl w:val="0"/>
        <w:numPr>
          <w:ilvl w:val="1"/>
          <w:numId w:val="5"/>
        </w:numPr>
        <w:tabs>
          <w:tab w:val="left" w:pos="727"/>
        </w:tabs>
        <w:kinsoku/>
        <w:wordWrap/>
        <w:overflowPunct/>
        <w:topLinePunct w:val="0"/>
        <w:autoSpaceDE w:val="0"/>
        <w:autoSpaceDN w:val="0"/>
        <w:bidi w:val="0"/>
        <w:adjustRightInd w:val="0"/>
        <w:snapToGrid w:val="0"/>
        <w:spacing w:line="360" w:lineRule="auto"/>
        <w:ind w:hanging="489"/>
        <w:textAlignment w:val="auto"/>
        <w:outlineLvl w:val="9"/>
        <w:rPr>
          <w:sz w:val="24"/>
          <w:szCs w:val="24"/>
          <w:highlight w:val="none"/>
        </w:rPr>
      </w:pPr>
      <w:r>
        <w:rPr>
          <w:sz w:val="24"/>
          <w:szCs w:val="24"/>
          <w:highlight w:val="none"/>
        </w:rPr>
        <w:t>资格审查资料</w:t>
      </w:r>
    </w:p>
    <w:p w14:paraId="17D41C6D">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100" w:right="114" w:firstLine="419"/>
        <w:jc w:val="both"/>
        <w:textAlignment w:val="auto"/>
        <w:rPr>
          <w:sz w:val="24"/>
          <w:szCs w:val="24"/>
          <w:highlight w:val="none"/>
          <w:lang w:eastAsia="zh-CN"/>
        </w:rPr>
      </w:pPr>
      <w:r>
        <w:rPr>
          <w:sz w:val="24"/>
          <w:szCs w:val="24"/>
          <w:highlight w:val="none"/>
          <w:lang w:eastAsia="zh-CN"/>
        </w:rPr>
        <w:t>除投标人须知前附</w:t>
      </w:r>
      <w:r>
        <w:rPr>
          <w:spacing w:val="-3"/>
          <w:sz w:val="24"/>
          <w:szCs w:val="24"/>
          <w:highlight w:val="none"/>
          <w:lang w:eastAsia="zh-CN"/>
        </w:rPr>
        <w:t>表</w:t>
      </w:r>
      <w:r>
        <w:rPr>
          <w:sz w:val="24"/>
          <w:szCs w:val="24"/>
          <w:highlight w:val="none"/>
          <w:lang w:eastAsia="zh-CN"/>
        </w:rPr>
        <w:t>另</w:t>
      </w:r>
      <w:r>
        <w:rPr>
          <w:spacing w:val="-3"/>
          <w:sz w:val="24"/>
          <w:szCs w:val="24"/>
          <w:highlight w:val="none"/>
          <w:lang w:eastAsia="zh-CN"/>
        </w:rPr>
        <w:t>有</w:t>
      </w:r>
      <w:r>
        <w:rPr>
          <w:sz w:val="24"/>
          <w:szCs w:val="24"/>
          <w:highlight w:val="none"/>
          <w:lang w:eastAsia="zh-CN"/>
        </w:rPr>
        <w:t>规定外，投标人应</w:t>
      </w:r>
      <w:r>
        <w:rPr>
          <w:spacing w:val="-3"/>
          <w:sz w:val="24"/>
          <w:szCs w:val="24"/>
          <w:highlight w:val="none"/>
          <w:lang w:eastAsia="zh-CN"/>
        </w:rPr>
        <w:t>按</w:t>
      </w:r>
      <w:r>
        <w:rPr>
          <w:sz w:val="24"/>
          <w:szCs w:val="24"/>
          <w:highlight w:val="none"/>
          <w:lang w:eastAsia="zh-CN"/>
        </w:rPr>
        <w:t>下</w:t>
      </w:r>
      <w:r>
        <w:rPr>
          <w:spacing w:val="-3"/>
          <w:sz w:val="24"/>
          <w:szCs w:val="24"/>
          <w:highlight w:val="none"/>
          <w:lang w:eastAsia="zh-CN"/>
        </w:rPr>
        <w:t>列</w:t>
      </w:r>
      <w:r>
        <w:rPr>
          <w:sz w:val="24"/>
          <w:szCs w:val="24"/>
          <w:highlight w:val="none"/>
          <w:lang w:eastAsia="zh-CN"/>
        </w:rPr>
        <w:t>规定提供资格审查</w:t>
      </w:r>
      <w:r>
        <w:rPr>
          <w:spacing w:val="-3"/>
          <w:sz w:val="24"/>
          <w:szCs w:val="24"/>
          <w:highlight w:val="none"/>
          <w:lang w:eastAsia="zh-CN"/>
        </w:rPr>
        <w:t>资</w:t>
      </w:r>
      <w:r>
        <w:rPr>
          <w:sz w:val="24"/>
          <w:szCs w:val="24"/>
          <w:highlight w:val="none"/>
          <w:lang w:eastAsia="zh-CN"/>
        </w:rPr>
        <w:t>料</w:t>
      </w:r>
      <w:r>
        <w:rPr>
          <w:spacing w:val="-3"/>
          <w:sz w:val="24"/>
          <w:szCs w:val="24"/>
          <w:highlight w:val="none"/>
          <w:lang w:eastAsia="zh-CN"/>
        </w:rPr>
        <w:t>，</w:t>
      </w:r>
      <w:r>
        <w:rPr>
          <w:sz w:val="24"/>
          <w:szCs w:val="24"/>
          <w:highlight w:val="none"/>
          <w:lang w:eastAsia="zh-CN"/>
        </w:rPr>
        <w:t>以证明其满足本</w:t>
      </w:r>
      <w:r>
        <w:rPr>
          <w:spacing w:val="-3"/>
          <w:sz w:val="24"/>
          <w:szCs w:val="24"/>
          <w:highlight w:val="none"/>
          <w:lang w:eastAsia="zh-CN"/>
        </w:rPr>
        <w:t>章规</w:t>
      </w:r>
      <w:r>
        <w:rPr>
          <w:sz w:val="24"/>
          <w:szCs w:val="24"/>
          <w:highlight w:val="none"/>
          <w:lang w:eastAsia="zh-CN"/>
        </w:rPr>
        <w:t>定</w:t>
      </w:r>
      <w:r>
        <w:rPr>
          <w:spacing w:val="-3"/>
          <w:sz w:val="24"/>
          <w:szCs w:val="24"/>
          <w:highlight w:val="none"/>
          <w:lang w:eastAsia="zh-CN"/>
        </w:rPr>
        <w:t>的</w:t>
      </w:r>
      <w:r>
        <w:rPr>
          <w:sz w:val="24"/>
          <w:szCs w:val="24"/>
          <w:highlight w:val="none"/>
          <w:lang w:eastAsia="zh-CN"/>
        </w:rPr>
        <w:t>资</w:t>
      </w:r>
      <w:r>
        <w:rPr>
          <w:spacing w:val="-3"/>
          <w:sz w:val="24"/>
          <w:szCs w:val="24"/>
          <w:highlight w:val="none"/>
          <w:lang w:eastAsia="zh-CN"/>
        </w:rPr>
        <w:t>质</w:t>
      </w:r>
      <w:r>
        <w:rPr>
          <w:sz w:val="24"/>
          <w:szCs w:val="24"/>
          <w:highlight w:val="none"/>
          <w:lang w:eastAsia="zh-CN"/>
        </w:rPr>
        <w:t>、财</w:t>
      </w:r>
      <w:r>
        <w:rPr>
          <w:spacing w:val="-3"/>
          <w:sz w:val="24"/>
          <w:szCs w:val="24"/>
          <w:highlight w:val="none"/>
          <w:lang w:eastAsia="zh-CN"/>
        </w:rPr>
        <w:t>务</w:t>
      </w:r>
      <w:r>
        <w:rPr>
          <w:sz w:val="24"/>
          <w:szCs w:val="24"/>
          <w:highlight w:val="none"/>
          <w:lang w:eastAsia="zh-CN"/>
        </w:rPr>
        <w:t>、</w:t>
      </w:r>
      <w:r>
        <w:rPr>
          <w:spacing w:val="-3"/>
          <w:sz w:val="24"/>
          <w:szCs w:val="24"/>
          <w:highlight w:val="none"/>
          <w:lang w:eastAsia="zh-CN"/>
        </w:rPr>
        <w:t>业</w:t>
      </w:r>
      <w:r>
        <w:rPr>
          <w:sz w:val="24"/>
          <w:szCs w:val="24"/>
          <w:highlight w:val="none"/>
          <w:lang w:eastAsia="zh-CN"/>
        </w:rPr>
        <w:t>绩</w:t>
      </w:r>
      <w:r>
        <w:rPr>
          <w:spacing w:val="-3"/>
          <w:sz w:val="24"/>
          <w:szCs w:val="24"/>
          <w:highlight w:val="none"/>
          <w:lang w:eastAsia="zh-CN"/>
        </w:rPr>
        <w:t>、</w:t>
      </w:r>
      <w:r>
        <w:rPr>
          <w:sz w:val="24"/>
          <w:szCs w:val="24"/>
          <w:highlight w:val="none"/>
          <w:lang w:eastAsia="zh-CN"/>
        </w:rPr>
        <w:t>信</w:t>
      </w:r>
      <w:r>
        <w:rPr>
          <w:spacing w:val="-3"/>
          <w:sz w:val="24"/>
          <w:szCs w:val="24"/>
          <w:highlight w:val="none"/>
          <w:lang w:eastAsia="zh-CN"/>
        </w:rPr>
        <w:t>誉</w:t>
      </w:r>
      <w:r>
        <w:rPr>
          <w:sz w:val="24"/>
          <w:szCs w:val="24"/>
          <w:highlight w:val="none"/>
          <w:lang w:eastAsia="zh-CN"/>
        </w:rPr>
        <w:t>等</w:t>
      </w:r>
      <w:r>
        <w:rPr>
          <w:spacing w:val="-3"/>
          <w:sz w:val="24"/>
          <w:szCs w:val="24"/>
          <w:highlight w:val="none"/>
          <w:lang w:eastAsia="zh-CN"/>
        </w:rPr>
        <w:t>要</w:t>
      </w:r>
      <w:r>
        <w:rPr>
          <w:sz w:val="24"/>
          <w:szCs w:val="24"/>
          <w:highlight w:val="none"/>
          <w:lang w:eastAsia="zh-CN"/>
        </w:rPr>
        <w:t>求。</w:t>
      </w:r>
    </w:p>
    <w:p w14:paraId="6DC5CC15">
      <w:pPr>
        <w:pStyle w:val="44"/>
        <w:keepNext w:val="0"/>
        <w:keepLines w:val="0"/>
        <w:pageBreakBefore w:val="0"/>
        <w:widowControl w:val="0"/>
        <w:numPr>
          <w:ilvl w:val="2"/>
          <w:numId w:val="5"/>
        </w:numPr>
        <w:tabs>
          <w:tab w:val="left" w:pos="1100"/>
        </w:tabs>
        <w:kinsoku/>
        <w:wordWrap/>
        <w:overflowPunct/>
        <w:topLinePunct w:val="0"/>
        <w:autoSpaceDE w:val="0"/>
        <w:autoSpaceDN w:val="0"/>
        <w:bidi w:val="0"/>
        <w:adjustRightInd w:val="0"/>
        <w:snapToGrid w:val="0"/>
        <w:spacing w:line="360" w:lineRule="auto"/>
        <w:ind w:right="111" w:firstLine="420"/>
        <w:jc w:val="both"/>
        <w:textAlignment w:val="auto"/>
        <w:rPr>
          <w:sz w:val="24"/>
          <w:szCs w:val="24"/>
          <w:highlight w:val="none"/>
          <w:lang w:eastAsia="zh-CN"/>
        </w:rPr>
      </w:pPr>
      <w:r>
        <w:rPr>
          <w:rFonts w:ascii="Times New Roman" w:hAnsi="Times New Roman" w:eastAsia="Times New Roman"/>
          <w:i/>
          <w:spacing w:val="-1"/>
          <w:w w:val="80"/>
          <w:sz w:val="24"/>
          <w:szCs w:val="24"/>
          <w:highlight w:val="none"/>
          <w:lang w:eastAsia="zh-CN"/>
        </w:rPr>
        <w:t>“</w:t>
      </w:r>
      <w:r>
        <w:rPr>
          <w:spacing w:val="-3"/>
          <w:sz w:val="24"/>
          <w:szCs w:val="24"/>
          <w:highlight w:val="none"/>
          <w:lang w:eastAsia="zh-CN"/>
        </w:rPr>
        <w:t>投</w:t>
      </w:r>
      <w:r>
        <w:rPr>
          <w:sz w:val="24"/>
          <w:szCs w:val="24"/>
          <w:highlight w:val="none"/>
          <w:lang w:eastAsia="zh-CN"/>
        </w:rPr>
        <w:t>标</w:t>
      </w:r>
      <w:r>
        <w:rPr>
          <w:spacing w:val="-3"/>
          <w:sz w:val="24"/>
          <w:szCs w:val="24"/>
          <w:highlight w:val="none"/>
          <w:lang w:eastAsia="zh-CN"/>
        </w:rPr>
        <w:t>人</w:t>
      </w:r>
      <w:r>
        <w:rPr>
          <w:sz w:val="24"/>
          <w:szCs w:val="24"/>
          <w:highlight w:val="none"/>
          <w:lang w:eastAsia="zh-CN"/>
        </w:rPr>
        <w:t>基</w:t>
      </w:r>
      <w:r>
        <w:rPr>
          <w:spacing w:val="-3"/>
          <w:sz w:val="24"/>
          <w:szCs w:val="24"/>
          <w:highlight w:val="none"/>
          <w:lang w:eastAsia="zh-CN"/>
        </w:rPr>
        <w:t>本</w:t>
      </w:r>
      <w:r>
        <w:rPr>
          <w:sz w:val="24"/>
          <w:szCs w:val="24"/>
          <w:highlight w:val="none"/>
          <w:lang w:eastAsia="zh-CN"/>
        </w:rPr>
        <w:t>情</w:t>
      </w:r>
      <w:r>
        <w:rPr>
          <w:spacing w:val="-3"/>
          <w:sz w:val="24"/>
          <w:szCs w:val="24"/>
          <w:highlight w:val="none"/>
          <w:lang w:eastAsia="zh-CN"/>
        </w:rPr>
        <w:t>况</w:t>
      </w:r>
      <w:r>
        <w:rPr>
          <w:sz w:val="24"/>
          <w:szCs w:val="24"/>
          <w:highlight w:val="none"/>
          <w:lang w:eastAsia="zh-CN"/>
        </w:rPr>
        <w:t>表</w:t>
      </w:r>
      <w:r>
        <w:rPr>
          <w:rFonts w:ascii="Times New Roman" w:hAnsi="Times New Roman" w:eastAsia="Times New Roman"/>
          <w:i/>
          <w:spacing w:val="-3"/>
          <w:w w:val="80"/>
          <w:sz w:val="24"/>
          <w:szCs w:val="24"/>
          <w:highlight w:val="none"/>
          <w:lang w:eastAsia="zh-CN"/>
        </w:rPr>
        <w:t>”</w:t>
      </w:r>
      <w:r>
        <w:rPr>
          <w:sz w:val="24"/>
          <w:szCs w:val="24"/>
          <w:highlight w:val="none"/>
          <w:lang w:eastAsia="zh-CN"/>
        </w:rPr>
        <w:t>应附</w:t>
      </w:r>
      <w:r>
        <w:rPr>
          <w:spacing w:val="-3"/>
          <w:sz w:val="24"/>
          <w:szCs w:val="24"/>
          <w:highlight w:val="none"/>
          <w:lang w:eastAsia="zh-CN"/>
        </w:rPr>
        <w:t>投</w:t>
      </w:r>
      <w:r>
        <w:rPr>
          <w:sz w:val="24"/>
          <w:szCs w:val="24"/>
          <w:highlight w:val="none"/>
          <w:lang w:eastAsia="zh-CN"/>
        </w:rPr>
        <w:t>标</w:t>
      </w:r>
      <w:r>
        <w:rPr>
          <w:spacing w:val="-3"/>
          <w:sz w:val="24"/>
          <w:szCs w:val="24"/>
          <w:highlight w:val="none"/>
          <w:lang w:eastAsia="zh-CN"/>
        </w:rPr>
        <w:t>人</w:t>
      </w:r>
      <w:r>
        <w:rPr>
          <w:sz w:val="24"/>
          <w:szCs w:val="24"/>
          <w:highlight w:val="none"/>
          <w:lang w:eastAsia="zh-CN"/>
        </w:rPr>
        <w:t>及</w:t>
      </w:r>
      <w:r>
        <w:rPr>
          <w:spacing w:val="-3"/>
          <w:sz w:val="24"/>
          <w:szCs w:val="24"/>
          <w:highlight w:val="none"/>
          <w:lang w:eastAsia="zh-CN"/>
        </w:rPr>
        <w:t>其</w:t>
      </w:r>
      <w:r>
        <w:rPr>
          <w:sz w:val="24"/>
          <w:szCs w:val="24"/>
          <w:highlight w:val="none"/>
          <w:lang w:eastAsia="zh-CN"/>
        </w:rPr>
        <w:t>制</w:t>
      </w:r>
      <w:r>
        <w:rPr>
          <w:spacing w:val="-3"/>
          <w:sz w:val="24"/>
          <w:szCs w:val="24"/>
          <w:highlight w:val="none"/>
          <w:lang w:eastAsia="zh-CN"/>
        </w:rPr>
        <w:t>造</w:t>
      </w:r>
      <w:r>
        <w:rPr>
          <w:sz w:val="24"/>
          <w:szCs w:val="24"/>
          <w:highlight w:val="none"/>
          <w:lang w:eastAsia="zh-CN"/>
        </w:rPr>
        <w:t>商</w:t>
      </w:r>
      <w:r>
        <w:rPr>
          <w:spacing w:val="-3"/>
          <w:sz w:val="24"/>
          <w:szCs w:val="24"/>
          <w:highlight w:val="none"/>
          <w:lang w:eastAsia="zh-CN"/>
        </w:rPr>
        <w:t>（</w:t>
      </w:r>
      <w:r>
        <w:rPr>
          <w:sz w:val="24"/>
          <w:szCs w:val="24"/>
          <w:highlight w:val="none"/>
          <w:lang w:eastAsia="zh-CN"/>
        </w:rPr>
        <w:t>适用</w:t>
      </w:r>
      <w:r>
        <w:rPr>
          <w:spacing w:val="-3"/>
          <w:sz w:val="24"/>
          <w:szCs w:val="24"/>
          <w:highlight w:val="none"/>
          <w:lang w:eastAsia="zh-CN"/>
        </w:rPr>
        <w:t>于</w:t>
      </w:r>
      <w:r>
        <w:rPr>
          <w:sz w:val="24"/>
          <w:szCs w:val="24"/>
          <w:highlight w:val="none"/>
          <w:lang w:eastAsia="zh-CN"/>
        </w:rPr>
        <w:t>代</w:t>
      </w:r>
      <w:r>
        <w:rPr>
          <w:spacing w:val="-3"/>
          <w:sz w:val="24"/>
          <w:szCs w:val="24"/>
          <w:highlight w:val="none"/>
          <w:lang w:eastAsia="zh-CN"/>
        </w:rPr>
        <w:t>理</w:t>
      </w:r>
      <w:r>
        <w:rPr>
          <w:sz w:val="24"/>
          <w:szCs w:val="24"/>
          <w:highlight w:val="none"/>
          <w:lang w:eastAsia="zh-CN"/>
        </w:rPr>
        <w:t>经</w:t>
      </w:r>
      <w:r>
        <w:rPr>
          <w:spacing w:val="-3"/>
          <w:sz w:val="24"/>
          <w:szCs w:val="24"/>
          <w:highlight w:val="none"/>
          <w:lang w:eastAsia="zh-CN"/>
        </w:rPr>
        <w:t>销</w:t>
      </w:r>
      <w:r>
        <w:rPr>
          <w:sz w:val="24"/>
          <w:szCs w:val="24"/>
          <w:highlight w:val="none"/>
          <w:lang w:eastAsia="zh-CN"/>
        </w:rPr>
        <w:t>商</w:t>
      </w:r>
      <w:r>
        <w:rPr>
          <w:spacing w:val="-3"/>
          <w:sz w:val="24"/>
          <w:szCs w:val="24"/>
          <w:highlight w:val="none"/>
          <w:lang w:eastAsia="zh-CN"/>
        </w:rPr>
        <w:t>投</w:t>
      </w:r>
      <w:r>
        <w:rPr>
          <w:sz w:val="24"/>
          <w:szCs w:val="24"/>
          <w:highlight w:val="none"/>
          <w:lang w:eastAsia="zh-CN"/>
        </w:rPr>
        <w:t>标</w:t>
      </w:r>
      <w:r>
        <w:rPr>
          <w:spacing w:val="-3"/>
          <w:sz w:val="24"/>
          <w:szCs w:val="24"/>
          <w:highlight w:val="none"/>
          <w:lang w:eastAsia="zh-CN"/>
        </w:rPr>
        <w:t>的</w:t>
      </w:r>
      <w:r>
        <w:rPr>
          <w:sz w:val="24"/>
          <w:szCs w:val="24"/>
          <w:highlight w:val="none"/>
          <w:lang w:eastAsia="zh-CN"/>
        </w:rPr>
        <w:t>情形</w:t>
      </w:r>
      <w:r>
        <w:rPr>
          <w:spacing w:val="-3"/>
          <w:sz w:val="24"/>
          <w:szCs w:val="24"/>
          <w:highlight w:val="none"/>
          <w:lang w:eastAsia="zh-CN"/>
        </w:rPr>
        <w:t>）</w:t>
      </w:r>
      <w:r>
        <w:rPr>
          <w:sz w:val="24"/>
          <w:szCs w:val="24"/>
          <w:highlight w:val="none"/>
          <w:lang w:eastAsia="zh-CN"/>
        </w:rPr>
        <w:t>资</w:t>
      </w:r>
      <w:r>
        <w:rPr>
          <w:spacing w:val="-3"/>
          <w:sz w:val="24"/>
          <w:szCs w:val="24"/>
          <w:highlight w:val="none"/>
          <w:lang w:eastAsia="zh-CN"/>
        </w:rPr>
        <w:t>格</w:t>
      </w:r>
      <w:r>
        <w:rPr>
          <w:sz w:val="24"/>
          <w:szCs w:val="24"/>
          <w:highlight w:val="none"/>
          <w:lang w:eastAsia="zh-CN"/>
        </w:rPr>
        <w:t>或者资</w:t>
      </w:r>
      <w:r>
        <w:rPr>
          <w:spacing w:val="-3"/>
          <w:sz w:val="24"/>
          <w:szCs w:val="24"/>
          <w:highlight w:val="none"/>
          <w:lang w:eastAsia="zh-CN"/>
        </w:rPr>
        <w:t>质</w:t>
      </w:r>
      <w:r>
        <w:rPr>
          <w:sz w:val="24"/>
          <w:szCs w:val="24"/>
          <w:highlight w:val="none"/>
          <w:lang w:eastAsia="zh-CN"/>
        </w:rPr>
        <w:t>证</w:t>
      </w:r>
      <w:r>
        <w:rPr>
          <w:spacing w:val="-3"/>
          <w:sz w:val="24"/>
          <w:szCs w:val="24"/>
          <w:highlight w:val="none"/>
          <w:lang w:eastAsia="zh-CN"/>
        </w:rPr>
        <w:t>书</w:t>
      </w:r>
      <w:r>
        <w:rPr>
          <w:sz w:val="24"/>
          <w:szCs w:val="24"/>
          <w:highlight w:val="none"/>
          <w:lang w:eastAsia="zh-CN"/>
        </w:rPr>
        <w:t>副</w:t>
      </w:r>
      <w:r>
        <w:rPr>
          <w:spacing w:val="-3"/>
          <w:sz w:val="24"/>
          <w:szCs w:val="24"/>
          <w:highlight w:val="none"/>
          <w:lang w:eastAsia="zh-CN"/>
        </w:rPr>
        <w:t>本</w:t>
      </w:r>
      <w:r>
        <w:rPr>
          <w:spacing w:val="-1"/>
          <w:sz w:val="24"/>
          <w:szCs w:val="24"/>
          <w:highlight w:val="none"/>
          <w:lang w:eastAsia="zh-CN"/>
        </w:rPr>
        <w:t>和</w:t>
      </w:r>
      <w:r>
        <w:rPr>
          <w:spacing w:val="-3"/>
          <w:sz w:val="24"/>
          <w:szCs w:val="24"/>
          <w:highlight w:val="none"/>
          <w:lang w:eastAsia="zh-CN"/>
        </w:rPr>
        <w:t>投</w:t>
      </w:r>
      <w:r>
        <w:rPr>
          <w:sz w:val="24"/>
          <w:szCs w:val="24"/>
          <w:highlight w:val="none"/>
          <w:lang w:eastAsia="zh-CN"/>
        </w:rPr>
        <w:t>标</w:t>
      </w:r>
      <w:r>
        <w:rPr>
          <w:spacing w:val="-3"/>
          <w:sz w:val="24"/>
          <w:szCs w:val="24"/>
          <w:highlight w:val="none"/>
          <w:lang w:eastAsia="zh-CN"/>
        </w:rPr>
        <w:t>材</w:t>
      </w:r>
      <w:r>
        <w:rPr>
          <w:sz w:val="24"/>
          <w:szCs w:val="24"/>
          <w:highlight w:val="none"/>
          <w:lang w:eastAsia="zh-CN"/>
        </w:rPr>
        <w:t>料检</w:t>
      </w:r>
      <w:r>
        <w:rPr>
          <w:spacing w:val="-3"/>
          <w:sz w:val="24"/>
          <w:szCs w:val="24"/>
          <w:highlight w:val="none"/>
          <w:lang w:eastAsia="zh-CN"/>
        </w:rPr>
        <w:t>验</w:t>
      </w:r>
      <w:r>
        <w:rPr>
          <w:sz w:val="24"/>
          <w:szCs w:val="24"/>
          <w:highlight w:val="none"/>
          <w:lang w:eastAsia="zh-CN"/>
        </w:rPr>
        <w:t>或</w:t>
      </w:r>
      <w:r>
        <w:rPr>
          <w:spacing w:val="-3"/>
          <w:sz w:val="24"/>
          <w:szCs w:val="24"/>
          <w:highlight w:val="none"/>
          <w:lang w:eastAsia="zh-CN"/>
        </w:rPr>
        <w:t>认</w:t>
      </w:r>
      <w:r>
        <w:rPr>
          <w:spacing w:val="-1"/>
          <w:sz w:val="24"/>
          <w:szCs w:val="24"/>
          <w:highlight w:val="none"/>
          <w:lang w:eastAsia="zh-CN"/>
        </w:rPr>
        <w:t>证</w:t>
      </w:r>
      <w:r>
        <w:rPr>
          <w:spacing w:val="-3"/>
          <w:sz w:val="24"/>
          <w:szCs w:val="24"/>
          <w:highlight w:val="none"/>
          <w:lang w:eastAsia="zh-CN"/>
        </w:rPr>
        <w:t>等</w:t>
      </w:r>
      <w:r>
        <w:rPr>
          <w:sz w:val="24"/>
          <w:szCs w:val="24"/>
          <w:highlight w:val="none"/>
          <w:lang w:eastAsia="zh-CN"/>
        </w:rPr>
        <w:t>材</w:t>
      </w:r>
      <w:r>
        <w:rPr>
          <w:spacing w:val="-3"/>
          <w:sz w:val="24"/>
          <w:szCs w:val="24"/>
          <w:highlight w:val="none"/>
          <w:lang w:eastAsia="zh-CN"/>
        </w:rPr>
        <w:t>料</w:t>
      </w:r>
      <w:r>
        <w:rPr>
          <w:sz w:val="24"/>
          <w:szCs w:val="24"/>
          <w:highlight w:val="none"/>
          <w:lang w:eastAsia="zh-CN"/>
        </w:rPr>
        <w:t>的</w:t>
      </w:r>
      <w:r>
        <w:rPr>
          <w:spacing w:val="-3"/>
          <w:sz w:val="24"/>
          <w:szCs w:val="24"/>
          <w:highlight w:val="none"/>
          <w:lang w:eastAsia="zh-CN"/>
        </w:rPr>
        <w:t>复</w:t>
      </w:r>
      <w:r>
        <w:rPr>
          <w:sz w:val="24"/>
          <w:szCs w:val="24"/>
          <w:highlight w:val="none"/>
          <w:lang w:eastAsia="zh-CN"/>
        </w:rPr>
        <w:t>印件</w:t>
      </w:r>
      <w:r>
        <w:rPr>
          <w:spacing w:val="-3"/>
          <w:sz w:val="24"/>
          <w:szCs w:val="24"/>
          <w:highlight w:val="none"/>
          <w:lang w:eastAsia="zh-CN"/>
        </w:rPr>
        <w:t>以</w:t>
      </w:r>
      <w:r>
        <w:rPr>
          <w:sz w:val="24"/>
          <w:szCs w:val="24"/>
          <w:highlight w:val="none"/>
          <w:lang w:eastAsia="zh-CN"/>
        </w:rPr>
        <w:t>及：</w:t>
      </w:r>
    </w:p>
    <w:p w14:paraId="25146B62">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100" w:right="113" w:firstLine="419"/>
        <w:jc w:val="both"/>
        <w:textAlignment w:val="auto"/>
        <w:rPr>
          <w:sz w:val="24"/>
          <w:szCs w:val="24"/>
          <w:highlight w:val="none"/>
          <w:lang w:eastAsia="zh-CN"/>
        </w:rPr>
      </w:pPr>
      <w:r>
        <w:rPr>
          <w:sz w:val="24"/>
          <w:szCs w:val="24"/>
          <w:highlight w:val="none"/>
          <w:lang w:eastAsia="zh-CN"/>
        </w:rPr>
        <w:t>（</w:t>
      </w:r>
      <w:r>
        <w:rPr>
          <w:rFonts w:ascii="Times New Roman" w:hAnsi="Times New Roman" w:eastAsia="Times New Roman"/>
          <w:sz w:val="24"/>
          <w:szCs w:val="24"/>
          <w:highlight w:val="none"/>
          <w:lang w:eastAsia="zh-CN"/>
        </w:rPr>
        <w:t>1</w:t>
      </w:r>
      <w:r>
        <w:rPr>
          <w:spacing w:val="-51"/>
          <w:sz w:val="24"/>
          <w:szCs w:val="24"/>
          <w:highlight w:val="none"/>
          <w:lang w:eastAsia="zh-CN"/>
        </w:rPr>
        <w:t>）</w:t>
      </w:r>
      <w:r>
        <w:rPr>
          <w:sz w:val="24"/>
          <w:szCs w:val="24"/>
          <w:highlight w:val="none"/>
          <w:lang w:eastAsia="zh-CN"/>
        </w:rPr>
        <w:t>投</w:t>
      </w:r>
      <w:r>
        <w:rPr>
          <w:spacing w:val="-3"/>
          <w:sz w:val="24"/>
          <w:szCs w:val="24"/>
          <w:highlight w:val="none"/>
          <w:lang w:eastAsia="zh-CN"/>
        </w:rPr>
        <w:t>标</w:t>
      </w:r>
      <w:r>
        <w:rPr>
          <w:sz w:val="24"/>
          <w:szCs w:val="24"/>
          <w:highlight w:val="none"/>
          <w:lang w:eastAsia="zh-CN"/>
        </w:rPr>
        <w:t>人</w:t>
      </w:r>
      <w:r>
        <w:rPr>
          <w:spacing w:val="-3"/>
          <w:sz w:val="24"/>
          <w:szCs w:val="24"/>
          <w:highlight w:val="none"/>
          <w:lang w:eastAsia="zh-CN"/>
        </w:rPr>
        <w:t>为</w:t>
      </w:r>
      <w:r>
        <w:rPr>
          <w:sz w:val="24"/>
          <w:szCs w:val="24"/>
          <w:highlight w:val="none"/>
          <w:lang w:eastAsia="zh-CN"/>
        </w:rPr>
        <w:t>企</w:t>
      </w:r>
      <w:r>
        <w:rPr>
          <w:spacing w:val="-3"/>
          <w:sz w:val="24"/>
          <w:szCs w:val="24"/>
          <w:highlight w:val="none"/>
          <w:lang w:eastAsia="zh-CN"/>
        </w:rPr>
        <w:t>业</w:t>
      </w:r>
      <w:r>
        <w:rPr>
          <w:sz w:val="24"/>
          <w:szCs w:val="24"/>
          <w:highlight w:val="none"/>
          <w:lang w:eastAsia="zh-CN"/>
        </w:rPr>
        <w:t>的</w:t>
      </w:r>
      <w:r>
        <w:rPr>
          <w:spacing w:val="-51"/>
          <w:sz w:val="24"/>
          <w:szCs w:val="24"/>
          <w:highlight w:val="none"/>
          <w:lang w:eastAsia="zh-CN"/>
        </w:rPr>
        <w:t>，</w:t>
      </w:r>
      <w:r>
        <w:rPr>
          <w:spacing w:val="-3"/>
          <w:sz w:val="24"/>
          <w:szCs w:val="24"/>
          <w:highlight w:val="none"/>
          <w:lang w:eastAsia="zh-CN"/>
        </w:rPr>
        <w:t>应</w:t>
      </w:r>
      <w:r>
        <w:rPr>
          <w:sz w:val="24"/>
          <w:szCs w:val="24"/>
          <w:highlight w:val="none"/>
          <w:lang w:eastAsia="zh-CN"/>
        </w:rPr>
        <w:t>提交</w:t>
      </w:r>
      <w:r>
        <w:rPr>
          <w:spacing w:val="-3"/>
          <w:sz w:val="24"/>
          <w:szCs w:val="24"/>
          <w:highlight w:val="none"/>
          <w:lang w:eastAsia="zh-CN"/>
        </w:rPr>
        <w:t>营</w:t>
      </w:r>
      <w:r>
        <w:rPr>
          <w:sz w:val="24"/>
          <w:szCs w:val="24"/>
          <w:highlight w:val="none"/>
          <w:lang w:eastAsia="zh-CN"/>
        </w:rPr>
        <w:t>业</w:t>
      </w:r>
      <w:r>
        <w:rPr>
          <w:spacing w:val="-3"/>
          <w:sz w:val="24"/>
          <w:szCs w:val="24"/>
          <w:highlight w:val="none"/>
          <w:lang w:eastAsia="zh-CN"/>
        </w:rPr>
        <w:t>执</w:t>
      </w:r>
      <w:r>
        <w:rPr>
          <w:sz w:val="24"/>
          <w:szCs w:val="24"/>
          <w:highlight w:val="none"/>
          <w:lang w:eastAsia="zh-CN"/>
        </w:rPr>
        <w:t>照</w:t>
      </w:r>
      <w:r>
        <w:rPr>
          <w:spacing w:val="-3"/>
          <w:sz w:val="24"/>
          <w:szCs w:val="24"/>
          <w:highlight w:val="none"/>
          <w:lang w:eastAsia="zh-CN"/>
        </w:rPr>
        <w:t>和</w:t>
      </w:r>
      <w:r>
        <w:rPr>
          <w:sz w:val="24"/>
          <w:szCs w:val="24"/>
          <w:highlight w:val="none"/>
          <w:lang w:eastAsia="zh-CN"/>
        </w:rPr>
        <w:t>组</w:t>
      </w:r>
      <w:r>
        <w:rPr>
          <w:spacing w:val="-3"/>
          <w:sz w:val="24"/>
          <w:szCs w:val="24"/>
          <w:highlight w:val="none"/>
          <w:lang w:eastAsia="zh-CN"/>
        </w:rPr>
        <w:t>织</w:t>
      </w:r>
      <w:r>
        <w:rPr>
          <w:sz w:val="24"/>
          <w:szCs w:val="24"/>
          <w:highlight w:val="none"/>
          <w:lang w:eastAsia="zh-CN"/>
        </w:rPr>
        <w:t>机</w:t>
      </w:r>
      <w:r>
        <w:rPr>
          <w:spacing w:val="-3"/>
          <w:sz w:val="24"/>
          <w:szCs w:val="24"/>
          <w:highlight w:val="none"/>
          <w:lang w:eastAsia="zh-CN"/>
        </w:rPr>
        <w:t>构</w:t>
      </w:r>
      <w:r>
        <w:rPr>
          <w:sz w:val="24"/>
          <w:szCs w:val="24"/>
          <w:highlight w:val="none"/>
          <w:lang w:eastAsia="zh-CN"/>
        </w:rPr>
        <w:t>代码</w:t>
      </w:r>
      <w:r>
        <w:rPr>
          <w:spacing w:val="-3"/>
          <w:sz w:val="24"/>
          <w:szCs w:val="24"/>
          <w:highlight w:val="none"/>
          <w:lang w:eastAsia="zh-CN"/>
        </w:rPr>
        <w:t>证</w:t>
      </w:r>
      <w:r>
        <w:rPr>
          <w:sz w:val="24"/>
          <w:szCs w:val="24"/>
          <w:highlight w:val="none"/>
          <w:lang w:eastAsia="zh-CN"/>
        </w:rPr>
        <w:t>的</w:t>
      </w:r>
      <w:r>
        <w:rPr>
          <w:spacing w:val="-3"/>
          <w:sz w:val="24"/>
          <w:szCs w:val="24"/>
          <w:highlight w:val="none"/>
          <w:lang w:eastAsia="zh-CN"/>
        </w:rPr>
        <w:t>复</w:t>
      </w:r>
      <w:r>
        <w:rPr>
          <w:sz w:val="24"/>
          <w:szCs w:val="24"/>
          <w:highlight w:val="none"/>
          <w:lang w:eastAsia="zh-CN"/>
        </w:rPr>
        <w:t>印</w:t>
      </w:r>
      <w:r>
        <w:rPr>
          <w:spacing w:val="-51"/>
          <w:sz w:val="24"/>
          <w:szCs w:val="24"/>
          <w:highlight w:val="none"/>
          <w:lang w:eastAsia="zh-CN"/>
        </w:rPr>
        <w:t>件</w:t>
      </w:r>
      <w:r>
        <w:rPr>
          <w:spacing w:val="-3"/>
          <w:sz w:val="24"/>
          <w:szCs w:val="24"/>
          <w:highlight w:val="none"/>
          <w:lang w:eastAsia="zh-CN"/>
        </w:rPr>
        <w:t>（</w:t>
      </w:r>
      <w:r>
        <w:rPr>
          <w:sz w:val="24"/>
          <w:szCs w:val="24"/>
          <w:highlight w:val="none"/>
          <w:lang w:eastAsia="zh-CN"/>
        </w:rPr>
        <w:t>按照</w:t>
      </w:r>
      <w:r>
        <w:rPr>
          <w:rFonts w:ascii="Times New Roman" w:hAnsi="Times New Roman" w:eastAsia="Times New Roman"/>
          <w:i/>
          <w:spacing w:val="-3"/>
          <w:w w:val="80"/>
          <w:sz w:val="24"/>
          <w:szCs w:val="24"/>
          <w:highlight w:val="none"/>
          <w:lang w:eastAsia="zh-CN"/>
        </w:rPr>
        <w:t>“</w:t>
      </w:r>
      <w:r>
        <w:rPr>
          <w:spacing w:val="-3"/>
          <w:sz w:val="24"/>
          <w:szCs w:val="24"/>
          <w:highlight w:val="none"/>
          <w:lang w:eastAsia="zh-CN"/>
        </w:rPr>
        <w:t>三</w:t>
      </w:r>
      <w:r>
        <w:rPr>
          <w:sz w:val="24"/>
          <w:szCs w:val="24"/>
          <w:highlight w:val="none"/>
          <w:lang w:eastAsia="zh-CN"/>
        </w:rPr>
        <w:t>证合</w:t>
      </w:r>
      <w:r>
        <w:rPr>
          <w:spacing w:val="-2"/>
          <w:sz w:val="24"/>
          <w:szCs w:val="24"/>
          <w:highlight w:val="none"/>
          <w:lang w:eastAsia="zh-CN"/>
        </w:rPr>
        <w:t>一</w:t>
      </w:r>
      <w:r>
        <w:rPr>
          <w:rFonts w:ascii="Times New Roman" w:hAnsi="Times New Roman" w:eastAsia="Times New Roman"/>
          <w:i/>
          <w:spacing w:val="-1"/>
          <w:w w:val="80"/>
          <w:sz w:val="24"/>
          <w:szCs w:val="24"/>
          <w:highlight w:val="none"/>
          <w:lang w:eastAsia="zh-CN"/>
        </w:rPr>
        <w:t>”</w:t>
      </w:r>
      <w:r>
        <w:rPr>
          <w:sz w:val="24"/>
          <w:szCs w:val="24"/>
          <w:highlight w:val="none"/>
          <w:lang w:eastAsia="zh-CN"/>
        </w:rPr>
        <w:t>或</w:t>
      </w:r>
      <w:r>
        <w:rPr>
          <w:rFonts w:ascii="Times New Roman" w:hAnsi="Times New Roman" w:eastAsia="Times New Roman"/>
          <w:i/>
          <w:spacing w:val="-3"/>
          <w:w w:val="80"/>
          <w:sz w:val="24"/>
          <w:szCs w:val="24"/>
          <w:highlight w:val="none"/>
          <w:lang w:eastAsia="zh-CN"/>
        </w:rPr>
        <w:t>“</w:t>
      </w:r>
      <w:r>
        <w:rPr>
          <w:sz w:val="24"/>
          <w:szCs w:val="24"/>
          <w:highlight w:val="none"/>
          <w:lang w:eastAsia="zh-CN"/>
        </w:rPr>
        <w:t>五证合</w:t>
      </w:r>
      <w:r>
        <w:rPr>
          <w:spacing w:val="-3"/>
          <w:sz w:val="24"/>
          <w:szCs w:val="24"/>
          <w:highlight w:val="none"/>
          <w:lang w:eastAsia="zh-CN"/>
        </w:rPr>
        <w:t>一</w:t>
      </w:r>
      <w:r>
        <w:rPr>
          <w:rFonts w:ascii="Times New Roman" w:hAnsi="Times New Roman" w:eastAsia="Times New Roman"/>
          <w:i/>
          <w:spacing w:val="-1"/>
          <w:w w:val="80"/>
          <w:sz w:val="24"/>
          <w:szCs w:val="24"/>
          <w:highlight w:val="none"/>
          <w:lang w:eastAsia="zh-CN"/>
        </w:rPr>
        <w:t>”</w:t>
      </w:r>
      <w:r>
        <w:rPr>
          <w:spacing w:val="-3"/>
          <w:sz w:val="24"/>
          <w:szCs w:val="24"/>
          <w:highlight w:val="none"/>
          <w:lang w:eastAsia="zh-CN"/>
        </w:rPr>
        <w:t>登</w:t>
      </w:r>
      <w:r>
        <w:rPr>
          <w:sz w:val="24"/>
          <w:szCs w:val="24"/>
          <w:highlight w:val="none"/>
          <w:lang w:eastAsia="zh-CN"/>
        </w:rPr>
        <w:t>记</w:t>
      </w:r>
      <w:r>
        <w:rPr>
          <w:spacing w:val="-3"/>
          <w:sz w:val="24"/>
          <w:szCs w:val="24"/>
          <w:highlight w:val="none"/>
          <w:lang w:eastAsia="zh-CN"/>
        </w:rPr>
        <w:t>制</w:t>
      </w:r>
      <w:r>
        <w:rPr>
          <w:sz w:val="24"/>
          <w:szCs w:val="24"/>
          <w:highlight w:val="none"/>
          <w:lang w:eastAsia="zh-CN"/>
        </w:rPr>
        <w:t>度</w:t>
      </w:r>
      <w:r>
        <w:rPr>
          <w:spacing w:val="-3"/>
          <w:sz w:val="24"/>
          <w:szCs w:val="24"/>
          <w:highlight w:val="none"/>
          <w:lang w:eastAsia="zh-CN"/>
        </w:rPr>
        <w:t>进</w:t>
      </w:r>
      <w:r>
        <w:rPr>
          <w:sz w:val="24"/>
          <w:szCs w:val="24"/>
          <w:highlight w:val="none"/>
          <w:lang w:eastAsia="zh-CN"/>
        </w:rPr>
        <w:t>行</w:t>
      </w:r>
      <w:r>
        <w:rPr>
          <w:spacing w:val="-3"/>
          <w:sz w:val="24"/>
          <w:szCs w:val="24"/>
          <w:highlight w:val="none"/>
          <w:lang w:eastAsia="zh-CN"/>
        </w:rPr>
        <w:t>登记</w:t>
      </w:r>
      <w:r>
        <w:rPr>
          <w:sz w:val="24"/>
          <w:szCs w:val="24"/>
          <w:highlight w:val="none"/>
          <w:lang w:eastAsia="zh-CN"/>
        </w:rPr>
        <w:t>的，</w:t>
      </w:r>
      <w:r>
        <w:rPr>
          <w:spacing w:val="-3"/>
          <w:sz w:val="24"/>
          <w:szCs w:val="24"/>
          <w:highlight w:val="none"/>
          <w:lang w:eastAsia="zh-CN"/>
        </w:rPr>
        <w:t>可</w:t>
      </w:r>
      <w:r>
        <w:rPr>
          <w:sz w:val="24"/>
          <w:szCs w:val="24"/>
          <w:highlight w:val="none"/>
          <w:lang w:eastAsia="zh-CN"/>
        </w:rPr>
        <w:t>仅</w:t>
      </w:r>
      <w:r>
        <w:rPr>
          <w:spacing w:val="-3"/>
          <w:sz w:val="24"/>
          <w:szCs w:val="24"/>
          <w:highlight w:val="none"/>
          <w:lang w:eastAsia="zh-CN"/>
        </w:rPr>
        <w:t>提</w:t>
      </w:r>
      <w:r>
        <w:rPr>
          <w:sz w:val="24"/>
          <w:szCs w:val="24"/>
          <w:highlight w:val="none"/>
          <w:lang w:eastAsia="zh-CN"/>
        </w:rPr>
        <w:t>供</w:t>
      </w:r>
      <w:r>
        <w:rPr>
          <w:spacing w:val="-3"/>
          <w:sz w:val="24"/>
          <w:szCs w:val="24"/>
          <w:highlight w:val="none"/>
          <w:lang w:eastAsia="zh-CN"/>
        </w:rPr>
        <w:t>营</w:t>
      </w:r>
      <w:r>
        <w:rPr>
          <w:sz w:val="24"/>
          <w:szCs w:val="24"/>
          <w:highlight w:val="none"/>
          <w:lang w:eastAsia="zh-CN"/>
        </w:rPr>
        <w:t>业</w:t>
      </w:r>
      <w:r>
        <w:rPr>
          <w:spacing w:val="-3"/>
          <w:sz w:val="24"/>
          <w:szCs w:val="24"/>
          <w:highlight w:val="none"/>
          <w:lang w:eastAsia="zh-CN"/>
        </w:rPr>
        <w:t>执</w:t>
      </w:r>
      <w:r>
        <w:rPr>
          <w:sz w:val="24"/>
          <w:szCs w:val="24"/>
          <w:highlight w:val="none"/>
          <w:lang w:eastAsia="zh-CN"/>
        </w:rPr>
        <w:t>照</w:t>
      </w:r>
      <w:r>
        <w:rPr>
          <w:spacing w:val="-3"/>
          <w:sz w:val="24"/>
          <w:szCs w:val="24"/>
          <w:highlight w:val="none"/>
          <w:lang w:eastAsia="zh-CN"/>
        </w:rPr>
        <w:t>复</w:t>
      </w:r>
      <w:r>
        <w:rPr>
          <w:sz w:val="24"/>
          <w:szCs w:val="24"/>
          <w:highlight w:val="none"/>
          <w:lang w:eastAsia="zh-CN"/>
        </w:rPr>
        <w:t>印件</w:t>
      </w:r>
      <w:r>
        <w:rPr>
          <w:spacing w:val="-108"/>
          <w:sz w:val="24"/>
          <w:szCs w:val="24"/>
          <w:highlight w:val="none"/>
          <w:lang w:eastAsia="zh-CN"/>
        </w:rPr>
        <w:t>）</w:t>
      </w:r>
      <w:r>
        <w:rPr>
          <w:sz w:val="24"/>
          <w:szCs w:val="24"/>
          <w:highlight w:val="none"/>
          <w:lang w:eastAsia="zh-CN"/>
        </w:rPr>
        <w:t>；</w:t>
      </w:r>
    </w:p>
    <w:p w14:paraId="0D2A393F">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100" w:right="111" w:firstLine="419"/>
        <w:jc w:val="both"/>
        <w:textAlignment w:val="auto"/>
        <w:rPr>
          <w:sz w:val="24"/>
          <w:szCs w:val="24"/>
          <w:highlight w:val="none"/>
          <w:lang w:eastAsia="zh-CN"/>
        </w:rPr>
      </w:pPr>
      <w:r>
        <w:rPr>
          <w:sz w:val="24"/>
          <w:szCs w:val="24"/>
          <w:highlight w:val="none"/>
          <w:lang w:eastAsia="zh-CN"/>
        </w:rPr>
        <w:t>（</w:t>
      </w:r>
      <w:r>
        <w:rPr>
          <w:rFonts w:ascii="Times New Roman" w:eastAsia="Times New Roman"/>
          <w:sz w:val="24"/>
          <w:szCs w:val="24"/>
          <w:highlight w:val="none"/>
          <w:lang w:eastAsia="zh-CN"/>
        </w:rPr>
        <w:t>2</w:t>
      </w:r>
      <w:r>
        <w:rPr>
          <w:spacing w:val="-39"/>
          <w:sz w:val="24"/>
          <w:szCs w:val="24"/>
          <w:highlight w:val="none"/>
          <w:lang w:eastAsia="zh-CN"/>
        </w:rPr>
        <w:t>）</w:t>
      </w:r>
      <w:r>
        <w:rPr>
          <w:spacing w:val="-3"/>
          <w:sz w:val="24"/>
          <w:szCs w:val="24"/>
          <w:highlight w:val="none"/>
          <w:lang w:eastAsia="zh-CN"/>
        </w:rPr>
        <w:t>投</w:t>
      </w:r>
      <w:r>
        <w:rPr>
          <w:sz w:val="24"/>
          <w:szCs w:val="24"/>
          <w:highlight w:val="none"/>
          <w:lang w:eastAsia="zh-CN"/>
        </w:rPr>
        <w:t>标</w:t>
      </w:r>
      <w:r>
        <w:rPr>
          <w:spacing w:val="-3"/>
          <w:sz w:val="24"/>
          <w:szCs w:val="24"/>
          <w:highlight w:val="none"/>
          <w:lang w:eastAsia="zh-CN"/>
        </w:rPr>
        <w:t>人</w:t>
      </w:r>
      <w:r>
        <w:rPr>
          <w:sz w:val="24"/>
          <w:szCs w:val="24"/>
          <w:highlight w:val="none"/>
          <w:lang w:eastAsia="zh-CN"/>
        </w:rPr>
        <w:t>为</w:t>
      </w:r>
      <w:r>
        <w:rPr>
          <w:spacing w:val="-3"/>
          <w:sz w:val="24"/>
          <w:szCs w:val="24"/>
          <w:highlight w:val="none"/>
          <w:lang w:eastAsia="zh-CN"/>
        </w:rPr>
        <w:t>依</w:t>
      </w:r>
      <w:r>
        <w:rPr>
          <w:sz w:val="24"/>
          <w:szCs w:val="24"/>
          <w:highlight w:val="none"/>
          <w:lang w:eastAsia="zh-CN"/>
        </w:rPr>
        <w:t>法</w:t>
      </w:r>
      <w:r>
        <w:rPr>
          <w:spacing w:val="-3"/>
          <w:sz w:val="24"/>
          <w:szCs w:val="24"/>
          <w:highlight w:val="none"/>
          <w:lang w:eastAsia="zh-CN"/>
        </w:rPr>
        <w:t>允</w:t>
      </w:r>
      <w:r>
        <w:rPr>
          <w:sz w:val="24"/>
          <w:szCs w:val="24"/>
          <w:highlight w:val="none"/>
          <w:lang w:eastAsia="zh-CN"/>
        </w:rPr>
        <w:t>许</w:t>
      </w:r>
      <w:r>
        <w:rPr>
          <w:spacing w:val="-3"/>
          <w:sz w:val="24"/>
          <w:szCs w:val="24"/>
          <w:highlight w:val="none"/>
          <w:lang w:eastAsia="zh-CN"/>
        </w:rPr>
        <w:t>经</w:t>
      </w:r>
      <w:r>
        <w:rPr>
          <w:sz w:val="24"/>
          <w:szCs w:val="24"/>
          <w:highlight w:val="none"/>
          <w:lang w:eastAsia="zh-CN"/>
        </w:rPr>
        <w:t>营的</w:t>
      </w:r>
      <w:r>
        <w:rPr>
          <w:spacing w:val="-3"/>
          <w:sz w:val="24"/>
          <w:szCs w:val="24"/>
          <w:highlight w:val="none"/>
          <w:lang w:eastAsia="zh-CN"/>
        </w:rPr>
        <w:t>事</w:t>
      </w:r>
      <w:r>
        <w:rPr>
          <w:sz w:val="24"/>
          <w:szCs w:val="24"/>
          <w:highlight w:val="none"/>
          <w:lang w:eastAsia="zh-CN"/>
        </w:rPr>
        <w:t>业</w:t>
      </w:r>
      <w:r>
        <w:rPr>
          <w:spacing w:val="-3"/>
          <w:sz w:val="24"/>
          <w:szCs w:val="24"/>
          <w:highlight w:val="none"/>
          <w:lang w:eastAsia="zh-CN"/>
        </w:rPr>
        <w:t>单</w:t>
      </w:r>
      <w:r>
        <w:rPr>
          <w:sz w:val="24"/>
          <w:szCs w:val="24"/>
          <w:highlight w:val="none"/>
          <w:lang w:eastAsia="zh-CN"/>
        </w:rPr>
        <w:t>位</w:t>
      </w:r>
      <w:r>
        <w:rPr>
          <w:spacing w:val="-3"/>
          <w:sz w:val="24"/>
          <w:szCs w:val="24"/>
          <w:highlight w:val="none"/>
          <w:lang w:eastAsia="zh-CN"/>
        </w:rPr>
        <w:t>的</w:t>
      </w:r>
      <w:r>
        <w:rPr>
          <w:spacing w:val="-39"/>
          <w:sz w:val="24"/>
          <w:szCs w:val="24"/>
          <w:highlight w:val="none"/>
          <w:lang w:eastAsia="zh-CN"/>
        </w:rPr>
        <w:t>，</w:t>
      </w:r>
      <w:r>
        <w:rPr>
          <w:spacing w:val="-3"/>
          <w:sz w:val="24"/>
          <w:szCs w:val="24"/>
          <w:highlight w:val="none"/>
          <w:lang w:eastAsia="zh-CN"/>
        </w:rPr>
        <w:t>应</w:t>
      </w:r>
      <w:r>
        <w:rPr>
          <w:sz w:val="24"/>
          <w:szCs w:val="24"/>
          <w:highlight w:val="none"/>
          <w:lang w:eastAsia="zh-CN"/>
        </w:rPr>
        <w:t>提</w:t>
      </w:r>
      <w:r>
        <w:rPr>
          <w:spacing w:val="-3"/>
          <w:sz w:val="24"/>
          <w:szCs w:val="24"/>
          <w:highlight w:val="none"/>
          <w:lang w:eastAsia="zh-CN"/>
        </w:rPr>
        <w:t>交</w:t>
      </w:r>
      <w:r>
        <w:rPr>
          <w:sz w:val="24"/>
          <w:szCs w:val="24"/>
          <w:highlight w:val="none"/>
          <w:lang w:eastAsia="zh-CN"/>
        </w:rPr>
        <w:t>事业</w:t>
      </w:r>
      <w:r>
        <w:rPr>
          <w:spacing w:val="-3"/>
          <w:sz w:val="24"/>
          <w:szCs w:val="24"/>
          <w:highlight w:val="none"/>
          <w:lang w:eastAsia="zh-CN"/>
        </w:rPr>
        <w:t>单</w:t>
      </w:r>
      <w:r>
        <w:rPr>
          <w:sz w:val="24"/>
          <w:szCs w:val="24"/>
          <w:highlight w:val="none"/>
          <w:lang w:eastAsia="zh-CN"/>
        </w:rPr>
        <w:t>位</w:t>
      </w:r>
      <w:r>
        <w:rPr>
          <w:spacing w:val="-3"/>
          <w:sz w:val="24"/>
          <w:szCs w:val="24"/>
          <w:highlight w:val="none"/>
          <w:lang w:eastAsia="zh-CN"/>
        </w:rPr>
        <w:t>法</w:t>
      </w:r>
      <w:r>
        <w:rPr>
          <w:sz w:val="24"/>
          <w:szCs w:val="24"/>
          <w:highlight w:val="none"/>
          <w:lang w:eastAsia="zh-CN"/>
        </w:rPr>
        <w:t>人</w:t>
      </w:r>
      <w:r>
        <w:rPr>
          <w:spacing w:val="-3"/>
          <w:sz w:val="24"/>
          <w:szCs w:val="24"/>
          <w:highlight w:val="none"/>
          <w:lang w:eastAsia="zh-CN"/>
        </w:rPr>
        <w:t>证</w:t>
      </w:r>
      <w:r>
        <w:rPr>
          <w:sz w:val="24"/>
          <w:szCs w:val="24"/>
          <w:highlight w:val="none"/>
          <w:lang w:eastAsia="zh-CN"/>
        </w:rPr>
        <w:t>书</w:t>
      </w:r>
      <w:r>
        <w:rPr>
          <w:spacing w:val="-3"/>
          <w:sz w:val="24"/>
          <w:szCs w:val="24"/>
          <w:highlight w:val="none"/>
          <w:lang w:eastAsia="zh-CN"/>
        </w:rPr>
        <w:t>和</w:t>
      </w:r>
      <w:r>
        <w:rPr>
          <w:sz w:val="24"/>
          <w:szCs w:val="24"/>
          <w:highlight w:val="none"/>
          <w:lang w:eastAsia="zh-CN"/>
        </w:rPr>
        <w:t>组</w:t>
      </w:r>
      <w:r>
        <w:rPr>
          <w:spacing w:val="-3"/>
          <w:sz w:val="24"/>
          <w:szCs w:val="24"/>
          <w:highlight w:val="none"/>
          <w:lang w:eastAsia="zh-CN"/>
        </w:rPr>
        <w:t>织</w:t>
      </w:r>
      <w:r>
        <w:rPr>
          <w:sz w:val="24"/>
          <w:szCs w:val="24"/>
          <w:highlight w:val="none"/>
          <w:lang w:eastAsia="zh-CN"/>
        </w:rPr>
        <w:t>机构</w:t>
      </w:r>
      <w:r>
        <w:rPr>
          <w:spacing w:val="-3"/>
          <w:sz w:val="24"/>
          <w:szCs w:val="24"/>
          <w:highlight w:val="none"/>
          <w:lang w:eastAsia="zh-CN"/>
        </w:rPr>
        <w:t>代</w:t>
      </w:r>
      <w:r>
        <w:rPr>
          <w:sz w:val="24"/>
          <w:szCs w:val="24"/>
          <w:highlight w:val="none"/>
          <w:lang w:eastAsia="zh-CN"/>
        </w:rPr>
        <w:t>码</w:t>
      </w:r>
      <w:r>
        <w:rPr>
          <w:spacing w:val="-3"/>
          <w:sz w:val="24"/>
          <w:szCs w:val="24"/>
          <w:highlight w:val="none"/>
          <w:lang w:eastAsia="zh-CN"/>
        </w:rPr>
        <w:t>证</w:t>
      </w:r>
      <w:r>
        <w:rPr>
          <w:sz w:val="24"/>
          <w:szCs w:val="24"/>
          <w:highlight w:val="none"/>
          <w:lang w:eastAsia="zh-CN"/>
        </w:rPr>
        <w:t>的复印</w:t>
      </w:r>
      <w:r>
        <w:rPr>
          <w:spacing w:val="-3"/>
          <w:sz w:val="24"/>
          <w:szCs w:val="24"/>
          <w:highlight w:val="none"/>
          <w:lang w:eastAsia="zh-CN"/>
        </w:rPr>
        <w:t>件</w:t>
      </w:r>
      <w:r>
        <w:rPr>
          <w:sz w:val="24"/>
          <w:szCs w:val="24"/>
          <w:highlight w:val="none"/>
          <w:lang w:eastAsia="zh-CN"/>
        </w:rPr>
        <w:t>。</w:t>
      </w:r>
    </w:p>
    <w:p w14:paraId="0DBF4541">
      <w:pPr>
        <w:pStyle w:val="44"/>
        <w:keepNext w:val="0"/>
        <w:keepLines w:val="0"/>
        <w:pageBreakBefore w:val="0"/>
        <w:widowControl w:val="0"/>
        <w:numPr>
          <w:ilvl w:val="2"/>
          <w:numId w:val="5"/>
        </w:numPr>
        <w:tabs>
          <w:tab w:val="left" w:pos="1100"/>
        </w:tabs>
        <w:kinsoku/>
        <w:wordWrap/>
        <w:overflowPunct/>
        <w:topLinePunct w:val="0"/>
        <w:autoSpaceDE w:val="0"/>
        <w:autoSpaceDN w:val="0"/>
        <w:bidi w:val="0"/>
        <w:adjustRightInd w:val="0"/>
        <w:snapToGrid w:val="0"/>
        <w:spacing w:line="360" w:lineRule="auto"/>
        <w:ind w:right="111" w:firstLine="420"/>
        <w:jc w:val="both"/>
        <w:textAlignment w:val="auto"/>
        <w:rPr>
          <w:color w:val="000000" w:themeColor="text1"/>
          <w:sz w:val="24"/>
          <w:szCs w:val="24"/>
          <w:highlight w:val="none"/>
          <w:lang w:eastAsia="zh-CN"/>
          <w14:textFill>
            <w14:solidFill>
              <w14:schemeClr w14:val="tx1"/>
            </w14:solidFill>
          </w14:textFill>
        </w:rPr>
      </w:pPr>
      <w:r>
        <w:rPr>
          <w:rFonts w:ascii="Times New Roman" w:hAnsi="Times New Roman" w:eastAsia="Times New Roman"/>
          <w:i/>
          <w:spacing w:val="-1"/>
          <w:w w:val="80"/>
          <w:sz w:val="24"/>
          <w:szCs w:val="24"/>
          <w:highlight w:val="none"/>
          <w:lang w:eastAsia="zh-CN"/>
        </w:rPr>
        <w:t>“</w:t>
      </w:r>
      <w:r>
        <w:rPr>
          <w:spacing w:val="-3"/>
          <w:sz w:val="24"/>
          <w:szCs w:val="24"/>
          <w:highlight w:val="none"/>
          <w:lang w:eastAsia="zh-CN"/>
        </w:rPr>
        <w:t>近</w:t>
      </w:r>
      <w:r>
        <w:rPr>
          <w:sz w:val="24"/>
          <w:szCs w:val="24"/>
          <w:highlight w:val="none"/>
          <w:lang w:eastAsia="zh-CN"/>
        </w:rPr>
        <w:t>年</w:t>
      </w:r>
      <w:r>
        <w:rPr>
          <w:spacing w:val="-3"/>
          <w:sz w:val="24"/>
          <w:szCs w:val="24"/>
          <w:highlight w:val="none"/>
          <w:lang w:eastAsia="zh-CN"/>
        </w:rPr>
        <w:t>财</w:t>
      </w:r>
      <w:r>
        <w:rPr>
          <w:sz w:val="24"/>
          <w:szCs w:val="24"/>
          <w:highlight w:val="none"/>
          <w:lang w:eastAsia="zh-CN"/>
        </w:rPr>
        <w:t>务</w:t>
      </w:r>
      <w:r>
        <w:rPr>
          <w:spacing w:val="-3"/>
          <w:sz w:val="24"/>
          <w:szCs w:val="24"/>
          <w:highlight w:val="none"/>
          <w:lang w:eastAsia="zh-CN"/>
        </w:rPr>
        <w:t>状</w:t>
      </w:r>
      <w:r>
        <w:rPr>
          <w:sz w:val="24"/>
          <w:szCs w:val="24"/>
          <w:highlight w:val="none"/>
          <w:lang w:eastAsia="zh-CN"/>
        </w:rPr>
        <w:t>况表</w:t>
      </w:r>
      <w:r>
        <w:rPr>
          <w:rFonts w:ascii="Times New Roman" w:hAnsi="Times New Roman" w:eastAsia="Times New Roman"/>
          <w:i/>
          <w:spacing w:val="-3"/>
          <w:w w:val="80"/>
          <w:sz w:val="24"/>
          <w:szCs w:val="24"/>
          <w:highlight w:val="none"/>
          <w:lang w:eastAsia="zh-CN"/>
        </w:rPr>
        <w:t>”</w:t>
      </w:r>
      <w:r>
        <w:rPr>
          <w:spacing w:val="-3"/>
          <w:sz w:val="24"/>
          <w:szCs w:val="24"/>
          <w:highlight w:val="none"/>
          <w:lang w:eastAsia="zh-CN"/>
        </w:rPr>
        <w:t>应</w:t>
      </w:r>
      <w:r>
        <w:rPr>
          <w:sz w:val="24"/>
          <w:szCs w:val="24"/>
          <w:highlight w:val="none"/>
          <w:lang w:eastAsia="zh-CN"/>
        </w:rPr>
        <w:t>附经</w:t>
      </w:r>
      <w:r>
        <w:rPr>
          <w:spacing w:val="-3"/>
          <w:sz w:val="24"/>
          <w:szCs w:val="24"/>
          <w:highlight w:val="none"/>
          <w:lang w:eastAsia="zh-CN"/>
        </w:rPr>
        <w:t>会</w:t>
      </w:r>
      <w:r>
        <w:rPr>
          <w:sz w:val="24"/>
          <w:szCs w:val="24"/>
          <w:highlight w:val="none"/>
          <w:lang w:eastAsia="zh-CN"/>
        </w:rPr>
        <w:t>计</w:t>
      </w:r>
      <w:r>
        <w:rPr>
          <w:spacing w:val="-3"/>
          <w:sz w:val="24"/>
          <w:szCs w:val="24"/>
          <w:highlight w:val="none"/>
          <w:lang w:eastAsia="zh-CN"/>
        </w:rPr>
        <w:t>师</w:t>
      </w:r>
      <w:r>
        <w:rPr>
          <w:sz w:val="24"/>
          <w:szCs w:val="24"/>
          <w:highlight w:val="none"/>
          <w:lang w:eastAsia="zh-CN"/>
        </w:rPr>
        <w:t>事</w:t>
      </w:r>
      <w:r>
        <w:rPr>
          <w:spacing w:val="-3"/>
          <w:sz w:val="24"/>
          <w:szCs w:val="24"/>
          <w:highlight w:val="none"/>
          <w:lang w:eastAsia="zh-CN"/>
        </w:rPr>
        <w:t>务</w:t>
      </w:r>
      <w:r>
        <w:rPr>
          <w:sz w:val="24"/>
          <w:szCs w:val="24"/>
          <w:highlight w:val="none"/>
          <w:lang w:eastAsia="zh-CN"/>
        </w:rPr>
        <w:t>所</w:t>
      </w:r>
      <w:r>
        <w:rPr>
          <w:spacing w:val="-3"/>
          <w:sz w:val="24"/>
          <w:szCs w:val="24"/>
          <w:highlight w:val="none"/>
          <w:lang w:eastAsia="zh-CN"/>
        </w:rPr>
        <w:t>或</w:t>
      </w:r>
      <w:r>
        <w:rPr>
          <w:sz w:val="24"/>
          <w:szCs w:val="24"/>
          <w:highlight w:val="none"/>
          <w:lang w:eastAsia="zh-CN"/>
        </w:rPr>
        <w:t>审</w:t>
      </w:r>
      <w:r>
        <w:rPr>
          <w:spacing w:val="-3"/>
          <w:sz w:val="24"/>
          <w:szCs w:val="24"/>
          <w:highlight w:val="none"/>
          <w:lang w:eastAsia="zh-CN"/>
        </w:rPr>
        <w:t>计</w:t>
      </w:r>
      <w:r>
        <w:rPr>
          <w:sz w:val="24"/>
          <w:szCs w:val="24"/>
          <w:highlight w:val="none"/>
          <w:lang w:eastAsia="zh-CN"/>
        </w:rPr>
        <w:t>机构</w:t>
      </w:r>
      <w:r>
        <w:rPr>
          <w:spacing w:val="-3"/>
          <w:sz w:val="24"/>
          <w:szCs w:val="24"/>
          <w:highlight w:val="none"/>
          <w:lang w:eastAsia="zh-CN"/>
        </w:rPr>
        <w:t>审</w:t>
      </w:r>
      <w:r>
        <w:rPr>
          <w:sz w:val="24"/>
          <w:szCs w:val="24"/>
          <w:highlight w:val="none"/>
          <w:lang w:eastAsia="zh-CN"/>
        </w:rPr>
        <w:t>计</w:t>
      </w:r>
      <w:r>
        <w:rPr>
          <w:spacing w:val="-3"/>
          <w:sz w:val="24"/>
          <w:szCs w:val="24"/>
          <w:highlight w:val="none"/>
          <w:lang w:eastAsia="zh-CN"/>
        </w:rPr>
        <w:t>的</w:t>
      </w:r>
      <w:r>
        <w:rPr>
          <w:sz w:val="24"/>
          <w:szCs w:val="24"/>
          <w:highlight w:val="none"/>
          <w:lang w:eastAsia="zh-CN"/>
        </w:rPr>
        <w:t>财</w:t>
      </w:r>
      <w:r>
        <w:rPr>
          <w:spacing w:val="-3"/>
          <w:sz w:val="24"/>
          <w:szCs w:val="24"/>
          <w:highlight w:val="none"/>
          <w:lang w:eastAsia="zh-CN"/>
        </w:rPr>
        <w:t>务</w:t>
      </w:r>
      <w:r>
        <w:rPr>
          <w:sz w:val="24"/>
          <w:szCs w:val="24"/>
          <w:highlight w:val="none"/>
          <w:lang w:eastAsia="zh-CN"/>
        </w:rPr>
        <w:t>会</w:t>
      </w:r>
      <w:r>
        <w:rPr>
          <w:spacing w:val="-3"/>
          <w:sz w:val="24"/>
          <w:szCs w:val="24"/>
          <w:highlight w:val="none"/>
          <w:lang w:eastAsia="zh-CN"/>
        </w:rPr>
        <w:t>计</w:t>
      </w:r>
      <w:r>
        <w:rPr>
          <w:sz w:val="24"/>
          <w:szCs w:val="24"/>
          <w:highlight w:val="none"/>
          <w:lang w:eastAsia="zh-CN"/>
        </w:rPr>
        <w:t>报</w:t>
      </w:r>
      <w:r>
        <w:rPr>
          <w:spacing w:val="-3"/>
          <w:sz w:val="24"/>
          <w:szCs w:val="24"/>
          <w:highlight w:val="none"/>
          <w:lang w:eastAsia="zh-CN"/>
        </w:rPr>
        <w:t>表</w:t>
      </w:r>
      <w:r>
        <w:rPr>
          <w:sz w:val="24"/>
          <w:szCs w:val="24"/>
          <w:highlight w:val="none"/>
          <w:lang w:eastAsia="zh-CN"/>
        </w:rPr>
        <w:t>，包</w:t>
      </w:r>
      <w:r>
        <w:rPr>
          <w:spacing w:val="-3"/>
          <w:sz w:val="24"/>
          <w:szCs w:val="24"/>
          <w:highlight w:val="none"/>
          <w:lang w:eastAsia="zh-CN"/>
        </w:rPr>
        <w:t>括</w:t>
      </w:r>
      <w:r>
        <w:rPr>
          <w:sz w:val="24"/>
          <w:szCs w:val="24"/>
          <w:highlight w:val="none"/>
          <w:lang w:eastAsia="zh-CN"/>
        </w:rPr>
        <w:t>资</w:t>
      </w:r>
      <w:r>
        <w:rPr>
          <w:spacing w:val="-3"/>
          <w:sz w:val="24"/>
          <w:szCs w:val="24"/>
          <w:highlight w:val="none"/>
          <w:lang w:eastAsia="zh-CN"/>
        </w:rPr>
        <w:t>产</w:t>
      </w:r>
      <w:r>
        <w:rPr>
          <w:sz w:val="24"/>
          <w:szCs w:val="24"/>
          <w:highlight w:val="none"/>
          <w:lang w:eastAsia="zh-CN"/>
        </w:rPr>
        <w:t>负债表、现金流量</w:t>
      </w:r>
      <w:r>
        <w:rPr>
          <w:spacing w:val="-3"/>
          <w:sz w:val="24"/>
          <w:szCs w:val="24"/>
          <w:highlight w:val="none"/>
          <w:lang w:eastAsia="zh-CN"/>
        </w:rPr>
        <w:t>表</w:t>
      </w:r>
      <w:r>
        <w:rPr>
          <w:sz w:val="24"/>
          <w:szCs w:val="24"/>
          <w:highlight w:val="none"/>
          <w:lang w:eastAsia="zh-CN"/>
        </w:rPr>
        <w:t>、利</w:t>
      </w:r>
      <w:r>
        <w:rPr>
          <w:spacing w:val="-3"/>
          <w:sz w:val="24"/>
          <w:szCs w:val="24"/>
          <w:highlight w:val="none"/>
          <w:lang w:eastAsia="zh-CN"/>
        </w:rPr>
        <w:t>润</w:t>
      </w:r>
      <w:r>
        <w:rPr>
          <w:sz w:val="24"/>
          <w:szCs w:val="24"/>
          <w:highlight w:val="none"/>
          <w:lang w:eastAsia="zh-CN"/>
        </w:rPr>
        <w:t>表和财务情况说</w:t>
      </w:r>
      <w:r>
        <w:rPr>
          <w:spacing w:val="-3"/>
          <w:sz w:val="24"/>
          <w:szCs w:val="24"/>
          <w:highlight w:val="none"/>
          <w:lang w:eastAsia="zh-CN"/>
        </w:rPr>
        <w:t>明</w:t>
      </w:r>
      <w:r>
        <w:rPr>
          <w:sz w:val="24"/>
          <w:szCs w:val="24"/>
          <w:highlight w:val="none"/>
          <w:lang w:eastAsia="zh-CN"/>
        </w:rPr>
        <w:t>书的</w:t>
      </w:r>
      <w:r>
        <w:rPr>
          <w:spacing w:val="-3"/>
          <w:sz w:val="24"/>
          <w:szCs w:val="24"/>
          <w:highlight w:val="none"/>
          <w:lang w:eastAsia="zh-CN"/>
        </w:rPr>
        <w:t>复</w:t>
      </w:r>
      <w:r>
        <w:rPr>
          <w:sz w:val="24"/>
          <w:szCs w:val="24"/>
          <w:highlight w:val="none"/>
          <w:lang w:eastAsia="zh-CN"/>
        </w:rPr>
        <w:t>印件，具体年份</w:t>
      </w:r>
      <w:r>
        <w:rPr>
          <w:spacing w:val="-3"/>
          <w:sz w:val="24"/>
          <w:szCs w:val="24"/>
          <w:highlight w:val="none"/>
          <w:lang w:eastAsia="zh-CN"/>
        </w:rPr>
        <w:t>要</w:t>
      </w:r>
      <w:r>
        <w:rPr>
          <w:sz w:val="24"/>
          <w:szCs w:val="24"/>
          <w:highlight w:val="none"/>
          <w:lang w:eastAsia="zh-CN"/>
        </w:rPr>
        <w:t>求见</w:t>
      </w:r>
      <w:r>
        <w:rPr>
          <w:spacing w:val="-3"/>
          <w:sz w:val="24"/>
          <w:szCs w:val="24"/>
          <w:highlight w:val="none"/>
          <w:lang w:eastAsia="zh-CN"/>
        </w:rPr>
        <w:t>投</w:t>
      </w:r>
      <w:r>
        <w:rPr>
          <w:sz w:val="24"/>
          <w:szCs w:val="24"/>
          <w:highlight w:val="none"/>
          <w:lang w:eastAsia="zh-CN"/>
        </w:rPr>
        <w:t>标人须知前附</w:t>
      </w:r>
      <w:r>
        <w:rPr>
          <w:spacing w:val="-3"/>
          <w:sz w:val="24"/>
          <w:szCs w:val="24"/>
          <w:highlight w:val="none"/>
          <w:lang w:eastAsia="zh-CN"/>
        </w:rPr>
        <w:t>表</w:t>
      </w:r>
      <w:r>
        <w:rPr>
          <w:sz w:val="24"/>
          <w:szCs w:val="24"/>
          <w:highlight w:val="none"/>
          <w:lang w:eastAsia="zh-CN"/>
        </w:rPr>
        <w:t>。投标</w:t>
      </w:r>
      <w:r>
        <w:rPr>
          <w:spacing w:val="-3"/>
          <w:sz w:val="24"/>
          <w:szCs w:val="24"/>
          <w:highlight w:val="none"/>
          <w:lang w:eastAsia="zh-CN"/>
        </w:rPr>
        <w:t>人</w:t>
      </w:r>
      <w:r>
        <w:rPr>
          <w:sz w:val="24"/>
          <w:szCs w:val="24"/>
          <w:highlight w:val="none"/>
          <w:lang w:eastAsia="zh-CN"/>
        </w:rPr>
        <w:t>的</w:t>
      </w:r>
      <w:r>
        <w:rPr>
          <w:spacing w:val="-3"/>
          <w:sz w:val="24"/>
          <w:szCs w:val="24"/>
          <w:highlight w:val="none"/>
          <w:lang w:eastAsia="zh-CN"/>
        </w:rPr>
        <w:t>成</w:t>
      </w:r>
      <w:r>
        <w:rPr>
          <w:sz w:val="24"/>
          <w:szCs w:val="24"/>
          <w:highlight w:val="none"/>
          <w:lang w:eastAsia="zh-CN"/>
        </w:rPr>
        <w:t>立</w:t>
      </w:r>
      <w:r>
        <w:rPr>
          <w:spacing w:val="-3"/>
          <w:sz w:val="24"/>
          <w:szCs w:val="24"/>
          <w:highlight w:val="none"/>
          <w:lang w:eastAsia="zh-CN"/>
        </w:rPr>
        <w:t>时</w:t>
      </w:r>
      <w:r>
        <w:rPr>
          <w:sz w:val="24"/>
          <w:szCs w:val="24"/>
          <w:highlight w:val="none"/>
          <w:lang w:eastAsia="zh-CN"/>
        </w:rPr>
        <w:t>间</w:t>
      </w:r>
      <w:r>
        <w:rPr>
          <w:spacing w:val="-3"/>
          <w:sz w:val="24"/>
          <w:szCs w:val="24"/>
          <w:highlight w:val="none"/>
          <w:lang w:eastAsia="zh-CN"/>
        </w:rPr>
        <w:t>少</w:t>
      </w:r>
      <w:r>
        <w:rPr>
          <w:sz w:val="24"/>
          <w:szCs w:val="24"/>
          <w:highlight w:val="none"/>
          <w:lang w:eastAsia="zh-CN"/>
        </w:rPr>
        <w:t>于</w:t>
      </w:r>
      <w:r>
        <w:rPr>
          <w:spacing w:val="-3"/>
          <w:sz w:val="24"/>
          <w:szCs w:val="24"/>
          <w:highlight w:val="none"/>
          <w:lang w:eastAsia="zh-CN"/>
        </w:rPr>
        <w:t>投</w:t>
      </w:r>
      <w:r>
        <w:rPr>
          <w:sz w:val="24"/>
          <w:szCs w:val="24"/>
          <w:highlight w:val="none"/>
          <w:lang w:eastAsia="zh-CN"/>
        </w:rPr>
        <w:t>标人</w:t>
      </w:r>
      <w:r>
        <w:rPr>
          <w:spacing w:val="-3"/>
          <w:sz w:val="24"/>
          <w:szCs w:val="24"/>
          <w:highlight w:val="none"/>
          <w:lang w:eastAsia="zh-CN"/>
        </w:rPr>
        <w:t>须</w:t>
      </w:r>
      <w:r>
        <w:rPr>
          <w:sz w:val="24"/>
          <w:szCs w:val="24"/>
          <w:highlight w:val="none"/>
          <w:lang w:eastAsia="zh-CN"/>
        </w:rPr>
        <w:t>知</w:t>
      </w:r>
      <w:r>
        <w:rPr>
          <w:spacing w:val="-3"/>
          <w:sz w:val="24"/>
          <w:szCs w:val="24"/>
          <w:highlight w:val="none"/>
          <w:lang w:eastAsia="zh-CN"/>
        </w:rPr>
        <w:t>前</w:t>
      </w:r>
      <w:r>
        <w:rPr>
          <w:sz w:val="24"/>
          <w:szCs w:val="24"/>
          <w:highlight w:val="none"/>
          <w:lang w:eastAsia="zh-CN"/>
        </w:rPr>
        <w:t>附</w:t>
      </w:r>
      <w:r>
        <w:rPr>
          <w:spacing w:val="-3"/>
          <w:sz w:val="24"/>
          <w:szCs w:val="24"/>
          <w:highlight w:val="none"/>
          <w:lang w:eastAsia="zh-CN"/>
        </w:rPr>
        <w:t>表</w:t>
      </w:r>
      <w:r>
        <w:rPr>
          <w:sz w:val="24"/>
          <w:szCs w:val="24"/>
          <w:highlight w:val="none"/>
          <w:lang w:eastAsia="zh-CN"/>
        </w:rPr>
        <w:t>规</w:t>
      </w:r>
      <w:r>
        <w:rPr>
          <w:spacing w:val="-3"/>
          <w:sz w:val="24"/>
          <w:szCs w:val="24"/>
          <w:highlight w:val="none"/>
          <w:lang w:eastAsia="zh-CN"/>
        </w:rPr>
        <w:t>定</w:t>
      </w:r>
      <w:r>
        <w:rPr>
          <w:sz w:val="24"/>
          <w:szCs w:val="24"/>
          <w:highlight w:val="none"/>
          <w:lang w:eastAsia="zh-CN"/>
        </w:rPr>
        <w:t>年</w:t>
      </w:r>
      <w:r>
        <w:rPr>
          <w:spacing w:val="-3"/>
          <w:sz w:val="24"/>
          <w:szCs w:val="24"/>
          <w:highlight w:val="none"/>
          <w:lang w:eastAsia="zh-CN"/>
        </w:rPr>
        <w:t>份</w:t>
      </w:r>
      <w:r>
        <w:rPr>
          <w:sz w:val="24"/>
          <w:szCs w:val="24"/>
          <w:highlight w:val="none"/>
          <w:lang w:eastAsia="zh-CN"/>
        </w:rPr>
        <w:t>的，</w:t>
      </w:r>
      <w:r>
        <w:rPr>
          <w:spacing w:val="-3"/>
          <w:sz w:val="24"/>
          <w:szCs w:val="24"/>
          <w:highlight w:val="none"/>
          <w:lang w:eastAsia="zh-CN"/>
        </w:rPr>
        <w:t>应</w:t>
      </w:r>
      <w:r>
        <w:rPr>
          <w:sz w:val="24"/>
          <w:szCs w:val="24"/>
          <w:highlight w:val="none"/>
          <w:lang w:eastAsia="zh-CN"/>
        </w:rPr>
        <w:t>提</w:t>
      </w:r>
      <w:r>
        <w:rPr>
          <w:spacing w:val="-3"/>
          <w:sz w:val="24"/>
          <w:szCs w:val="24"/>
          <w:highlight w:val="none"/>
          <w:lang w:eastAsia="zh-CN"/>
        </w:rPr>
        <w:t>供</w:t>
      </w:r>
      <w:r>
        <w:rPr>
          <w:sz w:val="24"/>
          <w:szCs w:val="24"/>
          <w:highlight w:val="none"/>
          <w:lang w:eastAsia="zh-CN"/>
        </w:rPr>
        <w:t>成</w:t>
      </w:r>
      <w:r>
        <w:rPr>
          <w:spacing w:val="-3"/>
          <w:sz w:val="24"/>
          <w:szCs w:val="24"/>
          <w:highlight w:val="none"/>
          <w:lang w:eastAsia="zh-CN"/>
        </w:rPr>
        <w:t>立</w:t>
      </w:r>
      <w:r>
        <w:rPr>
          <w:sz w:val="24"/>
          <w:szCs w:val="24"/>
          <w:highlight w:val="none"/>
          <w:lang w:eastAsia="zh-CN"/>
        </w:rPr>
        <w:t>以</w:t>
      </w:r>
      <w:r>
        <w:rPr>
          <w:spacing w:val="-3"/>
          <w:sz w:val="24"/>
          <w:szCs w:val="24"/>
          <w:highlight w:val="none"/>
          <w:lang w:eastAsia="zh-CN"/>
        </w:rPr>
        <w:t>来</w:t>
      </w:r>
      <w:r>
        <w:rPr>
          <w:sz w:val="24"/>
          <w:szCs w:val="24"/>
          <w:highlight w:val="none"/>
          <w:lang w:eastAsia="zh-CN"/>
        </w:rPr>
        <w:t>的</w:t>
      </w:r>
      <w:r>
        <w:rPr>
          <w:spacing w:val="-3"/>
          <w:sz w:val="24"/>
          <w:szCs w:val="24"/>
          <w:highlight w:val="none"/>
          <w:lang w:eastAsia="zh-CN"/>
        </w:rPr>
        <w:t>财</w:t>
      </w:r>
      <w:r>
        <w:rPr>
          <w:sz w:val="24"/>
          <w:szCs w:val="24"/>
          <w:highlight w:val="none"/>
          <w:lang w:eastAsia="zh-CN"/>
        </w:rPr>
        <w:t>务状</w:t>
      </w:r>
      <w:r>
        <w:rPr>
          <w:spacing w:val="-3"/>
          <w:sz w:val="24"/>
          <w:szCs w:val="24"/>
          <w:highlight w:val="none"/>
          <w:lang w:eastAsia="zh-CN"/>
        </w:rPr>
        <w:t>况</w:t>
      </w:r>
      <w:r>
        <w:rPr>
          <w:sz w:val="24"/>
          <w:szCs w:val="24"/>
          <w:highlight w:val="none"/>
          <w:lang w:eastAsia="zh-CN"/>
        </w:rPr>
        <w:t>表。</w:t>
      </w:r>
      <w:r>
        <w:rPr>
          <w:rFonts w:hint="eastAsia"/>
          <w:color w:val="000000" w:themeColor="text1"/>
          <w:sz w:val="24"/>
          <w:szCs w:val="24"/>
          <w:highlight w:val="none"/>
          <w:lang w:eastAsia="zh-CN"/>
          <w14:textFill>
            <w14:solidFill>
              <w14:schemeClr w14:val="tx1"/>
            </w14:solidFill>
          </w14:textFill>
        </w:rPr>
        <w:t>投标人未经过</w:t>
      </w:r>
      <w:r>
        <w:rPr>
          <w:color w:val="000000" w:themeColor="text1"/>
          <w:spacing w:val="-3"/>
          <w:sz w:val="24"/>
          <w:szCs w:val="24"/>
          <w:highlight w:val="none"/>
          <w:lang w:eastAsia="zh-CN"/>
          <w14:textFill>
            <w14:solidFill>
              <w14:schemeClr w14:val="tx1"/>
            </w14:solidFill>
          </w14:textFill>
        </w:rPr>
        <w:t>会</w:t>
      </w:r>
      <w:r>
        <w:rPr>
          <w:color w:val="000000" w:themeColor="text1"/>
          <w:sz w:val="24"/>
          <w:szCs w:val="24"/>
          <w:highlight w:val="none"/>
          <w:lang w:eastAsia="zh-CN"/>
          <w14:textFill>
            <w14:solidFill>
              <w14:schemeClr w14:val="tx1"/>
            </w14:solidFill>
          </w14:textFill>
        </w:rPr>
        <w:t>计</w:t>
      </w:r>
      <w:r>
        <w:rPr>
          <w:color w:val="000000" w:themeColor="text1"/>
          <w:spacing w:val="-3"/>
          <w:sz w:val="24"/>
          <w:szCs w:val="24"/>
          <w:highlight w:val="none"/>
          <w:lang w:eastAsia="zh-CN"/>
          <w14:textFill>
            <w14:solidFill>
              <w14:schemeClr w14:val="tx1"/>
            </w14:solidFill>
          </w14:textFill>
        </w:rPr>
        <w:t>师</w:t>
      </w:r>
      <w:r>
        <w:rPr>
          <w:color w:val="000000" w:themeColor="text1"/>
          <w:sz w:val="24"/>
          <w:szCs w:val="24"/>
          <w:highlight w:val="none"/>
          <w:lang w:eastAsia="zh-CN"/>
          <w14:textFill>
            <w14:solidFill>
              <w14:schemeClr w14:val="tx1"/>
            </w14:solidFill>
          </w14:textFill>
        </w:rPr>
        <w:t>事</w:t>
      </w:r>
      <w:r>
        <w:rPr>
          <w:color w:val="000000" w:themeColor="text1"/>
          <w:spacing w:val="-3"/>
          <w:sz w:val="24"/>
          <w:szCs w:val="24"/>
          <w:highlight w:val="none"/>
          <w:lang w:eastAsia="zh-CN"/>
          <w14:textFill>
            <w14:solidFill>
              <w14:schemeClr w14:val="tx1"/>
            </w14:solidFill>
          </w14:textFill>
        </w:rPr>
        <w:t>务</w:t>
      </w:r>
      <w:r>
        <w:rPr>
          <w:color w:val="000000" w:themeColor="text1"/>
          <w:sz w:val="24"/>
          <w:szCs w:val="24"/>
          <w:highlight w:val="none"/>
          <w:lang w:eastAsia="zh-CN"/>
          <w14:textFill>
            <w14:solidFill>
              <w14:schemeClr w14:val="tx1"/>
            </w14:solidFill>
          </w14:textFill>
        </w:rPr>
        <w:t>所</w:t>
      </w:r>
      <w:r>
        <w:rPr>
          <w:color w:val="000000" w:themeColor="text1"/>
          <w:spacing w:val="-3"/>
          <w:sz w:val="24"/>
          <w:szCs w:val="24"/>
          <w:highlight w:val="none"/>
          <w:lang w:eastAsia="zh-CN"/>
          <w14:textFill>
            <w14:solidFill>
              <w14:schemeClr w14:val="tx1"/>
            </w14:solidFill>
          </w14:textFill>
        </w:rPr>
        <w:t>或</w:t>
      </w:r>
      <w:r>
        <w:rPr>
          <w:color w:val="000000" w:themeColor="text1"/>
          <w:sz w:val="24"/>
          <w:szCs w:val="24"/>
          <w:highlight w:val="none"/>
          <w:lang w:eastAsia="zh-CN"/>
          <w14:textFill>
            <w14:solidFill>
              <w14:schemeClr w14:val="tx1"/>
            </w14:solidFill>
          </w14:textFill>
        </w:rPr>
        <w:t>审</w:t>
      </w:r>
      <w:r>
        <w:rPr>
          <w:color w:val="000000" w:themeColor="text1"/>
          <w:spacing w:val="-3"/>
          <w:sz w:val="24"/>
          <w:szCs w:val="24"/>
          <w:highlight w:val="none"/>
          <w:lang w:eastAsia="zh-CN"/>
          <w14:textFill>
            <w14:solidFill>
              <w14:schemeClr w14:val="tx1"/>
            </w14:solidFill>
          </w14:textFill>
        </w:rPr>
        <w:t>计</w:t>
      </w:r>
      <w:r>
        <w:rPr>
          <w:color w:val="000000" w:themeColor="text1"/>
          <w:sz w:val="24"/>
          <w:szCs w:val="24"/>
          <w:highlight w:val="none"/>
          <w:lang w:eastAsia="zh-CN"/>
          <w14:textFill>
            <w14:solidFill>
              <w14:schemeClr w14:val="tx1"/>
            </w14:solidFill>
          </w14:textFill>
        </w:rPr>
        <w:t>机构</w:t>
      </w:r>
      <w:r>
        <w:rPr>
          <w:color w:val="000000" w:themeColor="text1"/>
          <w:spacing w:val="-3"/>
          <w:sz w:val="24"/>
          <w:szCs w:val="24"/>
          <w:highlight w:val="none"/>
          <w:lang w:eastAsia="zh-CN"/>
          <w14:textFill>
            <w14:solidFill>
              <w14:schemeClr w14:val="tx1"/>
            </w14:solidFill>
          </w14:textFill>
        </w:rPr>
        <w:t>审</w:t>
      </w:r>
      <w:r>
        <w:rPr>
          <w:color w:val="000000" w:themeColor="text1"/>
          <w:sz w:val="24"/>
          <w:szCs w:val="24"/>
          <w:highlight w:val="none"/>
          <w:lang w:eastAsia="zh-CN"/>
          <w14:textFill>
            <w14:solidFill>
              <w14:schemeClr w14:val="tx1"/>
            </w14:solidFill>
          </w14:textFill>
        </w:rPr>
        <w:t>计</w:t>
      </w:r>
      <w:r>
        <w:rPr>
          <w:color w:val="000000" w:themeColor="text1"/>
          <w:spacing w:val="-3"/>
          <w:sz w:val="24"/>
          <w:szCs w:val="24"/>
          <w:highlight w:val="none"/>
          <w:lang w:eastAsia="zh-CN"/>
          <w14:textFill>
            <w14:solidFill>
              <w14:schemeClr w14:val="tx1"/>
            </w14:solidFill>
          </w14:textFill>
        </w:rPr>
        <w:t>的</w:t>
      </w:r>
      <w:r>
        <w:rPr>
          <w:rFonts w:hint="eastAsia"/>
          <w:color w:val="000000" w:themeColor="text1"/>
          <w:spacing w:val="-3"/>
          <w:sz w:val="24"/>
          <w:szCs w:val="24"/>
          <w:highlight w:val="none"/>
          <w:lang w:eastAsia="zh-CN"/>
          <w14:textFill>
            <w14:solidFill>
              <w14:schemeClr w14:val="tx1"/>
            </w14:solidFill>
          </w14:textFill>
        </w:rPr>
        <w:t>，提供近三年的财务状况表。</w:t>
      </w:r>
    </w:p>
    <w:p w14:paraId="0215B697">
      <w:pPr>
        <w:pStyle w:val="44"/>
        <w:keepNext w:val="0"/>
        <w:keepLines w:val="0"/>
        <w:pageBreakBefore w:val="0"/>
        <w:widowControl w:val="0"/>
        <w:numPr>
          <w:ilvl w:val="2"/>
          <w:numId w:val="5"/>
        </w:numPr>
        <w:tabs>
          <w:tab w:val="left" w:pos="1100"/>
        </w:tabs>
        <w:kinsoku/>
        <w:wordWrap/>
        <w:overflowPunct/>
        <w:topLinePunct w:val="0"/>
        <w:autoSpaceDE w:val="0"/>
        <w:autoSpaceDN w:val="0"/>
        <w:bidi w:val="0"/>
        <w:adjustRightInd w:val="0"/>
        <w:snapToGrid w:val="0"/>
        <w:spacing w:line="360" w:lineRule="auto"/>
        <w:ind w:left="995" w:hanging="475"/>
        <w:textAlignment w:val="auto"/>
        <w:rPr>
          <w:sz w:val="24"/>
          <w:szCs w:val="24"/>
          <w:highlight w:val="none"/>
          <w:lang w:eastAsia="zh-CN"/>
        </w:rPr>
      </w:pPr>
      <w:r>
        <w:rPr>
          <w:rFonts w:ascii="Times New Roman" w:hAnsi="Times New Roman" w:eastAsia="Times New Roman"/>
          <w:i/>
          <w:sz w:val="24"/>
          <w:szCs w:val="24"/>
          <w:highlight w:val="none"/>
          <w:lang w:eastAsia="zh-CN"/>
        </w:rPr>
        <w:t>“</w:t>
      </w:r>
      <w:r>
        <w:rPr>
          <w:sz w:val="24"/>
          <w:szCs w:val="24"/>
          <w:highlight w:val="none"/>
          <w:lang w:eastAsia="zh-CN"/>
        </w:rPr>
        <w:t>近年完成的类似项目情况表</w:t>
      </w:r>
      <w:r>
        <w:rPr>
          <w:rFonts w:ascii="Times New Roman" w:hAnsi="Times New Roman" w:eastAsia="Times New Roman"/>
          <w:i/>
          <w:sz w:val="24"/>
          <w:szCs w:val="24"/>
          <w:highlight w:val="none"/>
          <w:lang w:eastAsia="zh-CN"/>
        </w:rPr>
        <w:t>”</w:t>
      </w:r>
      <w:r>
        <w:rPr>
          <w:sz w:val="24"/>
          <w:szCs w:val="24"/>
          <w:highlight w:val="none"/>
          <w:lang w:eastAsia="zh-CN"/>
        </w:rPr>
        <w:t>应附中标通知书和（或）合同协议书、材料进场验收证书等的复印件，具体时间要求见投标人须知前附表。每张表格只填写一个项目，并标明序号。</w:t>
      </w:r>
    </w:p>
    <w:p w14:paraId="61793E0B">
      <w:pPr>
        <w:pStyle w:val="44"/>
        <w:keepNext w:val="0"/>
        <w:keepLines w:val="0"/>
        <w:pageBreakBefore w:val="0"/>
        <w:widowControl w:val="0"/>
        <w:numPr>
          <w:ilvl w:val="2"/>
          <w:numId w:val="5"/>
        </w:numPr>
        <w:tabs>
          <w:tab w:val="left" w:pos="1100"/>
        </w:tabs>
        <w:kinsoku/>
        <w:wordWrap/>
        <w:overflowPunct/>
        <w:topLinePunct w:val="0"/>
        <w:autoSpaceDE w:val="0"/>
        <w:autoSpaceDN w:val="0"/>
        <w:bidi w:val="0"/>
        <w:adjustRightInd w:val="0"/>
        <w:snapToGrid w:val="0"/>
        <w:spacing w:line="360" w:lineRule="auto"/>
        <w:ind w:right="214" w:firstLine="420"/>
        <w:jc w:val="both"/>
        <w:textAlignment w:val="auto"/>
        <w:rPr>
          <w:sz w:val="24"/>
          <w:szCs w:val="24"/>
          <w:highlight w:val="none"/>
          <w:lang w:eastAsia="zh-CN"/>
        </w:rPr>
      </w:pPr>
      <w:r>
        <w:rPr>
          <w:rFonts w:ascii="Times New Roman" w:hAnsi="Times New Roman" w:eastAsia="Times New Roman"/>
          <w:i/>
          <w:spacing w:val="-1"/>
          <w:w w:val="80"/>
          <w:sz w:val="24"/>
          <w:szCs w:val="24"/>
          <w:highlight w:val="none"/>
          <w:lang w:eastAsia="zh-CN"/>
        </w:rPr>
        <w:t>“</w:t>
      </w:r>
      <w:r>
        <w:rPr>
          <w:spacing w:val="-3"/>
          <w:sz w:val="24"/>
          <w:szCs w:val="24"/>
          <w:highlight w:val="none"/>
          <w:lang w:eastAsia="zh-CN"/>
        </w:rPr>
        <w:t>正</w:t>
      </w:r>
      <w:r>
        <w:rPr>
          <w:sz w:val="24"/>
          <w:szCs w:val="24"/>
          <w:highlight w:val="none"/>
          <w:lang w:eastAsia="zh-CN"/>
        </w:rPr>
        <w:t>在</w:t>
      </w:r>
      <w:r>
        <w:rPr>
          <w:spacing w:val="-3"/>
          <w:sz w:val="24"/>
          <w:szCs w:val="24"/>
          <w:highlight w:val="none"/>
          <w:lang w:eastAsia="zh-CN"/>
        </w:rPr>
        <w:t>供</w:t>
      </w:r>
      <w:r>
        <w:rPr>
          <w:sz w:val="24"/>
          <w:szCs w:val="24"/>
          <w:highlight w:val="none"/>
          <w:lang w:eastAsia="zh-CN"/>
        </w:rPr>
        <w:t>货</w:t>
      </w:r>
      <w:r>
        <w:rPr>
          <w:spacing w:val="-3"/>
          <w:sz w:val="24"/>
          <w:szCs w:val="24"/>
          <w:highlight w:val="none"/>
          <w:lang w:eastAsia="zh-CN"/>
        </w:rPr>
        <w:t>和</w:t>
      </w:r>
      <w:r>
        <w:rPr>
          <w:sz w:val="24"/>
          <w:szCs w:val="24"/>
          <w:highlight w:val="none"/>
          <w:lang w:eastAsia="zh-CN"/>
        </w:rPr>
        <w:t>新</w:t>
      </w:r>
      <w:r>
        <w:rPr>
          <w:spacing w:val="-3"/>
          <w:sz w:val="24"/>
          <w:szCs w:val="24"/>
          <w:highlight w:val="none"/>
          <w:lang w:eastAsia="zh-CN"/>
        </w:rPr>
        <w:t>承接</w:t>
      </w:r>
      <w:r>
        <w:rPr>
          <w:sz w:val="24"/>
          <w:szCs w:val="24"/>
          <w:highlight w:val="none"/>
          <w:lang w:eastAsia="zh-CN"/>
        </w:rPr>
        <w:t>的项</w:t>
      </w:r>
      <w:r>
        <w:rPr>
          <w:spacing w:val="-3"/>
          <w:sz w:val="24"/>
          <w:szCs w:val="24"/>
          <w:highlight w:val="none"/>
          <w:lang w:eastAsia="zh-CN"/>
        </w:rPr>
        <w:t>目</w:t>
      </w:r>
      <w:r>
        <w:rPr>
          <w:sz w:val="24"/>
          <w:szCs w:val="24"/>
          <w:highlight w:val="none"/>
          <w:lang w:eastAsia="zh-CN"/>
        </w:rPr>
        <w:t>情</w:t>
      </w:r>
      <w:r>
        <w:rPr>
          <w:spacing w:val="-3"/>
          <w:sz w:val="24"/>
          <w:szCs w:val="24"/>
          <w:highlight w:val="none"/>
          <w:lang w:eastAsia="zh-CN"/>
        </w:rPr>
        <w:t>况</w:t>
      </w:r>
      <w:r>
        <w:rPr>
          <w:sz w:val="24"/>
          <w:szCs w:val="24"/>
          <w:highlight w:val="none"/>
          <w:lang w:eastAsia="zh-CN"/>
        </w:rPr>
        <w:t>表</w:t>
      </w:r>
      <w:r>
        <w:rPr>
          <w:rFonts w:ascii="Times New Roman" w:hAnsi="Times New Roman" w:eastAsia="Times New Roman"/>
          <w:i/>
          <w:spacing w:val="-3"/>
          <w:w w:val="80"/>
          <w:sz w:val="24"/>
          <w:szCs w:val="24"/>
          <w:highlight w:val="none"/>
          <w:lang w:eastAsia="zh-CN"/>
        </w:rPr>
        <w:t>”</w:t>
      </w:r>
      <w:r>
        <w:rPr>
          <w:sz w:val="24"/>
          <w:szCs w:val="24"/>
          <w:highlight w:val="none"/>
          <w:lang w:eastAsia="zh-CN"/>
        </w:rPr>
        <w:t>应</w:t>
      </w:r>
      <w:r>
        <w:rPr>
          <w:spacing w:val="-3"/>
          <w:sz w:val="24"/>
          <w:szCs w:val="24"/>
          <w:highlight w:val="none"/>
          <w:lang w:eastAsia="zh-CN"/>
        </w:rPr>
        <w:t>附</w:t>
      </w:r>
      <w:r>
        <w:rPr>
          <w:sz w:val="24"/>
          <w:szCs w:val="24"/>
          <w:highlight w:val="none"/>
          <w:lang w:eastAsia="zh-CN"/>
        </w:rPr>
        <w:t>中</w:t>
      </w:r>
      <w:r>
        <w:rPr>
          <w:spacing w:val="-3"/>
          <w:sz w:val="24"/>
          <w:szCs w:val="24"/>
          <w:highlight w:val="none"/>
          <w:lang w:eastAsia="zh-CN"/>
        </w:rPr>
        <w:t>标通</w:t>
      </w:r>
      <w:r>
        <w:rPr>
          <w:sz w:val="24"/>
          <w:szCs w:val="24"/>
          <w:highlight w:val="none"/>
          <w:lang w:eastAsia="zh-CN"/>
        </w:rPr>
        <w:t>知书</w:t>
      </w:r>
      <w:r>
        <w:rPr>
          <w:spacing w:val="-3"/>
          <w:sz w:val="24"/>
          <w:szCs w:val="24"/>
          <w:highlight w:val="none"/>
          <w:lang w:eastAsia="zh-CN"/>
        </w:rPr>
        <w:t>和</w:t>
      </w:r>
      <w:r>
        <w:rPr>
          <w:sz w:val="24"/>
          <w:szCs w:val="24"/>
          <w:highlight w:val="none"/>
          <w:lang w:eastAsia="zh-CN"/>
        </w:rPr>
        <w:t>（</w:t>
      </w:r>
      <w:r>
        <w:rPr>
          <w:spacing w:val="-3"/>
          <w:sz w:val="24"/>
          <w:szCs w:val="24"/>
          <w:highlight w:val="none"/>
          <w:lang w:eastAsia="zh-CN"/>
        </w:rPr>
        <w:t>或</w:t>
      </w:r>
      <w:r>
        <w:rPr>
          <w:sz w:val="24"/>
          <w:szCs w:val="24"/>
          <w:highlight w:val="none"/>
          <w:lang w:eastAsia="zh-CN"/>
        </w:rPr>
        <w:t>）</w:t>
      </w:r>
      <w:r>
        <w:rPr>
          <w:spacing w:val="-3"/>
          <w:sz w:val="24"/>
          <w:szCs w:val="24"/>
          <w:highlight w:val="none"/>
          <w:lang w:eastAsia="zh-CN"/>
        </w:rPr>
        <w:t>合</w:t>
      </w:r>
      <w:r>
        <w:rPr>
          <w:sz w:val="24"/>
          <w:szCs w:val="24"/>
          <w:highlight w:val="none"/>
          <w:lang w:eastAsia="zh-CN"/>
        </w:rPr>
        <w:t>同</w:t>
      </w:r>
      <w:r>
        <w:rPr>
          <w:spacing w:val="-3"/>
          <w:sz w:val="24"/>
          <w:szCs w:val="24"/>
          <w:highlight w:val="none"/>
          <w:lang w:eastAsia="zh-CN"/>
        </w:rPr>
        <w:t>协</w:t>
      </w:r>
      <w:r>
        <w:rPr>
          <w:sz w:val="24"/>
          <w:szCs w:val="24"/>
          <w:highlight w:val="none"/>
          <w:lang w:eastAsia="zh-CN"/>
        </w:rPr>
        <w:t>议</w:t>
      </w:r>
      <w:r>
        <w:rPr>
          <w:spacing w:val="-3"/>
          <w:sz w:val="24"/>
          <w:szCs w:val="24"/>
          <w:highlight w:val="none"/>
          <w:lang w:eastAsia="zh-CN"/>
        </w:rPr>
        <w:t>书</w:t>
      </w:r>
      <w:r>
        <w:rPr>
          <w:sz w:val="24"/>
          <w:szCs w:val="24"/>
          <w:highlight w:val="none"/>
          <w:lang w:eastAsia="zh-CN"/>
        </w:rPr>
        <w:t>复印</w:t>
      </w:r>
      <w:r>
        <w:rPr>
          <w:spacing w:val="-3"/>
          <w:sz w:val="24"/>
          <w:szCs w:val="24"/>
          <w:highlight w:val="none"/>
          <w:lang w:eastAsia="zh-CN"/>
        </w:rPr>
        <w:t>件</w:t>
      </w:r>
      <w:r>
        <w:rPr>
          <w:sz w:val="24"/>
          <w:szCs w:val="24"/>
          <w:highlight w:val="none"/>
          <w:lang w:eastAsia="zh-CN"/>
        </w:rPr>
        <w:t>。</w:t>
      </w:r>
      <w:r>
        <w:rPr>
          <w:spacing w:val="-3"/>
          <w:sz w:val="24"/>
          <w:szCs w:val="24"/>
          <w:highlight w:val="none"/>
          <w:lang w:eastAsia="zh-CN"/>
        </w:rPr>
        <w:t>每</w:t>
      </w:r>
      <w:r>
        <w:rPr>
          <w:sz w:val="24"/>
          <w:szCs w:val="24"/>
          <w:highlight w:val="none"/>
          <w:lang w:eastAsia="zh-CN"/>
        </w:rPr>
        <w:t>张表格</w:t>
      </w:r>
      <w:r>
        <w:rPr>
          <w:spacing w:val="-3"/>
          <w:sz w:val="24"/>
          <w:szCs w:val="24"/>
          <w:highlight w:val="none"/>
          <w:lang w:eastAsia="zh-CN"/>
        </w:rPr>
        <w:t>只</w:t>
      </w:r>
      <w:r>
        <w:rPr>
          <w:sz w:val="24"/>
          <w:szCs w:val="24"/>
          <w:highlight w:val="none"/>
          <w:lang w:eastAsia="zh-CN"/>
        </w:rPr>
        <w:t>填</w:t>
      </w:r>
      <w:r>
        <w:rPr>
          <w:spacing w:val="-3"/>
          <w:sz w:val="24"/>
          <w:szCs w:val="24"/>
          <w:highlight w:val="none"/>
          <w:lang w:eastAsia="zh-CN"/>
        </w:rPr>
        <w:t>写</w:t>
      </w:r>
      <w:r>
        <w:rPr>
          <w:sz w:val="24"/>
          <w:szCs w:val="24"/>
          <w:highlight w:val="none"/>
          <w:lang w:eastAsia="zh-CN"/>
        </w:rPr>
        <w:t>一</w:t>
      </w:r>
      <w:r>
        <w:rPr>
          <w:spacing w:val="-3"/>
          <w:sz w:val="24"/>
          <w:szCs w:val="24"/>
          <w:highlight w:val="none"/>
          <w:lang w:eastAsia="zh-CN"/>
        </w:rPr>
        <w:t>个</w:t>
      </w:r>
      <w:r>
        <w:rPr>
          <w:sz w:val="24"/>
          <w:szCs w:val="24"/>
          <w:highlight w:val="none"/>
          <w:lang w:eastAsia="zh-CN"/>
        </w:rPr>
        <w:t>项</w:t>
      </w:r>
      <w:r>
        <w:rPr>
          <w:spacing w:val="-3"/>
          <w:sz w:val="24"/>
          <w:szCs w:val="24"/>
          <w:highlight w:val="none"/>
          <w:lang w:eastAsia="zh-CN"/>
        </w:rPr>
        <w:t>目</w:t>
      </w:r>
      <w:r>
        <w:rPr>
          <w:sz w:val="24"/>
          <w:szCs w:val="24"/>
          <w:highlight w:val="none"/>
          <w:lang w:eastAsia="zh-CN"/>
        </w:rPr>
        <w:t>，</w:t>
      </w:r>
      <w:r>
        <w:rPr>
          <w:spacing w:val="-3"/>
          <w:sz w:val="24"/>
          <w:szCs w:val="24"/>
          <w:highlight w:val="none"/>
          <w:lang w:eastAsia="zh-CN"/>
        </w:rPr>
        <w:t>并</w:t>
      </w:r>
      <w:r>
        <w:rPr>
          <w:sz w:val="24"/>
          <w:szCs w:val="24"/>
          <w:highlight w:val="none"/>
          <w:lang w:eastAsia="zh-CN"/>
        </w:rPr>
        <w:t>标明</w:t>
      </w:r>
      <w:r>
        <w:rPr>
          <w:spacing w:val="-3"/>
          <w:sz w:val="24"/>
          <w:szCs w:val="24"/>
          <w:highlight w:val="none"/>
          <w:lang w:eastAsia="zh-CN"/>
        </w:rPr>
        <w:t>序</w:t>
      </w:r>
      <w:r>
        <w:rPr>
          <w:sz w:val="24"/>
          <w:szCs w:val="24"/>
          <w:highlight w:val="none"/>
          <w:lang w:eastAsia="zh-CN"/>
        </w:rPr>
        <w:t>号。</w:t>
      </w:r>
    </w:p>
    <w:p w14:paraId="0E83227B">
      <w:pPr>
        <w:pStyle w:val="44"/>
        <w:keepNext w:val="0"/>
        <w:keepLines w:val="0"/>
        <w:pageBreakBefore w:val="0"/>
        <w:widowControl w:val="0"/>
        <w:numPr>
          <w:ilvl w:val="2"/>
          <w:numId w:val="5"/>
        </w:numPr>
        <w:tabs>
          <w:tab w:val="left" w:pos="1100"/>
        </w:tabs>
        <w:kinsoku/>
        <w:wordWrap/>
        <w:overflowPunct/>
        <w:topLinePunct w:val="0"/>
        <w:autoSpaceDE w:val="0"/>
        <w:autoSpaceDN w:val="0"/>
        <w:bidi w:val="0"/>
        <w:adjustRightInd w:val="0"/>
        <w:snapToGrid w:val="0"/>
        <w:spacing w:line="360" w:lineRule="auto"/>
        <w:ind w:right="213" w:firstLine="420"/>
        <w:jc w:val="both"/>
        <w:textAlignment w:val="auto"/>
        <w:rPr>
          <w:sz w:val="24"/>
          <w:szCs w:val="24"/>
          <w:highlight w:val="none"/>
          <w:lang w:eastAsia="zh-CN"/>
        </w:rPr>
      </w:pPr>
      <w:r>
        <w:rPr>
          <w:rFonts w:ascii="Times New Roman" w:hAnsi="Times New Roman" w:eastAsia="Times New Roman"/>
          <w:i/>
          <w:spacing w:val="-1"/>
          <w:w w:val="80"/>
          <w:sz w:val="24"/>
          <w:szCs w:val="24"/>
          <w:highlight w:val="none"/>
          <w:lang w:eastAsia="zh-CN"/>
        </w:rPr>
        <w:t>“</w:t>
      </w:r>
      <w:r>
        <w:rPr>
          <w:spacing w:val="-3"/>
          <w:sz w:val="24"/>
          <w:szCs w:val="24"/>
          <w:highlight w:val="none"/>
          <w:lang w:eastAsia="zh-CN"/>
        </w:rPr>
        <w:t>近</w:t>
      </w:r>
      <w:r>
        <w:rPr>
          <w:sz w:val="24"/>
          <w:szCs w:val="24"/>
          <w:highlight w:val="none"/>
          <w:lang w:eastAsia="zh-CN"/>
        </w:rPr>
        <w:t>年</w:t>
      </w:r>
      <w:r>
        <w:rPr>
          <w:spacing w:val="-3"/>
          <w:sz w:val="24"/>
          <w:szCs w:val="24"/>
          <w:highlight w:val="none"/>
          <w:lang w:eastAsia="zh-CN"/>
        </w:rPr>
        <w:t>发</w:t>
      </w:r>
      <w:r>
        <w:rPr>
          <w:sz w:val="24"/>
          <w:szCs w:val="24"/>
          <w:highlight w:val="none"/>
          <w:lang w:eastAsia="zh-CN"/>
        </w:rPr>
        <w:t>生</w:t>
      </w:r>
      <w:r>
        <w:rPr>
          <w:spacing w:val="-3"/>
          <w:sz w:val="24"/>
          <w:szCs w:val="24"/>
          <w:highlight w:val="none"/>
          <w:lang w:eastAsia="zh-CN"/>
        </w:rPr>
        <w:t>的</w:t>
      </w:r>
      <w:r>
        <w:rPr>
          <w:sz w:val="24"/>
          <w:szCs w:val="24"/>
          <w:highlight w:val="none"/>
          <w:lang w:eastAsia="zh-CN"/>
        </w:rPr>
        <w:t>诉</w:t>
      </w:r>
      <w:r>
        <w:rPr>
          <w:spacing w:val="-3"/>
          <w:sz w:val="24"/>
          <w:szCs w:val="24"/>
          <w:highlight w:val="none"/>
          <w:lang w:eastAsia="zh-CN"/>
        </w:rPr>
        <w:t>讼及</w:t>
      </w:r>
      <w:r>
        <w:rPr>
          <w:sz w:val="24"/>
          <w:szCs w:val="24"/>
          <w:highlight w:val="none"/>
          <w:lang w:eastAsia="zh-CN"/>
        </w:rPr>
        <w:t>仲裁</w:t>
      </w:r>
      <w:r>
        <w:rPr>
          <w:spacing w:val="-3"/>
          <w:sz w:val="24"/>
          <w:szCs w:val="24"/>
          <w:highlight w:val="none"/>
          <w:lang w:eastAsia="zh-CN"/>
        </w:rPr>
        <w:t>情</w:t>
      </w:r>
      <w:r>
        <w:rPr>
          <w:sz w:val="24"/>
          <w:szCs w:val="24"/>
          <w:highlight w:val="none"/>
          <w:lang w:eastAsia="zh-CN"/>
        </w:rPr>
        <w:t>况</w:t>
      </w:r>
      <w:r>
        <w:rPr>
          <w:rFonts w:ascii="Times New Roman" w:hAnsi="Times New Roman" w:eastAsia="Times New Roman"/>
          <w:i/>
          <w:spacing w:val="-3"/>
          <w:w w:val="80"/>
          <w:sz w:val="24"/>
          <w:szCs w:val="24"/>
          <w:highlight w:val="none"/>
          <w:lang w:eastAsia="zh-CN"/>
        </w:rPr>
        <w:t>”</w:t>
      </w:r>
      <w:r>
        <w:rPr>
          <w:sz w:val="24"/>
          <w:szCs w:val="24"/>
          <w:highlight w:val="none"/>
          <w:lang w:eastAsia="zh-CN"/>
        </w:rPr>
        <w:t>应</w:t>
      </w:r>
      <w:r>
        <w:rPr>
          <w:spacing w:val="-3"/>
          <w:sz w:val="24"/>
          <w:szCs w:val="24"/>
          <w:highlight w:val="none"/>
          <w:lang w:eastAsia="zh-CN"/>
        </w:rPr>
        <w:t>说</w:t>
      </w:r>
      <w:r>
        <w:rPr>
          <w:spacing w:val="-1"/>
          <w:sz w:val="24"/>
          <w:szCs w:val="24"/>
          <w:highlight w:val="none"/>
          <w:lang w:eastAsia="zh-CN"/>
        </w:rPr>
        <w:t>明</w:t>
      </w:r>
      <w:r>
        <w:rPr>
          <w:spacing w:val="-3"/>
          <w:sz w:val="24"/>
          <w:szCs w:val="24"/>
          <w:highlight w:val="none"/>
          <w:lang w:eastAsia="zh-CN"/>
        </w:rPr>
        <w:t>投</w:t>
      </w:r>
      <w:r>
        <w:rPr>
          <w:sz w:val="24"/>
          <w:szCs w:val="24"/>
          <w:highlight w:val="none"/>
          <w:lang w:eastAsia="zh-CN"/>
        </w:rPr>
        <w:t>标</w:t>
      </w:r>
      <w:r>
        <w:rPr>
          <w:spacing w:val="-3"/>
          <w:sz w:val="24"/>
          <w:szCs w:val="24"/>
          <w:highlight w:val="none"/>
          <w:lang w:eastAsia="zh-CN"/>
        </w:rPr>
        <w:t>人败</w:t>
      </w:r>
      <w:r>
        <w:rPr>
          <w:sz w:val="24"/>
          <w:szCs w:val="24"/>
          <w:highlight w:val="none"/>
          <w:lang w:eastAsia="zh-CN"/>
        </w:rPr>
        <w:t>诉的</w:t>
      </w:r>
      <w:r>
        <w:rPr>
          <w:spacing w:val="-3"/>
          <w:sz w:val="24"/>
          <w:szCs w:val="24"/>
          <w:highlight w:val="none"/>
          <w:lang w:eastAsia="zh-CN"/>
        </w:rPr>
        <w:t>材</w:t>
      </w:r>
      <w:r>
        <w:rPr>
          <w:sz w:val="24"/>
          <w:szCs w:val="24"/>
          <w:highlight w:val="none"/>
          <w:lang w:eastAsia="zh-CN"/>
        </w:rPr>
        <w:t>料</w:t>
      </w:r>
      <w:r>
        <w:rPr>
          <w:spacing w:val="-3"/>
          <w:sz w:val="24"/>
          <w:szCs w:val="24"/>
          <w:highlight w:val="none"/>
          <w:lang w:eastAsia="zh-CN"/>
        </w:rPr>
        <w:t>买</w:t>
      </w:r>
      <w:r>
        <w:rPr>
          <w:sz w:val="24"/>
          <w:szCs w:val="24"/>
          <w:highlight w:val="none"/>
          <w:lang w:eastAsia="zh-CN"/>
        </w:rPr>
        <w:t>卖</w:t>
      </w:r>
      <w:r>
        <w:rPr>
          <w:spacing w:val="-3"/>
          <w:sz w:val="24"/>
          <w:szCs w:val="24"/>
          <w:highlight w:val="none"/>
          <w:lang w:eastAsia="zh-CN"/>
        </w:rPr>
        <w:t>合</w:t>
      </w:r>
      <w:r>
        <w:rPr>
          <w:sz w:val="24"/>
          <w:szCs w:val="24"/>
          <w:highlight w:val="none"/>
          <w:lang w:eastAsia="zh-CN"/>
        </w:rPr>
        <w:t>同</w:t>
      </w:r>
      <w:r>
        <w:rPr>
          <w:spacing w:val="-3"/>
          <w:sz w:val="24"/>
          <w:szCs w:val="24"/>
          <w:highlight w:val="none"/>
          <w:lang w:eastAsia="zh-CN"/>
        </w:rPr>
        <w:t>的</w:t>
      </w:r>
      <w:r>
        <w:rPr>
          <w:sz w:val="24"/>
          <w:szCs w:val="24"/>
          <w:highlight w:val="none"/>
          <w:lang w:eastAsia="zh-CN"/>
        </w:rPr>
        <w:t>相</w:t>
      </w:r>
      <w:r>
        <w:rPr>
          <w:spacing w:val="-3"/>
          <w:sz w:val="24"/>
          <w:szCs w:val="24"/>
          <w:highlight w:val="none"/>
          <w:lang w:eastAsia="zh-CN"/>
        </w:rPr>
        <w:t>关</w:t>
      </w:r>
      <w:r>
        <w:rPr>
          <w:sz w:val="24"/>
          <w:szCs w:val="24"/>
          <w:highlight w:val="none"/>
          <w:lang w:eastAsia="zh-CN"/>
        </w:rPr>
        <w:t>情况</w:t>
      </w:r>
      <w:r>
        <w:rPr>
          <w:spacing w:val="-3"/>
          <w:sz w:val="24"/>
          <w:szCs w:val="24"/>
          <w:highlight w:val="none"/>
          <w:lang w:eastAsia="zh-CN"/>
        </w:rPr>
        <w:t>，</w:t>
      </w:r>
      <w:r>
        <w:rPr>
          <w:sz w:val="24"/>
          <w:szCs w:val="24"/>
          <w:highlight w:val="none"/>
          <w:lang w:eastAsia="zh-CN"/>
        </w:rPr>
        <w:t>并</w:t>
      </w:r>
      <w:r>
        <w:rPr>
          <w:spacing w:val="-3"/>
          <w:sz w:val="24"/>
          <w:szCs w:val="24"/>
          <w:highlight w:val="none"/>
          <w:lang w:eastAsia="zh-CN"/>
        </w:rPr>
        <w:t>附</w:t>
      </w:r>
      <w:r>
        <w:rPr>
          <w:sz w:val="24"/>
          <w:szCs w:val="24"/>
          <w:highlight w:val="none"/>
          <w:lang w:eastAsia="zh-CN"/>
        </w:rPr>
        <w:t>法院或</w:t>
      </w:r>
      <w:r>
        <w:rPr>
          <w:spacing w:val="-3"/>
          <w:sz w:val="24"/>
          <w:szCs w:val="24"/>
          <w:highlight w:val="none"/>
          <w:lang w:eastAsia="zh-CN"/>
        </w:rPr>
        <w:t>仲</w:t>
      </w:r>
      <w:r>
        <w:rPr>
          <w:sz w:val="24"/>
          <w:szCs w:val="24"/>
          <w:highlight w:val="none"/>
          <w:lang w:eastAsia="zh-CN"/>
        </w:rPr>
        <w:t>裁</w:t>
      </w:r>
      <w:r>
        <w:rPr>
          <w:spacing w:val="-3"/>
          <w:sz w:val="24"/>
          <w:szCs w:val="24"/>
          <w:highlight w:val="none"/>
          <w:lang w:eastAsia="zh-CN"/>
        </w:rPr>
        <w:t>机</w:t>
      </w:r>
      <w:r>
        <w:rPr>
          <w:sz w:val="24"/>
          <w:szCs w:val="24"/>
          <w:highlight w:val="none"/>
          <w:lang w:eastAsia="zh-CN"/>
        </w:rPr>
        <w:t>构</w:t>
      </w:r>
      <w:r>
        <w:rPr>
          <w:spacing w:val="-3"/>
          <w:sz w:val="24"/>
          <w:szCs w:val="24"/>
          <w:highlight w:val="none"/>
          <w:lang w:eastAsia="zh-CN"/>
        </w:rPr>
        <w:t>作</w:t>
      </w:r>
      <w:r>
        <w:rPr>
          <w:sz w:val="24"/>
          <w:szCs w:val="24"/>
          <w:highlight w:val="none"/>
          <w:lang w:eastAsia="zh-CN"/>
        </w:rPr>
        <w:t>出</w:t>
      </w:r>
      <w:r>
        <w:rPr>
          <w:spacing w:val="-3"/>
          <w:sz w:val="24"/>
          <w:szCs w:val="24"/>
          <w:highlight w:val="none"/>
          <w:lang w:eastAsia="zh-CN"/>
        </w:rPr>
        <w:t>的</w:t>
      </w:r>
      <w:r>
        <w:rPr>
          <w:sz w:val="24"/>
          <w:szCs w:val="24"/>
          <w:highlight w:val="none"/>
          <w:lang w:eastAsia="zh-CN"/>
        </w:rPr>
        <w:t>判</w:t>
      </w:r>
      <w:r>
        <w:rPr>
          <w:spacing w:val="-3"/>
          <w:sz w:val="24"/>
          <w:szCs w:val="24"/>
          <w:highlight w:val="none"/>
          <w:lang w:eastAsia="zh-CN"/>
        </w:rPr>
        <w:t>决</w:t>
      </w:r>
      <w:r>
        <w:rPr>
          <w:sz w:val="24"/>
          <w:szCs w:val="24"/>
          <w:highlight w:val="none"/>
          <w:lang w:eastAsia="zh-CN"/>
        </w:rPr>
        <w:t>、裁</w:t>
      </w:r>
      <w:r>
        <w:rPr>
          <w:spacing w:val="-3"/>
          <w:sz w:val="24"/>
          <w:szCs w:val="24"/>
          <w:highlight w:val="none"/>
          <w:lang w:eastAsia="zh-CN"/>
        </w:rPr>
        <w:t>决</w:t>
      </w:r>
      <w:r>
        <w:rPr>
          <w:sz w:val="24"/>
          <w:szCs w:val="24"/>
          <w:highlight w:val="none"/>
          <w:lang w:eastAsia="zh-CN"/>
        </w:rPr>
        <w:t>等</w:t>
      </w:r>
      <w:r>
        <w:rPr>
          <w:spacing w:val="-3"/>
          <w:sz w:val="24"/>
          <w:szCs w:val="24"/>
          <w:highlight w:val="none"/>
          <w:lang w:eastAsia="zh-CN"/>
        </w:rPr>
        <w:t>有</w:t>
      </w:r>
      <w:r>
        <w:rPr>
          <w:sz w:val="24"/>
          <w:szCs w:val="24"/>
          <w:highlight w:val="none"/>
          <w:lang w:eastAsia="zh-CN"/>
        </w:rPr>
        <w:t>关</w:t>
      </w:r>
      <w:r>
        <w:rPr>
          <w:spacing w:val="-3"/>
          <w:sz w:val="24"/>
          <w:szCs w:val="24"/>
          <w:highlight w:val="none"/>
          <w:lang w:eastAsia="zh-CN"/>
        </w:rPr>
        <w:t>法</w:t>
      </w:r>
      <w:r>
        <w:rPr>
          <w:sz w:val="24"/>
          <w:szCs w:val="24"/>
          <w:highlight w:val="none"/>
          <w:lang w:eastAsia="zh-CN"/>
        </w:rPr>
        <w:t>律</w:t>
      </w:r>
      <w:r>
        <w:rPr>
          <w:spacing w:val="-3"/>
          <w:sz w:val="24"/>
          <w:szCs w:val="24"/>
          <w:highlight w:val="none"/>
          <w:lang w:eastAsia="zh-CN"/>
        </w:rPr>
        <w:t>文</w:t>
      </w:r>
      <w:r>
        <w:rPr>
          <w:sz w:val="24"/>
          <w:szCs w:val="24"/>
          <w:highlight w:val="none"/>
          <w:lang w:eastAsia="zh-CN"/>
        </w:rPr>
        <w:t>书</w:t>
      </w:r>
      <w:r>
        <w:rPr>
          <w:spacing w:val="-3"/>
          <w:sz w:val="24"/>
          <w:szCs w:val="24"/>
          <w:highlight w:val="none"/>
          <w:lang w:eastAsia="zh-CN"/>
        </w:rPr>
        <w:t>复</w:t>
      </w:r>
      <w:r>
        <w:rPr>
          <w:sz w:val="24"/>
          <w:szCs w:val="24"/>
          <w:highlight w:val="none"/>
          <w:lang w:eastAsia="zh-CN"/>
        </w:rPr>
        <w:t>印件</w:t>
      </w:r>
      <w:r>
        <w:rPr>
          <w:spacing w:val="-3"/>
          <w:sz w:val="24"/>
          <w:szCs w:val="24"/>
          <w:highlight w:val="none"/>
          <w:lang w:eastAsia="zh-CN"/>
        </w:rPr>
        <w:t>，</w:t>
      </w:r>
      <w:r>
        <w:rPr>
          <w:sz w:val="24"/>
          <w:szCs w:val="24"/>
          <w:highlight w:val="none"/>
          <w:lang w:eastAsia="zh-CN"/>
        </w:rPr>
        <w:t>具</w:t>
      </w:r>
      <w:r>
        <w:rPr>
          <w:spacing w:val="-3"/>
          <w:sz w:val="24"/>
          <w:szCs w:val="24"/>
          <w:highlight w:val="none"/>
          <w:lang w:eastAsia="zh-CN"/>
        </w:rPr>
        <w:t>体</w:t>
      </w:r>
      <w:r>
        <w:rPr>
          <w:sz w:val="24"/>
          <w:szCs w:val="24"/>
          <w:highlight w:val="none"/>
          <w:lang w:eastAsia="zh-CN"/>
        </w:rPr>
        <w:t>时</w:t>
      </w:r>
      <w:r>
        <w:rPr>
          <w:spacing w:val="-3"/>
          <w:sz w:val="24"/>
          <w:szCs w:val="24"/>
          <w:highlight w:val="none"/>
          <w:lang w:eastAsia="zh-CN"/>
        </w:rPr>
        <w:t>间</w:t>
      </w:r>
      <w:r>
        <w:rPr>
          <w:sz w:val="24"/>
          <w:szCs w:val="24"/>
          <w:highlight w:val="none"/>
          <w:lang w:eastAsia="zh-CN"/>
        </w:rPr>
        <w:t>要</w:t>
      </w:r>
      <w:r>
        <w:rPr>
          <w:spacing w:val="-3"/>
          <w:sz w:val="24"/>
          <w:szCs w:val="24"/>
          <w:highlight w:val="none"/>
          <w:lang w:eastAsia="zh-CN"/>
        </w:rPr>
        <w:t>求</w:t>
      </w:r>
      <w:r>
        <w:rPr>
          <w:sz w:val="24"/>
          <w:szCs w:val="24"/>
          <w:highlight w:val="none"/>
          <w:lang w:eastAsia="zh-CN"/>
        </w:rPr>
        <w:t>见</w:t>
      </w:r>
      <w:r>
        <w:rPr>
          <w:spacing w:val="-3"/>
          <w:sz w:val="24"/>
          <w:szCs w:val="24"/>
          <w:highlight w:val="none"/>
          <w:lang w:eastAsia="zh-CN"/>
        </w:rPr>
        <w:t>投</w:t>
      </w:r>
      <w:r>
        <w:rPr>
          <w:sz w:val="24"/>
          <w:szCs w:val="24"/>
          <w:highlight w:val="none"/>
          <w:lang w:eastAsia="zh-CN"/>
        </w:rPr>
        <w:t>标人</w:t>
      </w:r>
      <w:r>
        <w:rPr>
          <w:spacing w:val="-3"/>
          <w:sz w:val="24"/>
          <w:szCs w:val="24"/>
          <w:highlight w:val="none"/>
          <w:lang w:eastAsia="zh-CN"/>
        </w:rPr>
        <w:t>须</w:t>
      </w:r>
      <w:r>
        <w:rPr>
          <w:sz w:val="24"/>
          <w:szCs w:val="24"/>
          <w:highlight w:val="none"/>
          <w:lang w:eastAsia="zh-CN"/>
        </w:rPr>
        <w:t>知</w:t>
      </w:r>
      <w:r>
        <w:rPr>
          <w:spacing w:val="-3"/>
          <w:sz w:val="24"/>
          <w:szCs w:val="24"/>
          <w:highlight w:val="none"/>
          <w:lang w:eastAsia="zh-CN"/>
        </w:rPr>
        <w:t>前</w:t>
      </w:r>
      <w:r>
        <w:rPr>
          <w:sz w:val="24"/>
          <w:szCs w:val="24"/>
          <w:highlight w:val="none"/>
          <w:lang w:eastAsia="zh-CN"/>
        </w:rPr>
        <w:t>附</w:t>
      </w:r>
      <w:r>
        <w:rPr>
          <w:spacing w:val="-3"/>
          <w:sz w:val="24"/>
          <w:szCs w:val="24"/>
          <w:highlight w:val="none"/>
          <w:lang w:eastAsia="zh-CN"/>
        </w:rPr>
        <w:t>表</w:t>
      </w:r>
      <w:r>
        <w:rPr>
          <w:sz w:val="24"/>
          <w:szCs w:val="24"/>
          <w:highlight w:val="none"/>
          <w:lang w:eastAsia="zh-CN"/>
        </w:rPr>
        <w:t>。</w:t>
      </w:r>
    </w:p>
    <w:p w14:paraId="65727B48">
      <w:pPr>
        <w:pStyle w:val="42"/>
        <w:keepNext w:val="0"/>
        <w:keepLines w:val="0"/>
        <w:pageBreakBefore w:val="0"/>
        <w:widowControl w:val="0"/>
        <w:numPr>
          <w:ilvl w:val="1"/>
          <w:numId w:val="5"/>
        </w:numPr>
        <w:tabs>
          <w:tab w:val="left" w:pos="727"/>
        </w:tabs>
        <w:kinsoku/>
        <w:wordWrap/>
        <w:overflowPunct/>
        <w:topLinePunct w:val="0"/>
        <w:autoSpaceDE w:val="0"/>
        <w:autoSpaceDN w:val="0"/>
        <w:bidi w:val="0"/>
        <w:adjustRightInd w:val="0"/>
        <w:snapToGrid w:val="0"/>
        <w:spacing w:line="360" w:lineRule="auto"/>
        <w:ind w:hanging="489"/>
        <w:textAlignment w:val="auto"/>
        <w:outlineLvl w:val="9"/>
        <w:rPr>
          <w:sz w:val="24"/>
          <w:szCs w:val="24"/>
          <w:highlight w:val="none"/>
        </w:rPr>
      </w:pPr>
      <w:r>
        <w:rPr>
          <w:sz w:val="24"/>
          <w:szCs w:val="24"/>
          <w:highlight w:val="none"/>
        </w:rPr>
        <w:t>备选投标方案</w:t>
      </w:r>
    </w:p>
    <w:p w14:paraId="51E4202F">
      <w:pPr>
        <w:pStyle w:val="44"/>
        <w:keepNext w:val="0"/>
        <w:keepLines w:val="0"/>
        <w:pageBreakBefore w:val="0"/>
        <w:widowControl w:val="0"/>
        <w:numPr>
          <w:ilvl w:val="2"/>
          <w:numId w:val="5"/>
        </w:numPr>
        <w:tabs>
          <w:tab w:val="left" w:pos="1046"/>
        </w:tabs>
        <w:kinsoku/>
        <w:wordWrap/>
        <w:overflowPunct/>
        <w:topLinePunct w:val="0"/>
        <w:autoSpaceDE w:val="0"/>
        <w:autoSpaceDN w:val="0"/>
        <w:bidi w:val="0"/>
        <w:adjustRightInd w:val="0"/>
        <w:snapToGrid w:val="0"/>
        <w:spacing w:line="360" w:lineRule="auto"/>
        <w:ind w:right="213" w:firstLine="420"/>
        <w:jc w:val="both"/>
        <w:textAlignment w:val="auto"/>
        <w:rPr>
          <w:sz w:val="24"/>
          <w:szCs w:val="24"/>
          <w:highlight w:val="none"/>
          <w:lang w:eastAsia="zh-CN"/>
        </w:rPr>
      </w:pPr>
      <w:r>
        <w:rPr>
          <w:sz w:val="24"/>
          <w:szCs w:val="24"/>
          <w:highlight w:val="none"/>
          <w:lang w:eastAsia="zh-CN"/>
        </w:rPr>
        <w:t>除</w:t>
      </w:r>
      <w:r>
        <w:rPr>
          <w:spacing w:val="-3"/>
          <w:sz w:val="24"/>
          <w:szCs w:val="24"/>
          <w:highlight w:val="none"/>
          <w:lang w:eastAsia="zh-CN"/>
        </w:rPr>
        <w:t>投</w:t>
      </w:r>
      <w:r>
        <w:rPr>
          <w:sz w:val="24"/>
          <w:szCs w:val="24"/>
          <w:highlight w:val="none"/>
          <w:lang w:eastAsia="zh-CN"/>
        </w:rPr>
        <w:t>标</w:t>
      </w:r>
      <w:r>
        <w:rPr>
          <w:spacing w:val="-3"/>
          <w:sz w:val="24"/>
          <w:szCs w:val="24"/>
          <w:highlight w:val="none"/>
          <w:lang w:eastAsia="zh-CN"/>
        </w:rPr>
        <w:t>人</w:t>
      </w:r>
      <w:r>
        <w:rPr>
          <w:sz w:val="24"/>
          <w:szCs w:val="24"/>
          <w:highlight w:val="none"/>
          <w:lang w:eastAsia="zh-CN"/>
        </w:rPr>
        <w:t>须</w:t>
      </w:r>
      <w:r>
        <w:rPr>
          <w:spacing w:val="-3"/>
          <w:sz w:val="24"/>
          <w:szCs w:val="24"/>
          <w:highlight w:val="none"/>
          <w:lang w:eastAsia="zh-CN"/>
        </w:rPr>
        <w:t>知</w:t>
      </w:r>
      <w:r>
        <w:rPr>
          <w:sz w:val="24"/>
          <w:szCs w:val="24"/>
          <w:highlight w:val="none"/>
          <w:lang w:eastAsia="zh-CN"/>
        </w:rPr>
        <w:t>前</w:t>
      </w:r>
      <w:r>
        <w:rPr>
          <w:spacing w:val="-3"/>
          <w:sz w:val="24"/>
          <w:szCs w:val="24"/>
          <w:highlight w:val="none"/>
          <w:lang w:eastAsia="zh-CN"/>
        </w:rPr>
        <w:t>附表</w:t>
      </w:r>
      <w:r>
        <w:rPr>
          <w:sz w:val="24"/>
          <w:szCs w:val="24"/>
          <w:highlight w:val="none"/>
          <w:lang w:eastAsia="zh-CN"/>
        </w:rPr>
        <w:t>规定</w:t>
      </w:r>
      <w:r>
        <w:rPr>
          <w:spacing w:val="-3"/>
          <w:sz w:val="24"/>
          <w:szCs w:val="24"/>
          <w:highlight w:val="none"/>
          <w:lang w:eastAsia="zh-CN"/>
        </w:rPr>
        <w:t>允</w:t>
      </w:r>
      <w:r>
        <w:rPr>
          <w:sz w:val="24"/>
          <w:szCs w:val="24"/>
          <w:highlight w:val="none"/>
          <w:lang w:eastAsia="zh-CN"/>
        </w:rPr>
        <w:t>许</w:t>
      </w:r>
      <w:r>
        <w:rPr>
          <w:spacing w:val="-3"/>
          <w:sz w:val="24"/>
          <w:szCs w:val="24"/>
          <w:highlight w:val="none"/>
          <w:lang w:eastAsia="zh-CN"/>
        </w:rPr>
        <w:t>外</w:t>
      </w:r>
      <w:r>
        <w:rPr>
          <w:spacing w:val="-39"/>
          <w:sz w:val="24"/>
          <w:szCs w:val="24"/>
          <w:highlight w:val="none"/>
          <w:lang w:eastAsia="zh-CN"/>
        </w:rPr>
        <w:t>，</w:t>
      </w:r>
      <w:r>
        <w:rPr>
          <w:spacing w:val="-3"/>
          <w:sz w:val="24"/>
          <w:szCs w:val="24"/>
          <w:highlight w:val="none"/>
          <w:lang w:eastAsia="zh-CN"/>
        </w:rPr>
        <w:t>投</w:t>
      </w:r>
      <w:r>
        <w:rPr>
          <w:sz w:val="24"/>
          <w:szCs w:val="24"/>
          <w:highlight w:val="none"/>
          <w:lang w:eastAsia="zh-CN"/>
        </w:rPr>
        <w:t>标</w:t>
      </w:r>
      <w:r>
        <w:rPr>
          <w:spacing w:val="-3"/>
          <w:sz w:val="24"/>
          <w:szCs w:val="24"/>
          <w:highlight w:val="none"/>
          <w:lang w:eastAsia="zh-CN"/>
        </w:rPr>
        <w:t>人</w:t>
      </w:r>
      <w:r>
        <w:rPr>
          <w:sz w:val="24"/>
          <w:szCs w:val="24"/>
          <w:highlight w:val="none"/>
          <w:lang w:eastAsia="zh-CN"/>
        </w:rPr>
        <w:t>不</w:t>
      </w:r>
      <w:r>
        <w:rPr>
          <w:spacing w:val="-3"/>
          <w:sz w:val="24"/>
          <w:szCs w:val="24"/>
          <w:highlight w:val="none"/>
          <w:lang w:eastAsia="zh-CN"/>
        </w:rPr>
        <w:t>得</w:t>
      </w:r>
      <w:r>
        <w:rPr>
          <w:sz w:val="24"/>
          <w:szCs w:val="24"/>
          <w:highlight w:val="none"/>
          <w:lang w:eastAsia="zh-CN"/>
        </w:rPr>
        <w:t>递交</w:t>
      </w:r>
      <w:r>
        <w:rPr>
          <w:spacing w:val="-3"/>
          <w:sz w:val="24"/>
          <w:szCs w:val="24"/>
          <w:highlight w:val="none"/>
          <w:lang w:eastAsia="zh-CN"/>
        </w:rPr>
        <w:t>备</w:t>
      </w:r>
      <w:r>
        <w:rPr>
          <w:sz w:val="24"/>
          <w:szCs w:val="24"/>
          <w:highlight w:val="none"/>
          <w:lang w:eastAsia="zh-CN"/>
        </w:rPr>
        <w:t>选</w:t>
      </w:r>
      <w:r>
        <w:rPr>
          <w:spacing w:val="-3"/>
          <w:sz w:val="24"/>
          <w:szCs w:val="24"/>
          <w:highlight w:val="none"/>
          <w:lang w:eastAsia="zh-CN"/>
        </w:rPr>
        <w:t>投</w:t>
      </w:r>
      <w:r>
        <w:rPr>
          <w:sz w:val="24"/>
          <w:szCs w:val="24"/>
          <w:highlight w:val="none"/>
          <w:lang w:eastAsia="zh-CN"/>
        </w:rPr>
        <w:t>标</w:t>
      </w:r>
      <w:r>
        <w:rPr>
          <w:spacing w:val="-3"/>
          <w:sz w:val="24"/>
          <w:szCs w:val="24"/>
          <w:highlight w:val="none"/>
          <w:lang w:eastAsia="zh-CN"/>
        </w:rPr>
        <w:t>方</w:t>
      </w:r>
      <w:r>
        <w:rPr>
          <w:sz w:val="24"/>
          <w:szCs w:val="24"/>
          <w:highlight w:val="none"/>
          <w:lang w:eastAsia="zh-CN"/>
        </w:rPr>
        <w:t>案</w:t>
      </w:r>
      <w:r>
        <w:rPr>
          <w:spacing w:val="-41"/>
          <w:sz w:val="24"/>
          <w:szCs w:val="24"/>
          <w:highlight w:val="none"/>
          <w:lang w:eastAsia="zh-CN"/>
        </w:rPr>
        <w:t>，</w:t>
      </w:r>
      <w:r>
        <w:rPr>
          <w:sz w:val="24"/>
          <w:szCs w:val="24"/>
          <w:highlight w:val="none"/>
          <w:lang w:eastAsia="zh-CN"/>
        </w:rPr>
        <w:t>否</w:t>
      </w:r>
      <w:r>
        <w:rPr>
          <w:spacing w:val="-3"/>
          <w:sz w:val="24"/>
          <w:szCs w:val="24"/>
          <w:highlight w:val="none"/>
          <w:lang w:eastAsia="zh-CN"/>
        </w:rPr>
        <w:t>则</w:t>
      </w:r>
      <w:r>
        <w:rPr>
          <w:sz w:val="24"/>
          <w:szCs w:val="24"/>
          <w:highlight w:val="none"/>
          <w:lang w:eastAsia="zh-CN"/>
        </w:rPr>
        <w:t>其投</w:t>
      </w:r>
      <w:r>
        <w:rPr>
          <w:spacing w:val="-3"/>
          <w:sz w:val="24"/>
          <w:szCs w:val="24"/>
          <w:highlight w:val="none"/>
          <w:lang w:eastAsia="zh-CN"/>
        </w:rPr>
        <w:t>标</w:t>
      </w:r>
      <w:r>
        <w:rPr>
          <w:sz w:val="24"/>
          <w:szCs w:val="24"/>
          <w:highlight w:val="none"/>
          <w:lang w:eastAsia="zh-CN"/>
        </w:rPr>
        <w:t>将</w:t>
      </w:r>
      <w:r>
        <w:rPr>
          <w:spacing w:val="-3"/>
          <w:sz w:val="24"/>
          <w:szCs w:val="24"/>
          <w:highlight w:val="none"/>
          <w:lang w:eastAsia="zh-CN"/>
        </w:rPr>
        <w:t>被</w:t>
      </w:r>
      <w:r>
        <w:rPr>
          <w:sz w:val="24"/>
          <w:szCs w:val="24"/>
          <w:highlight w:val="none"/>
          <w:lang w:eastAsia="zh-CN"/>
        </w:rPr>
        <w:t>否决。</w:t>
      </w:r>
    </w:p>
    <w:p w14:paraId="2E99E1DB">
      <w:pPr>
        <w:pStyle w:val="42"/>
        <w:keepNext w:val="0"/>
        <w:keepLines w:val="0"/>
        <w:pageBreakBefore w:val="0"/>
        <w:widowControl w:val="0"/>
        <w:numPr>
          <w:ilvl w:val="1"/>
          <w:numId w:val="5"/>
        </w:numPr>
        <w:tabs>
          <w:tab w:val="left" w:pos="727"/>
        </w:tabs>
        <w:kinsoku/>
        <w:wordWrap/>
        <w:overflowPunct/>
        <w:topLinePunct w:val="0"/>
        <w:autoSpaceDE w:val="0"/>
        <w:autoSpaceDN w:val="0"/>
        <w:bidi w:val="0"/>
        <w:adjustRightInd w:val="0"/>
        <w:snapToGrid w:val="0"/>
        <w:spacing w:line="360" w:lineRule="auto"/>
        <w:ind w:hanging="489"/>
        <w:textAlignment w:val="auto"/>
        <w:outlineLvl w:val="9"/>
        <w:rPr>
          <w:sz w:val="24"/>
          <w:szCs w:val="24"/>
          <w:highlight w:val="none"/>
        </w:rPr>
      </w:pPr>
      <w:r>
        <w:rPr>
          <w:sz w:val="24"/>
          <w:szCs w:val="24"/>
          <w:highlight w:val="none"/>
        </w:rPr>
        <w:t>投标文件的编制</w:t>
      </w:r>
    </w:p>
    <w:p w14:paraId="71F72E22">
      <w:pPr>
        <w:pStyle w:val="44"/>
        <w:keepNext w:val="0"/>
        <w:keepLines w:val="0"/>
        <w:pageBreakBefore w:val="0"/>
        <w:widowControl w:val="0"/>
        <w:numPr>
          <w:ilvl w:val="2"/>
          <w:numId w:val="5"/>
        </w:numPr>
        <w:tabs>
          <w:tab w:val="left" w:pos="1046"/>
        </w:tabs>
        <w:kinsoku/>
        <w:wordWrap/>
        <w:overflowPunct/>
        <w:topLinePunct w:val="0"/>
        <w:autoSpaceDE w:val="0"/>
        <w:autoSpaceDN w:val="0"/>
        <w:bidi w:val="0"/>
        <w:adjustRightInd w:val="0"/>
        <w:snapToGrid w:val="0"/>
        <w:spacing w:line="360" w:lineRule="auto"/>
        <w:ind w:right="214" w:firstLine="420"/>
        <w:jc w:val="both"/>
        <w:textAlignment w:val="auto"/>
        <w:rPr>
          <w:sz w:val="24"/>
          <w:szCs w:val="24"/>
          <w:highlight w:val="none"/>
          <w:lang w:eastAsia="zh-CN"/>
        </w:rPr>
      </w:pPr>
      <w:r>
        <w:rPr>
          <w:sz w:val="24"/>
          <w:szCs w:val="24"/>
          <w:highlight w:val="none"/>
          <w:lang w:eastAsia="zh-CN"/>
        </w:rPr>
        <w:t>投</w:t>
      </w:r>
      <w:r>
        <w:rPr>
          <w:spacing w:val="-3"/>
          <w:sz w:val="24"/>
          <w:szCs w:val="24"/>
          <w:highlight w:val="none"/>
          <w:lang w:eastAsia="zh-CN"/>
        </w:rPr>
        <w:t>标</w:t>
      </w:r>
      <w:r>
        <w:rPr>
          <w:sz w:val="24"/>
          <w:szCs w:val="24"/>
          <w:highlight w:val="none"/>
          <w:lang w:eastAsia="zh-CN"/>
        </w:rPr>
        <w:t>文</w:t>
      </w:r>
      <w:r>
        <w:rPr>
          <w:spacing w:val="-3"/>
          <w:sz w:val="24"/>
          <w:szCs w:val="24"/>
          <w:highlight w:val="none"/>
          <w:lang w:eastAsia="zh-CN"/>
        </w:rPr>
        <w:t>件</w:t>
      </w:r>
      <w:r>
        <w:rPr>
          <w:sz w:val="24"/>
          <w:szCs w:val="24"/>
          <w:highlight w:val="none"/>
          <w:lang w:eastAsia="zh-CN"/>
        </w:rPr>
        <w:t>应</w:t>
      </w:r>
      <w:r>
        <w:rPr>
          <w:spacing w:val="-3"/>
          <w:sz w:val="24"/>
          <w:szCs w:val="24"/>
          <w:highlight w:val="none"/>
          <w:lang w:eastAsia="zh-CN"/>
        </w:rPr>
        <w:t>按</w:t>
      </w:r>
      <w:r>
        <w:rPr>
          <w:sz w:val="24"/>
          <w:szCs w:val="24"/>
          <w:highlight w:val="none"/>
          <w:lang w:eastAsia="zh-CN"/>
        </w:rPr>
        <w:t>第</w:t>
      </w:r>
      <w:r>
        <w:rPr>
          <w:spacing w:val="-3"/>
          <w:sz w:val="24"/>
          <w:szCs w:val="24"/>
          <w:highlight w:val="none"/>
          <w:lang w:eastAsia="zh-CN"/>
        </w:rPr>
        <w:t>六章</w:t>
      </w:r>
      <w:r>
        <w:rPr>
          <w:rFonts w:ascii="Times New Roman" w:hAnsi="Times New Roman" w:eastAsia="Times New Roman"/>
          <w:i/>
          <w:spacing w:val="-1"/>
          <w:w w:val="80"/>
          <w:sz w:val="24"/>
          <w:szCs w:val="24"/>
          <w:highlight w:val="none"/>
          <w:lang w:eastAsia="zh-CN"/>
        </w:rPr>
        <w:t>“</w:t>
      </w:r>
      <w:r>
        <w:rPr>
          <w:sz w:val="24"/>
          <w:szCs w:val="24"/>
          <w:highlight w:val="none"/>
          <w:lang w:eastAsia="zh-CN"/>
        </w:rPr>
        <w:t>投</w:t>
      </w:r>
      <w:r>
        <w:rPr>
          <w:spacing w:val="-3"/>
          <w:sz w:val="24"/>
          <w:szCs w:val="24"/>
          <w:highlight w:val="none"/>
          <w:lang w:eastAsia="zh-CN"/>
        </w:rPr>
        <w:t>标</w:t>
      </w:r>
      <w:r>
        <w:rPr>
          <w:sz w:val="24"/>
          <w:szCs w:val="24"/>
          <w:highlight w:val="none"/>
          <w:lang w:eastAsia="zh-CN"/>
        </w:rPr>
        <w:t>文</w:t>
      </w:r>
      <w:r>
        <w:rPr>
          <w:spacing w:val="-3"/>
          <w:sz w:val="24"/>
          <w:szCs w:val="24"/>
          <w:highlight w:val="none"/>
          <w:lang w:eastAsia="zh-CN"/>
        </w:rPr>
        <w:t>件</w:t>
      </w:r>
      <w:r>
        <w:rPr>
          <w:sz w:val="24"/>
          <w:szCs w:val="24"/>
          <w:highlight w:val="none"/>
          <w:lang w:eastAsia="zh-CN"/>
        </w:rPr>
        <w:t>格</w:t>
      </w:r>
      <w:r>
        <w:rPr>
          <w:spacing w:val="-1"/>
          <w:sz w:val="24"/>
          <w:szCs w:val="24"/>
          <w:highlight w:val="none"/>
          <w:lang w:eastAsia="zh-CN"/>
        </w:rPr>
        <w:t>式</w:t>
      </w:r>
      <w:r>
        <w:rPr>
          <w:rFonts w:ascii="Times New Roman" w:hAnsi="Times New Roman" w:eastAsia="Times New Roman"/>
          <w:i/>
          <w:spacing w:val="-3"/>
          <w:w w:val="80"/>
          <w:sz w:val="24"/>
          <w:szCs w:val="24"/>
          <w:highlight w:val="none"/>
          <w:lang w:eastAsia="zh-CN"/>
        </w:rPr>
        <w:t>”</w:t>
      </w:r>
      <w:r>
        <w:rPr>
          <w:sz w:val="24"/>
          <w:szCs w:val="24"/>
          <w:highlight w:val="none"/>
          <w:lang w:eastAsia="zh-CN"/>
        </w:rPr>
        <w:t>进</w:t>
      </w:r>
      <w:r>
        <w:rPr>
          <w:spacing w:val="-3"/>
          <w:sz w:val="24"/>
          <w:szCs w:val="24"/>
          <w:highlight w:val="none"/>
          <w:lang w:eastAsia="zh-CN"/>
        </w:rPr>
        <w:t>行</w:t>
      </w:r>
      <w:r>
        <w:rPr>
          <w:sz w:val="24"/>
          <w:szCs w:val="24"/>
          <w:highlight w:val="none"/>
          <w:lang w:eastAsia="zh-CN"/>
        </w:rPr>
        <w:t>编</w:t>
      </w:r>
      <w:r>
        <w:rPr>
          <w:spacing w:val="-3"/>
          <w:sz w:val="24"/>
          <w:szCs w:val="24"/>
          <w:highlight w:val="none"/>
          <w:lang w:eastAsia="zh-CN"/>
        </w:rPr>
        <w:t>写</w:t>
      </w:r>
      <w:r>
        <w:rPr>
          <w:spacing w:val="-17"/>
          <w:sz w:val="24"/>
          <w:szCs w:val="24"/>
          <w:highlight w:val="none"/>
          <w:lang w:eastAsia="zh-CN"/>
        </w:rPr>
        <w:t>，</w:t>
      </w:r>
      <w:r>
        <w:rPr>
          <w:spacing w:val="-3"/>
          <w:sz w:val="24"/>
          <w:szCs w:val="24"/>
          <w:highlight w:val="none"/>
          <w:lang w:eastAsia="zh-CN"/>
        </w:rPr>
        <w:t>如</w:t>
      </w:r>
      <w:r>
        <w:rPr>
          <w:sz w:val="24"/>
          <w:szCs w:val="24"/>
          <w:highlight w:val="none"/>
          <w:lang w:eastAsia="zh-CN"/>
        </w:rPr>
        <w:t>有</w:t>
      </w:r>
      <w:r>
        <w:rPr>
          <w:spacing w:val="-3"/>
          <w:sz w:val="24"/>
          <w:szCs w:val="24"/>
          <w:highlight w:val="none"/>
          <w:lang w:eastAsia="zh-CN"/>
        </w:rPr>
        <w:t>必</w:t>
      </w:r>
      <w:r>
        <w:rPr>
          <w:sz w:val="24"/>
          <w:szCs w:val="24"/>
          <w:highlight w:val="none"/>
          <w:lang w:eastAsia="zh-CN"/>
        </w:rPr>
        <w:t>要</w:t>
      </w:r>
      <w:r>
        <w:rPr>
          <w:spacing w:val="-20"/>
          <w:sz w:val="24"/>
          <w:szCs w:val="24"/>
          <w:highlight w:val="none"/>
          <w:lang w:eastAsia="zh-CN"/>
        </w:rPr>
        <w:t>，</w:t>
      </w:r>
      <w:r>
        <w:rPr>
          <w:sz w:val="24"/>
          <w:szCs w:val="24"/>
          <w:highlight w:val="none"/>
          <w:lang w:eastAsia="zh-CN"/>
        </w:rPr>
        <w:t>可</w:t>
      </w:r>
      <w:r>
        <w:rPr>
          <w:spacing w:val="-3"/>
          <w:sz w:val="24"/>
          <w:szCs w:val="24"/>
          <w:highlight w:val="none"/>
          <w:lang w:eastAsia="zh-CN"/>
        </w:rPr>
        <w:t>以</w:t>
      </w:r>
      <w:r>
        <w:rPr>
          <w:sz w:val="24"/>
          <w:szCs w:val="24"/>
          <w:highlight w:val="none"/>
          <w:lang w:eastAsia="zh-CN"/>
        </w:rPr>
        <w:t>增</w:t>
      </w:r>
      <w:r>
        <w:rPr>
          <w:spacing w:val="-3"/>
          <w:sz w:val="24"/>
          <w:szCs w:val="24"/>
          <w:highlight w:val="none"/>
          <w:lang w:eastAsia="zh-CN"/>
        </w:rPr>
        <w:t>加附</w:t>
      </w:r>
      <w:r>
        <w:rPr>
          <w:sz w:val="24"/>
          <w:szCs w:val="24"/>
          <w:highlight w:val="none"/>
          <w:lang w:eastAsia="zh-CN"/>
        </w:rPr>
        <w:t>页</w:t>
      </w:r>
      <w:r>
        <w:rPr>
          <w:spacing w:val="-20"/>
          <w:sz w:val="24"/>
          <w:szCs w:val="24"/>
          <w:highlight w:val="none"/>
          <w:lang w:eastAsia="zh-CN"/>
        </w:rPr>
        <w:t>，</w:t>
      </w:r>
      <w:r>
        <w:rPr>
          <w:sz w:val="24"/>
          <w:szCs w:val="24"/>
          <w:highlight w:val="none"/>
          <w:lang w:eastAsia="zh-CN"/>
        </w:rPr>
        <w:t>作</w:t>
      </w:r>
      <w:r>
        <w:rPr>
          <w:spacing w:val="-3"/>
          <w:sz w:val="24"/>
          <w:szCs w:val="24"/>
          <w:highlight w:val="none"/>
          <w:lang w:eastAsia="zh-CN"/>
        </w:rPr>
        <w:t>为</w:t>
      </w:r>
      <w:r>
        <w:rPr>
          <w:sz w:val="24"/>
          <w:szCs w:val="24"/>
          <w:highlight w:val="none"/>
          <w:lang w:eastAsia="zh-CN"/>
        </w:rPr>
        <w:t>投标文件</w:t>
      </w:r>
      <w:r>
        <w:rPr>
          <w:spacing w:val="-3"/>
          <w:sz w:val="24"/>
          <w:szCs w:val="24"/>
          <w:highlight w:val="none"/>
          <w:lang w:eastAsia="zh-CN"/>
        </w:rPr>
        <w:t>的</w:t>
      </w:r>
      <w:r>
        <w:rPr>
          <w:sz w:val="24"/>
          <w:szCs w:val="24"/>
          <w:highlight w:val="none"/>
          <w:lang w:eastAsia="zh-CN"/>
        </w:rPr>
        <w:t>组</w:t>
      </w:r>
      <w:r>
        <w:rPr>
          <w:spacing w:val="-3"/>
          <w:sz w:val="24"/>
          <w:szCs w:val="24"/>
          <w:highlight w:val="none"/>
          <w:lang w:eastAsia="zh-CN"/>
        </w:rPr>
        <w:t>成</w:t>
      </w:r>
      <w:r>
        <w:rPr>
          <w:sz w:val="24"/>
          <w:szCs w:val="24"/>
          <w:highlight w:val="none"/>
          <w:lang w:eastAsia="zh-CN"/>
        </w:rPr>
        <w:t>部</w:t>
      </w:r>
      <w:r>
        <w:rPr>
          <w:spacing w:val="-3"/>
          <w:sz w:val="24"/>
          <w:szCs w:val="24"/>
          <w:highlight w:val="none"/>
          <w:lang w:eastAsia="zh-CN"/>
        </w:rPr>
        <w:t>分</w:t>
      </w:r>
      <w:r>
        <w:rPr>
          <w:sz w:val="24"/>
          <w:szCs w:val="24"/>
          <w:highlight w:val="none"/>
          <w:lang w:eastAsia="zh-CN"/>
        </w:rPr>
        <w:t>。</w:t>
      </w:r>
    </w:p>
    <w:p w14:paraId="337B4BCD">
      <w:pPr>
        <w:pStyle w:val="44"/>
        <w:keepNext w:val="0"/>
        <w:keepLines w:val="0"/>
        <w:pageBreakBefore w:val="0"/>
        <w:widowControl w:val="0"/>
        <w:numPr>
          <w:ilvl w:val="2"/>
          <w:numId w:val="5"/>
        </w:numPr>
        <w:tabs>
          <w:tab w:val="left" w:pos="1046"/>
        </w:tabs>
        <w:kinsoku/>
        <w:wordWrap/>
        <w:overflowPunct/>
        <w:topLinePunct w:val="0"/>
        <w:autoSpaceDE w:val="0"/>
        <w:autoSpaceDN w:val="0"/>
        <w:bidi w:val="0"/>
        <w:adjustRightInd w:val="0"/>
        <w:snapToGrid w:val="0"/>
        <w:spacing w:line="360" w:lineRule="auto"/>
        <w:ind w:right="214" w:firstLine="420"/>
        <w:jc w:val="both"/>
        <w:textAlignment w:val="auto"/>
        <w:rPr>
          <w:sz w:val="24"/>
          <w:szCs w:val="24"/>
          <w:highlight w:val="none"/>
          <w:lang w:eastAsia="zh-CN"/>
        </w:rPr>
      </w:pPr>
      <w:r>
        <w:rPr>
          <w:sz w:val="24"/>
          <w:szCs w:val="24"/>
          <w:highlight w:val="none"/>
          <w:lang w:eastAsia="zh-CN"/>
        </w:rPr>
        <w:t>投</w:t>
      </w:r>
      <w:r>
        <w:rPr>
          <w:spacing w:val="-3"/>
          <w:sz w:val="24"/>
          <w:szCs w:val="24"/>
          <w:highlight w:val="none"/>
          <w:lang w:eastAsia="zh-CN"/>
        </w:rPr>
        <w:t>标</w:t>
      </w:r>
      <w:r>
        <w:rPr>
          <w:sz w:val="24"/>
          <w:szCs w:val="24"/>
          <w:highlight w:val="none"/>
          <w:lang w:eastAsia="zh-CN"/>
        </w:rPr>
        <w:t>文</w:t>
      </w:r>
      <w:r>
        <w:rPr>
          <w:spacing w:val="-3"/>
          <w:sz w:val="24"/>
          <w:szCs w:val="24"/>
          <w:highlight w:val="none"/>
          <w:lang w:eastAsia="zh-CN"/>
        </w:rPr>
        <w:t>件</w:t>
      </w:r>
      <w:r>
        <w:rPr>
          <w:sz w:val="24"/>
          <w:szCs w:val="24"/>
          <w:highlight w:val="none"/>
          <w:lang w:eastAsia="zh-CN"/>
        </w:rPr>
        <w:t>应</w:t>
      </w:r>
      <w:r>
        <w:rPr>
          <w:spacing w:val="-3"/>
          <w:sz w:val="24"/>
          <w:szCs w:val="24"/>
          <w:highlight w:val="none"/>
          <w:lang w:eastAsia="zh-CN"/>
        </w:rPr>
        <w:t>当</w:t>
      </w:r>
      <w:r>
        <w:rPr>
          <w:sz w:val="24"/>
          <w:szCs w:val="24"/>
          <w:highlight w:val="none"/>
          <w:lang w:eastAsia="zh-CN"/>
        </w:rPr>
        <w:t>对</w:t>
      </w:r>
      <w:r>
        <w:rPr>
          <w:spacing w:val="-3"/>
          <w:sz w:val="24"/>
          <w:szCs w:val="24"/>
          <w:highlight w:val="none"/>
          <w:lang w:eastAsia="zh-CN"/>
        </w:rPr>
        <w:t>招标</w:t>
      </w:r>
      <w:r>
        <w:rPr>
          <w:sz w:val="24"/>
          <w:szCs w:val="24"/>
          <w:highlight w:val="none"/>
          <w:lang w:eastAsia="zh-CN"/>
        </w:rPr>
        <w:t>文件</w:t>
      </w:r>
      <w:r>
        <w:rPr>
          <w:spacing w:val="-3"/>
          <w:sz w:val="24"/>
          <w:szCs w:val="24"/>
          <w:highlight w:val="none"/>
          <w:lang w:eastAsia="zh-CN"/>
        </w:rPr>
        <w:t>有</w:t>
      </w:r>
      <w:r>
        <w:rPr>
          <w:sz w:val="24"/>
          <w:szCs w:val="24"/>
          <w:highlight w:val="none"/>
          <w:lang w:eastAsia="zh-CN"/>
        </w:rPr>
        <w:t>关</w:t>
      </w:r>
      <w:r>
        <w:rPr>
          <w:spacing w:val="-3"/>
          <w:sz w:val="24"/>
          <w:szCs w:val="24"/>
          <w:highlight w:val="none"/>
          <w:lang w:eastAsia="zh-CN"/>
        </w:rPr>
        <w:t>供</w:t>
      </w:r>
      <w:r>
        <w:rPr>
          <w:sz w:val="24"/>
          <w:szCs w:val="24"/>
          <w:highlight w:val="none"/>
          <w:lang w:eastAsia="zh-CN"/>
        </w:rPr>
        <w:t>货</w:t>
      </w:r>
      <w:r>
        <w:rPr>
          <w:spacing w:val="-3"/>
          <w:sz w:val="24"/>
          <w:szCs w:val="24"/>
          <w:highlight w:val="none"/>
          <w:lang w:eastAsia="zh-CN"/>
        </w:rPr>
        <w:t>期</w:t>
      </w:r>
      <w:r>
        <w:rPr>
          <w:spacing w:val="-27"/>
          <w:sz w:val="24"/>
          <w:szCs w:val="24"/>
          <w:highlight w:val="none"/>
          <w:lang w:eastAsia="zh-CN"/>
        </w:rPr>
        <w:t>、</w:t>
      </w:r>
      <w:r>
        <w:rPr>
          <w:sz w:val="24"/>
          <w:szCs w:val="24"/>
          <w:highlight w:val="none"/>
          <w:lang w:eastAsia="zh-CN"/>
        </w:rPr>
        <w:t>投</w:t>
      </w:r>
      <w:r>
        <w:rPr>
          <w:spacing w:val="-3"/>
          <w:sz w:val="24"/>
          <w:szCs w:val="24"/>
          <w:highlight w:val="none"/>
          <w:lang w:eastAsia="zh-CN"/>
        </w:rPr>
        <w:t>标有</w:t>
      </w:r>
      <w:r>
        <w:rPr>
          <w:sz w:val="24"/>
          <w:szCs w:val="24"/>
          <w:highlight w:val="none"/>
          <w:lang w:eastAsia="zh-CN"/>
        </w:rPr>
        <w:t>效</w:t>
      </w:r>
      <w:r>
        <w:rPr>
          <w:spacing w:val="-3"/>
          <w:sz w:val="24"/>
          <w:szCs w:val="24"/>
          <w:highlight w:val="none"/>
          <w:lang w:eastAsia="zh-CN"/>
        </w:rPr>
        <w:t>期</w:t>
      </w:r>
      <w:r>
        <w:rPr>
          <w:spacing w:val="-25"/>
          <w:sz w:val="24"/>
          <w:szCs w:val="24"/>
          <w:highlight w:val="none"/>
          <w:lang w:eastAsia="zh-CN"/>
        </w:rPr>
        <w:t>、</w:t>
      </w:r>
      <w:r>
        <w:rPr>
          <w:spacing w:val="-3"/>
          <w:sz w:val="24"/>
          <w:szCs w:val="24"/>
          <w:highlight w:val="none"/>
          <w:lang w:eastAsia="zh-CN"/>
        </w:rPr>
        <w:t>供</w:t>
      </w:r>
      <w:r>
        <w:rPr>
          <w:sz w:val="24"/>
          <w:szCs w:val="24"/>
          <w:highlight w:val="none"/>
          <w:lang w:eastAsia="zh-CN"/>
        </w:rPr>
        <w:t>货</w:t>
      </w:r>
      <w:r>
        <w:rPr>
          <w:spacing w:val="-3"/>
          <w:sz w:val="24"/>
          <w:szCs w:val="24"/>
          <w:highlight w:val="none"/>
          <w:lang w:eastAsia="zh-CN"/>
        </w:rPr>
        <w:t>要求</w:t>
      </w:r>
      <w:r>
        <w:rPr>
          <w:spacing w:val="-25"/>
          <w:sz w:val="24"/>
          <w:szCs w:val="24"/>
          <w:highlight w:val="none"/>
          <w:lang w:eastAsia="zh-CN"/>
        </w:rPr>
        <w:t>、</w:t>
      </w:r>
      <w:r>
        <w:rPr>
          <w:spacing w:val="-3"/>
          <w:sz w:val="24"/>
          <w:szCs w:val="24"/>
          <w:highlight w:val="none"/>
          <w:lang w:eastAsia="zh-CN"/>
        </w:rPr>
        <w:t>招</w:t>
      </w:r>
      <w:r>
        <w:rPr>
          <w:sz w:val="24"/>
          <w:szCs w:val="24"/>
          <w:highlight w:val="none"/>
          <w:lang w:eastAsia="zh-CN"/>
        </w:rPr>
        <w:t>标</w:t>
      </w:r>
      <w:r>
        <w:rPr>
          <w:spacing w:val="-3"/>
          <w:sz w:val="24"/>
          <w:szCs w:val="24"/>
          <w:highlight w:val="none"/>
          <w:lang w:eastAsia="zh-CN"/>
        </w:rPr>
        <w:t>范</w:t>
      </w:r>
      <w:r>
        <w:rPr>
          <w:spacing w:val="-1"/>
          <w:sz w:val="24"/>
          <w:szCs w:val="24"/>
          <w:highlight w:val="none"/>
          <w:lang w:eastAsia="zh-CN"/>
        </w:rPr>
        <w:t>围</w:t>
      </w:r>
      <w:r>
        <w:rPr>
          <w:sz w:val="24"/>
          <w:szCs w:val="24"/>
          <w:highlight w:val="none"/>
          <w:lang w:eastAsia="zh-CN"/>
        </w:rPr>
        <w:t>等</w:t>
      </w:r>
      <w:r>
        <w:rPr>
          <w:spacing w:val="-3"/>
          <w:sz w:val="24"/>
          <w:szCs w:val="24"/>
          <w:highlight w:val="none"/>
          <w:lang w:eastAsia="zh-CN"/>
        </w:rPr>
        <w:t>实</w:t>
      </w:r>
      <w:r>
        <w:rPr>
          <w:sz w:val="24"/>
          <w:szCs w:val="24"/>
          <w:highlight w:val="none"/>
          <w:lang w:eastAsia="zh-CN"/>
        </w:rPr>
        <w:t>质</w:t>
      </w:r>
      <w:r>
        <w:rPr>
          <w:spacing w:val="-3"/>
          <w:sz w:val="24"/>
          <w:szCs w:val="24"/>
          <w:highlight w:val="none"/>
          <w:lang w:eastAsia="zh-CN"/>
        </w:rPr>
        <w:t>性</w:t>
      </w:r>
      <w:r>
        <w:rPr>
          <w:sz w:val="24"/>
          <w:szCs w:val="24"/>
          <w:highlight w:val="none"/>
          <w:lang w:eastAsia="zh-CN"/>
        </w:rPr>
        <w:t>内容作出响应</w:t>
      </w:r>
      <w:r>
        <w:rPr>
          <w:spacing w:val="-1"/>
          <w:sz w:val="24"/>
          <w:szCs w:val="24"/>
          <w:highlight w:val="none"/>
          <w:lang w:eastAsia="zh-CN"/>
        </w:rPr>
        <w:t>。</w:t>
      </w:r>
      <w:r>
        <w:rPr>
          <w:sz w:val="24"/>
          <w:szCs w:val="24"/>
          <w:highlight w:val="none"/>
          <w:lang w:eastAsia="zh-CN"/>
        </w:rPr>
        <w:t>投</w:t>
      </w:r>
      <w:r>
        <w:rPr>
          <w:spacing w:val="-3"/>
          <w:sz w:val="24"/>
          <w:szCs w:val="24"/>
          <w:highlight w:val="none"/>
          <w:lang w:eastAsia="zh-CN"/>
        </w:rPr>
        <w:t>标</w:t>
      </w:r>
      <w:r>
        <w:rPr>
          <w:sz w:val="24"/>
          <w:szCs w:val="24"/>
          <w:highlight w:val="none"/>
          <w:lang w:eastAsia="zh-CN"/>
        </w:rPr>
        <w:t>文件</w:t>
      </w:r>
      <w:r>
        <w:rPr>
          <w:spacing w:val="-3"/>
          <w:sz w:val="24"/>
          <w:szCs w:val="24"/>
          <w:highlight w:val="none"/>
          <w:lang w:eastAsia="zh-CN"/>
        </w:rPr>
        <w:t>在</w:t>
      </w:r>
      <w:r>
        <w:rPr>
          <w:sz w:val="24"/>
          <w:szCs w:val="24"/>
          <w:highlight w:val="none"/>
          <w:lang w:eastAsia="zh-CN"/>
        </w:rPr>
        <w:t>满足招标文件实</w:t>
      </w:r>
      <w:r>
        <w:rPr>
          <w:spacing w:val="-3"/>
          <w:sz w:val="24"/>
          <w:szCs w:val="24"/>
          <w:highlight w:val="none"/>
          <w:lang w:eastAsia="zh-CN"/>
        </w:rPr>
        <w:t>质</w:t>
      </w:r>
      <w:r>
        <w:rPr>
          <w:sz w:val="24"/>
          <w:szCs w:val="24"/>
          <w:highlight w:val="none"/>
          <w:lang w:eastAsia="zh-CN"/>
        </w:rPr>
        <w:t>性要</w:t>
      </w:r>
      <w:r>
        <w:rPr>
          <w:spacing w:val="-3"/>
          <w:sz w:val="24"/>
          <w:szCs w:val="24"/>
          <w:highlight w:val="none"/>
          <w:lang w:eastAsia="zh-CN"/>
        </w:rPr>
        <w:t>求</w:t>
      </w:r>
      <w:r>
        <w:rPr>
          <w:sz w:val="24"/>
          <w:szCs w:val="24"/>
          <w:highlight w:val="none"/>
          <w:lang w:eastAsia="zh-CN"/>
        </w:rPr>
        <w:t>的基础上，可以</w:t>
      </w:r>
      <w:r>
        <w:rPr>
          <w:spacing w:val="-3"/>
          <w:sz w:val="24"/>
          <w:szCs w:val="24"/>
          <w:highlight w:val="none"/>
          <w:lang w:eastAsia="zh-CN"/>
        </w:rPr>
        <w:t>提</w:t>
      </w:r>
      <w:r>
        <w:rPr>
          <w:sz w:val="24"/>
          <w:szCs w:val="24"/>
          <w:highlight w:val="none"/>
          <w:lang w:eastAsia="zh-CN"/>
        </w:rPr>
        <w:t>出比</w:t>
      </w:r>
      <w:r>
        <w:rPr>
          <w:spacing w:val="-3"/>
          <w:sz w:val="24"/>
          <w:szCs w:val="24"/>
          <w:highlight w:val="none"/>
          <w:lang w:eastAsia="zh-CN"/>
        </w:rPr>
        <w:t>招</w:t>
      </w:r>
      <w:r>
        <w:rPr>
          <w:sz w:val="24"/>
          <w:szCs w:val="24"/>
          <w:highlight w:val="none"/>
          <w:lang w:eastAsia="zh-CN"/>
        </w:rPr>
        <w:t>标文件要求更</w:t>
      </w:r>
      <w:r>
        <w:rPr>
          <w:spacing w:val="-3"/>
          <w:sz w:val="24"/>
          <w:szCs w:val="24"/>
          <w:highlight w:val="none"/>
          <w:lang w:eastAsia="zh-CN"/>
        </w:rPr>
        <w:t>有</w:t>
      </w:r>
      <w:r>
        <w:rPr>
          <w:sz w:val="24"/>
          <w:szCs w:val="24"/>
          <w:highlight w:val="none"/>
          <w:lang w:eastAsia="zh-CN"/>
        </w:rPr>
        <w:t>利于招</w:t>
      </w:r>
      <w:r>
        <w:rPr>
          <w:spacing w:val="-3"/>
          <w:sz w:val="24"/>
          <w:szCs w:val="24"/>
          <w:highlight w:val="none"/>
          <w:lang w:eastAsia="zh-CN"/>
        </w:rPr>
        <w:t>标</w:t>
      </w:r>
      <w:r>
        <w:rPr>
          <w:sz w:val="24"/>
          <w:szCs w:val="24"/>
          <w:highlight w:val="none"/>
          <w:lang w:eastAsia="zh-CN"/>
        </w:rPr>
        <w:t>人</w:t>
      </w:r>
      <w:r>
        <w:rPr>
          <w:spacing w:val="-3"/>
          <w:sz w:val="24"/>
          <w:szCs w:val="24"/>
          <w:highlight w:val="none"/>
          <w:lang w:eastAsia="zh-CN"/>
        </w:rPr>
        <w:t>的</w:t>
      </w:r>
      <w:r>
        <w:rPr>
          <w:sz w:val="24"/>
          <w:szCs w:val="24"/>
          <w:highlight w:val="none"/>
          <w:lang w:eastAsia="zh-CN"/>
        </w:rPr>
        <w:t>承</w:t>
      </w:r>
      <w:r>
        <w:rPr>
          <w:spacing w:val="-3"/>
          <w:sz w:val="24"/>
          <w:szCs w:val="24"/>
          <w:highlight w:val="none"/>
          <w:lang w:eastAsia="zh-CN"/>
        </w:rPr>
        <w:t>诺</w:t>
      </w:r>
      <w:r>
        <w:rPr>
          <w:sz w:val="24"/>
          <w:szCs w:val="24"/>
          <w:highlight w:val="none"/>
          <w:lang w:eastAsia="zh-CN"/>
        </w:rPr>
        <w:t>。</w:t>
      </w:r>
    </w:p>
    <w:p w14:paraId="6D180AB7">
      <w:pPr>
        <w:pStyle w:val="10"/>
        <w:keepNext w:val="0"/>
        <w:keepLines w:val="0"/>
        <w:pageBreakBefore w:val="0"/>
        <w:widowControl w:val="0"/>
        <w:tabs>
          <w:tab w:val="left" w:pos="1100"/>
        </w:tabs>
        <w:kinsoku/>
        <w:wordWrap/>
        <w:overflowPunct/>
        <w:topLinePunct w:val="0"/>
        <w:autoSpaceDE w:val="0"/>
        <w:autoSpaceDN w:val="0"/>
        <w:bidi w:val="0"/>
        <w:adjustRightInd w:val="0"/>
        <w:snapToGrid w:val="0"/>
        <w:spacing w:line="360" w:lineRule="auto"/>
        <w:ind w:left="100" w:right="212" w:firstLine="419"/>
        <w:jc w:val="both"/>
        <w:textAlignment w:val="auto"/>
        <w:rPr>
          <w:sz w:val="24"/>
          <w:szCs w:val="24"/>
          <w:highlight w:val="none"/>
          <w:lang w:eastAsia="zh-CN"/>
        </w:rPr>
      </w:pPr>
      <w:r>
        <w:rPr>
          <w:rFonts w:ascii="Times New Roman" w:hAnsi="Times New Roman" w:eastAsia="Times New Roman"/>
          <w:sz w:val="24"/>
          <w:szCs w:val="24"/>
          <w:highlight w:val="none"/>
          <w:lang w:eastAsia="zh-CN"/>
        </w:rPr>
        <w:t>3.7.3</w:t>
      </w:r>
      <w:r>
        <w:rPr>
          <w:rFonts w:hint="eastAsia" w:ascii="Times New Roman" w:hAnsi="Times New Roman" w:eastAsia="Times New Roman"/>
          <w:sz w:val="24"/>
          <w:szCs w:val="24"/>
          <w:highlight w:val="none"/>
          <w:lang w:val="en-US" w:eastAsia="zh-CN"/>
        </w:rPr>
        <w:t xml:space="preserve"> </w:t>
      </w:r>
      <w:r>
        <w:rPr>
          <w:sz w:val="24"/>
          <w:szCs w:val="24"/>
          <w:highlight w:val="none"/>
          <w:lang w:eastAsia="zh-CN"/>
        </w:rPr>
        <w:t>投标</w:t>
      </w:r>
      <w:r>
        <w:rPr>
          <w:spacing w:val="2"/>
          <w:sz w:val="24"/>
          <w:szCs w:val="24"/>
          <w:highlight w:val="none"/>
          <w:lang w:eastAsia="zh-CN"/>
        </w:rPr>
        <w:t>文</w:t>
      </w:r>
      <w:r>
        <w:rPr>
          <w:sz w:val="24"/>
          <w:szCs w:val="24"/>
          <w:highlight w:val="none"/>
          <w:lang w:eastAsia="zh-CN"/>
        </w:rPr>
        <w:t>件</w:t>
      </w:r>
      <w:r>
        <w:rPr>
          <w:spacing w:val="2"/>
          <w:sz w:val="24"/>
          <w:szCs w:val="24"/>
          <w:highlight w:val="none"/>
          <w:lang w:eastAsia="zh-CN"/>
        </w:rPr>
        <w:t>应</w:t>
      </w:r>
      <w:r>
        <w:rPr>
          <w:sz w:val="24"/>
          <w:szCs w:val="24"/>
          <w:highlight w:val="none"/>
          <w:lang w:eastAsia="zh-CN"/>
        </w:rPr>
        <w:t>用</w:t>
      </w:r>
      <w:r>
        <w:rPr>
          <w:spacing w:val="2"/>
          <w:sz w:val="24"/>
          <w:szCs w:val="24"/>
          <w:highlight w:val="none"/>
          <w:lang w:eastAsia="zh-CN"/>
        </w:rPr>
        <w:t>不</w:t>
      </w:r>
      <w:r>
        <w:rPr>
          <w:sz w:val="24"/>
          <w:szCs w:val="24"/>
          <w:highlight w:val="none"/>
          <w:lang w:eastAsia="zh-CN"/>
        </w:rPr>
        <w:t>褪</w:t>
      </w:r>
      <w:r>
        <w:rPr>
          <w:spacing w:val="2"/>
          <w:sz w:val="24"/>
          <w:szCs w:val="24"/>
          <w:highlight w:val="none"/>
          <w:lang w:eastAsia="zh-CN"/>
        </w:rPr>
        <w:t>色</w:t>
      </w:r>
      <w:r>
        <w:rPr>
          <w:sz w:val="24"/>
          <w:szCs w:val="24"/>
          <w:highlight w:val="none"/>
          <w:lang w:eastAsia="zh-CN"/>
        </w:rPr>
        <w:t>的</w:t>
      </w:r>
      <w:r>
        <w:rPr>
          <w:spacing w:val="2"/>
          <w:sz w:val="24"/>
          <w:szCs w:val="24"/>
          <w:highlight w:val="none"/>
          <w:lang w:eastAsia="zh-CN"/>
        </w:rPr>
        <w:t>材</w:t>
      </w:r>
      <w:r>
        <w:rPr>
          <w:sz w:val="24"/>
          <w:szCs w:val="24"/>
          <w:highlight w:val="none"/>
          <w:lang w:eastAsia="zh-CN"/>
        </w:rPr>
        <w:t>料</w:t>
      </w:r>
      <w:r>
        <w:rPr>
          <w:spacing w:val="2"/>
          <w:sz w:val="24"/>
          <w:szCs w:val="24"/>
          <w:highlight w:val="none"/>
          <w:lang w:eastAsia="zh-CN"/>
        </w:rPr>
        <w:t>书</w:t>
      </w:r>
      <w:r>
        <w:rPr>
          <w:sz w:val="24"/>
          <w:szCs w:val="24"/>
          <w:highlight w:val="none"/>
          <w:lang w:eastAsia="zh-CN"/>
        </w:rPr>
        <w:t>写或</w:t>
      </w:r>
      <w:r>
        <w:rPr>
          <w:spacing w:val="2"/>
          <w:sz w:val="24"/>
          <w:szCs w:val="24"/>
          <w:highlight w:val="none"/>
          <w:lang w:eastAsia="zh-CN"/>
        </w:rPr>
        <w:t>打</w:t>
      </w:r>
      <w:r>
        <w:rPr>
          <w:sz w:val="24"/>
          <w:szCs w:val="24"/>
          <w:highlight w:val="none"/>
          <w:lang w:eastAsia="zh-CN"/>
        </w:rPr>
        <w:t>印</w:t>
      </w:r>
      <w:r>
        <w:rPr>
          <w:spacing w:val="2"/>
          <w:sz w:val="24"/>
          <w:szCs w:val="24"/>
          <w:highlight w:val="none"/>
          <w:lang w:eastAsia="zh-CN"/>
        </w:rPr>
        <w:t>，</w:t>
      </w:r>
      <w:r>
        <w:rPr>
          <w:sz w:val="24"/>
          <w:szCs w:val="24"/>
          <w:highlight w:val="none"/>
          <w:lang w:eastAsia="zh-CN"/>
        </w:rPr>
        <w:t>投</w:t>
      </w:r>
      <w:r>
        <w:rPr>
          <w:spacing w:val="2"/>
          <w:sz w:val="24"/>
          <w:szCs w:val="24"/>
          <w:highlight w:val="none"/>
          <w:lang w:eastAsia="zh-CN"/>
        </w:rPr>
        <w:t>标</w:t>
      </w:r>
      <w:r>
        <w:rPr>
          <w:sz w:val="24"/>
          <w:szCs w:val="24"/>
          <w:highlight w:val="none"/>
          <w:lang w:eastAsia="zh-CN"/>
        </w:rPr>
        <w:t>函</w:t>
      </w:r>
      <w:r>
        <w:rPr>
          <w:spacing w:val="2"/>
          <w:sz w:val="24"/>
          <w:szCs w:val="24"/>
          <w:highlight w:val="none"/>
          <w:lang w:eastAsia="zh-CN"/>
        </w:rPr>
        <w:t>及</w:t>
      </w:r>
      <w:r>
        <w:rPr>
          <w:sz w:val="24"/>
          <w:szCs w:val="24"/>
          <w:highlight w:val="none"/>
          <w:lang w:eastAsia="zh-CN"/>
        </w:rPr>
        <w:t>对</w:t>
      </w:r>
      <w:r>
        <w:rPr>
          <w:spacing w:val="2"/>
          <w:sz w:val="24"/>
          <w:szCs w:val="24"/>
          <w:highlight w:val="none"/>
          <w:lang w:eastAsia="zh-CN"/>
        </w:rPr>
        <w:t>投</w:t>
      </w:r>
      <w:r>
        <w:rPr>
          <w:sz w:val="24"/>
          <w:szCs w:val="24"/>
          <w:highlight w:val="none"/>
          <w:lang w:eastAsia="zh-CN"/>
        </w:rPr>
        <w:t>标文</w:t>
      </w:r>
      <w:r>
        <w:rPr>
          <w:spacing w:val="2"/>
          <w:sz w:val="24"/>
          <w:szCs w:val="24"/>
          <w:highlight w:val="none"/>
          <w:lang w:eastAsia="zh-CN"/>
        </w:rPr>
        <w:t>件</w:t>
      </w:r>
      <w:r>
        <w:rPr>
          <w:sz w:val="24"/>
          <w:szCs w:val="24"/>
          <w:highlight w:val="none"/>
          <w:lang w:eastAsia="zh-CN"/>
        </w:rPr>
        <w:t>的</w:t>
      </w:r>
      <w:r>
        <w:rPr>
          <w:spacing w:val="2"/>
          <w:sz w:val="24"/>
          <w:szCs w:val="24"/>
          <w:highlight w:val="none"/>
          <w:lang w:eastAsia="zh-CN"/>
        </w:rPr>
        <w:t>澄</w:t>
      </w:r>
      <w:r>
        <w:rPr>
          <w:spacing w:val="5"/>
          <w:sz w:val="24"/>
          <w:szCs w:val="24"/>
          <w:highlight w:val="none"/>
          <w:lang w:eastAsia="zh-CN"/>
        </w:rPr>
        <w:t>清</w:t>
      </w:r>
      <w:r>
        <w:rPr>
          <w:spacing w:val="2"/>
          <w:sz w:val="24"/>
          <w:szCs w:val="24"/>
          <w:highlight w:val="none"/>
          <w:lang w:eastAsia="zh-CN"/>
        </w:rPr>
        <w:t>、</w:t>
      </w:r>
      <w:r>
        <w:rPr>
          <w:sz w:val="24"/>
          <w:szCs w:val="24"/>
          <w:highlight w:val="none"/>
          <w:lang w:eastAsia="zh-CN"/>
        </w:rPr>
        <w:t>说明和补</w:t>
      </w:r>
      <w:r>
        <w:rPr>
          <w:spacing w:val="-1"/>
          <w:sz w:val="24"/>
          <w:szCs w:val="24"/>
          <w:highlight w:val="none"/>
          <w:lang w:eastAsia="zh-CN"/>
        </w:rPr>
        <w:t>正</w:t>
      </w:r>
      <w:r>
        <w:rPr>
          <w:sz w:val="24"/>
          <w:szCs w:val="24"/>
          <w:highlight w:val="none"/>
          <w:lang w:eastAsia="zh-CN"/>
        </w:rPr>
        <w:t>应由投</w:t>
      </w:r>
      <w:r>
        <w:rPr>
          <w:spacing w:val="-3"/>
          <w:sz w:val="24"/>
          <w:szCs w:val="24"/>
          <w:highlight w:val="none"/>
          <w:lang w:eastAsia="zh-CN"/>
        </w:rPr>
        <w:t>标</w:t>
      </w:r>
      <w:r>
        <w:rPr>
          <w:sz w:val="24"/>
          <w:szCs w:val="24"/>
          <w:highlight w:val="none"/>
          <w:lang w:eastAsia="zh-CN"/>
        </w:rPr>
        <w:t>人</w:t>
      </w:r>
      <w:r>
        <w:rPr>
          <w:spacing w:val="-1"/>
          <w:sz w:val="24"/>
          <w:szCs w:val="24"/>
          <w:highlight w:val="none"/>
          <w:lang w:eastAsia="zh-CN"/>
        </w:rPr>
        <w:t>的</w:t>
      </w:r>
      <w:r>
        <w:rPr>
          <w:spacing w:val="-3"/>
          <w:sz w:val="24"/>
          <w:szCs w:val="24"/>
          <w:highlight w:val="none"/>
          <w:lang w:eastAsia="zh-CN"/>
        </w:rPr>
        <w:t>法</w:t>
      </w:r>
      <w:r>
        <w:rPr>
          <w:sz w:val="24"/>
          <w:szCs w:val="24"/>
          <w:highlight w:val="none"/>
          <w:lang w:eastAsia="zh-CN"/>
        </w:rPr>
        <w:t>定代表人（单位</w:t>
      </w:r>
      <w:r>
        <w:rPr>
          <w:spacing w:val="-3"/>
          <w:sz w:val="24"/>
          <w:szCs w:val="24"/>
          <w:highlight w:val="none"/>
          <w:lang w:eastAsia="zh-CN"/>
        </w:rPr>
        <w:t>负</w:t>
      </w:r>
      <w:r>
        <w:rPr>
          <w:sz w:val="24"/>
          <w:szCs w:val="24"/>
          <w:highlight w:val="none"/>
          <w:lang w:eastAsia="zh-CN"/>
        </w:rPr>
        <w:t>责</w:t>
      </w:r>
      <w:r>
        <w:rPr>
          <w:spacing w:val="-1"/>
          <w:sz w:val="24"/>
          <w:szCs w:val="24"/>
          <w:highlight w:val="none"/>
          <w:lang w:eastAsia="zh-CN"/>
        </w:rPr>
        <w:t>人</w:t>
      </w:r>
      <w:r>
        <w:rPr>
          <w:spacing w:val="-3"/>
          <w:sz w:val="24"/>
          <w:szCs w:val="24"/>
          <w:highlight w:val="none"/>
          <w:lang w:eastAsia="zh-CN"/>
        </w:rPr>
        <w:t>）</w:t>
      </w:r>
      <w:r>
        <w:rPr>
          <w:sz w:val="24"/>
          <w:szCs w:val="24"/>
          <w:highlight w:val="none"/>
          <w:lang w:eastAsia="zh-CN"/>
        </w:rPr>
        <w:t>或其授权的代理</w:t>
      </w:r>
      <w:r>
        <w:rPr>
          <w:spacing w:val="-3"/>
          <w:sz w:val="24"/>
          <w:szCs w:val="24"/>
          <w:highlight w:val="none"/>
          <w:lang w:eastAsia="zh-CN"/>
        </w:rPr>
        <w:t>人</w:t>
      </w:r>
      <w:r>
        <w:rPr>
          <w:sz w:val="24"/>
          <w:szCs w:val="24"/>
          <w:highlight w:val="none"/>
          <w:lang w:eastAsia="zh-CN"/>
        </w:rPr>
        <w:t>签字</w:t>
      </w:r>
      <w:r>
        <w:rPr>
          <w:spacing w:val="-3"/>
          <w:sz w:val="24"/>
          <w:szCs w:val="24"/>
          <w:highlight w:val="none"/>
          <w:lang w:eastAsia="zh-CN"/>
        </w:rPr>
        <w:t>或</w:t>
      </w:r>
      <w:r>
        <w:rPr>
          <w:sz w:val="24"/>
          <w:szCs w:val="24"/>
          <w:highlight w:val="none"/>
          <w:lang w:eastAsia="zh-CN"/>
        </w:rPr>
        <w:t>盖单位章。由</w:t>
      </w:r>
      <w:r>
        <w:rPr>
          <w:spacing w:val="-3"/>
          <w:sz w:val="24"/>
          <w:szCs w:val="24"/>
          <w:highlight w:val="none"/>
          <w:lang w:eastAsia="zh-CN"/>
        </w:rPr>
        <w:t>投</w:t>
      </w:r>
      <w:r>
        <w:rPr>
          <w:sz w:val="24"/>
          <w:szCs w:val="24"/>
          <w:highlight w:val="none"/>
          <w:lang w:eastAsia="zh-CN"/>
        </w:rPr>
        <w:t>标人</w:t>
      </w:r>
      <w:r>
        <w:rPr>
          <w:spacing w:val="-1"/>
          <w:sz w:val="24"/>
          <w:szCs w:val="24"/>
          <w:highlight w:val="none"/>
          <w:lang w:eastAsia="zh-CN"/>
        </w:rPr>
        <w:t>的</w:t>
      </w:r>
      <w:r>
        <w:rPr>
          <w:sz w:val="24"/>
          <w:szCs w:val="24"/>
          <w:highlight w:val="none"/>
          <w:lang w:eastAsia="zh-CN"/>
        </w:rPr>
        <w:t>法定代表人</w:t>
      </w:r>
      <w:r>
        <w:rPr>
          <w:spacing w:val="-3"/>
          <w:sz w:val="24"/>
          <w:szCs w:val="24"/>
          <w:highlight w:val="none"/>
          <w:lang w:eastAsia="zh-CN"/>
        </w:rPr>
        <w:t>（</w:t>
      </w:r>
      <w:r>
        <w:rPr>
          <w:sz w:val="24"/>
          <w:szCs w:val="24"/>
          <w:highlight w:val="none"/>
          <w:lang w:eastAsia="zh-CN"/>
        </w:rPr>
        <w:t>单位</w:t>
      </w:r>
      <w:r>
        <w:rPr>
          <w:spacing w:val="-3"/>
          <w:sz w:val="24"/>
          <w:szCs w:val="24"/>
          <w:highlight w:val="none"/>
          <w:lang w:eastAsia="zh-CN"/>
        </w:rPr>
        <w:t>负</w:t>
      </w:r>
      <w:r>
        <w:rPr>
          <w:sz w:val="24"/>
          <w:szCs w:val="24"/>
          <w:highlight w:val="none"/>
          <w:lang w:eastAsia="zh-CN"/>
        </w:rPr>
        <w:t>责人）签字的，</w:t>
      </w:r>
      <w:r>
        <w:rPr>
          <w:spacing w:val="-3"/>
          <w:sz w:val="24"/>
          <w:szCs w:val="24"/>
          <w:highlight w:val="none"/>
          <w:lang w:eastAsia="zh-CN"/>
        </w:rPr>
        <w:t>应</w:t>
      </w:r>
      <w:r>
        <w:rPr>
          <w:spacing w:val="-1"/>
          <w:sz w:val="24"/>
          <w:szCs w:val="24"/>
          <w:highlight w:val="none"/>
          <w:lang w:eastAsia="zh-CN"/>
        </w:rPr>
        <w:t>附</w:t>
      </w:r>
      <w:r>
        <w:rPr>
          <w:sz w:val="24"/>
          <w:szCs w:val="24"/>
          <w:highlight w:val="none"/>
          <w:lang w:eastAsia="zh-CN"/>
        </w:rPr>
        <w:t>法</w:t>
      </w:r>
      <w:r>
        <w:rPr>
          <w:spacing w:val="-3"/>
          <w:sz w:val="24"/>
          <w:szCs w:val="24"/>
          <w:highlight w:val="none"/>
          <w:lang w:eastAsia="zh-CN"/>
        </w:rPr>
        <w:t>定</w:t>
      </w:r>
      <w:r>
        <w:rPr>
          <w:sz w:val="24"/>
          <w:szCs w:val="24"/>
          <w:highlight w:val="none"/>
          <w:lang w:eastAsia="zh-CN"/>
        </w:rPr>
        <w:t>代表人（单位负</w:t>
      </w:r>
      <w:r>
        <w:rPr>
          <w:spacing w:val="-3"/>
          <w:sz w:val="24"/>
          <w:szCs w:val="24"/>
          <w:highlight w:val="none"/>
          <w:lang w:eastAsia="zh-CN"/>
        </w:rPr>
        <w:t>责</w:t>
      </w:r>
      <w:r>
        <w:rPr>
          <w:spacing w:val="-1"/>
          <w:sz w:val="24"/>
          <w:szCs w:val="24"/>
          <w:highlight w:val="none"/>
          <w:lang w:eastAsia="zh-CN"/>
        </w:rPr>
        <w:t>人</w:t>
      </w:r>
      <w:r>
        <w:rPr>
          <w:sz w:val="24"/>
          <w:szCs w:val="24"/>
          <w:highlight w:val="none"/>
          <w:lang w:eastAsia="zh-CN"/>
        </w:rPr>
        <w:t>）</w:t>
      </w:r>
      <w:r>
        <w:rPr>
          <w:spacing w:val="-3"/>
          <w:sz w:val="24"/>
          <w:szCs w:val="24"/>
          <w:highlight w:val="none"/>
          <w:lang w:eastAsia="zh-CN"/>
        </w:rPr>
        <w:t>身</w:t>
      </w:r>
      <w:r>
        <w:rPr>
          <w:sz w:val="24"/>
          <w:szCs w:val="24"/>
          <w:highlight w:val="none"/>
          <w:lang w:eastAsia="zh-CN"/>
        </w:rPr>
        <w:t>份证明，由代</w:t>
      </w:r>
      <w:r>
        <w:rPr>
          <w:spacing w:val="-3"/>
          <w:sz w:val="24"/>
          <w:szCs w:val="24"/>
          <w:highlight w:val="none"/>
          <w:lang w:eastAsia="zh-CN"/>
        </w:rPr>
        <w:t>理</w:t>
      </w:r>
      <w:r>
        <w:rPr>
          <w:sz w:val="24"/>
          <w:szCs w:val="24"/>
          <w:highlight w:val="none"/>
          <w:lang w:eastAsia="zh-CN"/>
        </w:rPr>
        <w:t>人签字的，应附授权</w:t>
      </w:r>
      <w:r>
        <w:rPr>
          <w:spacing w:val="2"/>
          <w:sz w:val="24"/>
          <w:szCs w:val="24"/>
          <w:highlight w:val="none"/>
          <w:lang w:eastAsia="zh-CN"/>
        </w:rPr>
        <w:t>委</w:t>
      </w:r>
      <w:r>
        <w:rPr>
          <w:sz w:val="24"/>
          <w:szCs w:val="24"/>
          <w:highlight w:val="none"/>
          <w:lang w:eastAsia="zh-CN"/>
        </w:rPr>
        <w:t>托书，身份证明或授权</w:t>
      </w:r>
      <w:r>
        <w:rPr>
          <w:spacing w:val="2"/>
          <w:sz w:val="24"/>
          <w:szCs w:val="24"/>
          <w:highlight w:val="none"/>
          <w:lang w:eastAsia="zh-CN"/>
        </w:rPr>
        <w:t>委</w:t>
      </w:r>
      <w:r>
        <w:rPr>
          <w:sz w:val="24"/>
          <w:szCs w:val="24"/>
          <w:highlight w:val="none"/>
          <w:lang w:eastAsia="zh-CN"/>
        </w:rPr>
        <w:t>托书应符合第六</w:t>
      </w:r>
      <w:r>
        <w:rPr>
          <w:spacing w:val="3"/>
          <w:sz w:val="24"/>
          <w:szCs w:val="24"/>
          <w:highlight w:val="none"/>
          <w:lang w:eastAsia="zh-CN"/>
        </w:rPr>
        <w:t>章</w:t>
      </w:r>
      <w:r>
        <w:rPr>
          <w:rFonts w:ascii="Times New Roman" w:hAnsi="Times New Roman" w:eastAsia="Times New Roman"/>
          <w:i/>
          <w:spacing w:val="-1"/>
          <w:w w:val="80"/>
          <w:sz w:val="24"/>
          <w:szCs w:val="24"/>
          <w:highlight w:val="none"/>
          <w:lang w:eastAsia="zh-CN"/>
        </w:rPr>
        <w:t>“</w:t>
      </w:r>
      <w:r>
        <w:rPr>
          <w:sz w:val="24"/>
          <w:szCs w:val="24"/>
          <w:highlight w:val="none"/>
          <w:lang w:eastAsia="zh-CN"/>
        </w:rPr>
        <w:t>投标文件格式</w:t>
      </w:r>
      <w:r>
        <w:rPr>
          <w:rFonts w:ascii="Times New Roman" w:hAnsi="Times New Roman" w:eastAsia="Times New Roman"/>
          <w:i/>
          <w:spacing w:val="-1"/>
          <w:w w:val="80"/>
          <w:sz w:val="24"/>
          <w:szCs w:val="24"/>
          <w:highlight w:val="none"/>
          <w:lang w:eastAsia="zh-CN"/>
        </w:rPr>
        <w:t>”</w:t>
      </w:r>
      <w:r>
        <w:rPr>
          <w:spacing w:val="2"/>
          <w:sz w:val="24"/>
          <w:szCs w:val="24"/>
          <w:highlight w:val="none"/>
          <w:lang w:eastAsia="zh-CN"/>
        </w:rPr>
        <w:t>的</w:t>
      </w:r>
      <w:r>
        <w:rPr>
          <w:sz w:val="24"/>
          <w:szCs w:val="24"/>
          <w:highlight w:val="none"/>
          <w:lang w:eastAsia="zh-CN"/>
        </w:rPr>
        <w:t>要求。投标文件应尽量避免</w:t>
      </w:r>
      <w:r>
        <w:rPr>
          <w:spacing w:val="-3"/>
          <w:sz w:val="24"/>
          <w:szCs w:val="24"/>
          <w:highlight w:val="none"/>
          <w:lang w:eastAsia="zh-CN"/>
        </w:rPr>
        <w:t>涂</w:t>
      </w:r>
      <w:r>
        <w:rPr>
          <w:sz w:val="24"/>
          <w:szCs w:val="24"/>
          <w:highlight w:val="none"/>
          <w:lang w:eastAsia="zh-CN"/>
        </w:rPr>
        <w:t>改、</w:t>
      </w:r>
      <w:r>
        <w:rPr>
          <w:spacing w:val="-3"/>
          <w:sz w:val="24"/>
          <w:szCs w:val="24"/>
          <w:highlight w:val="none"/>
          <w:lang w:eastAsia="zh-CN"/>
        </w:rPr>
        <w:t>行</w:t>
      </w:r>
      <w:r>
        <w:rPr>
          <w:sz w:val="24"/>
          <w:szCs w:val="24"/>
          <w:highlight w:val="none"/>
          <w:lang w:eastAsia="zh-CN"/>
        </w:rPr>
        <w:t>间插字或删除。</w:t>
      </w:r>
      <w:r>
        <w:rPr>
          <w:spacing w:val="-3"/>
          <w:sz w:val="24"/>
          <w:szCs w:val="24"/>
          <w:highlight w:val="none"/>
          <w:lang w:eastAsia="zh-CN"/>
        </w:rPr>
        <w:t>如</w:t>
      </w:r>
      <w:r>
        <w:rPr>
          <w:sz w:val="24"/>
          <w:szCs w:val="24"/>
          <w:highlight w:val="none"/>
          <w:lang w:eastAsia="zh-CN"/>
        </w:rPr>
        <w:t>果出</w:t>
      </w:r>
      <w:r>
        <w:rPr>
          <w:spacing w:val="-3"/>
          <w:sz w:val="24"/>
          <w:szCs w:val="24"/>
          <w:highlight w:val="none"/>
          <w:lang w:eastAsia="zh-CN"/>
        </w:rPr>
        <w:t>现</w:t>
      </w:r>
      <w:r>
        <w:rPr>
          <w:sz w:val="24"/>
          <w:szCs w:val="24"/>
          <w:highlight w:val="none"/>
          <w:lang w:eastAsia="zh-CN"/>
        </w:rPr>
        <w:t>上述情况，改动</w:t>
      </w:r>
      <w:r>
        <w:rPr>
          <w:spacing w:val="-3"/>
          <w:sz w:val="24"/>
          <w:szCs w:val="24"/>
          <w:highlight w:val="none"/>
          <w:lang w:eastAsia="zh-CN"/>
        </w:rPr>
        <w:t>之</w:t>
      </w:r>
      <w:r>
        <w:rPr>
          <w:sz w:val="24"/>
          <w:szCs w:val="24"/>
          <w:highlight w:val="none"/>
          <w:lang w:eastAsia="zh-CN"/>
        </w:rPr>
        <w:t>处应</w:t>
      </w:r>
      <w:r>
        <w:rPr>
          <w:spacing w:val="-3"/>
          <w:sz w:val="24"/>
          <w:szCs w:val="24"/>
          <w:highlight w:val="none"/>
          <w:lang w:eastAsia="zh-CN"/>
        </w:rPr>
        <w:t>由</w:t>
      </w:r>
      <w:r>
        <w:rPr>
          <w:sz w:val="24"/>
          <w:szCs w:val="24"/>
          <w:highlight w:val="none"/>
          <w:lang w:eastAsia="zh-CN"/>
        </w:rPr>
        <w:t>投标人的法定</w:t>
      </w:r>
      <w:r>
        <w:rPr>
          <w:spacing w:val="-3"/>
          <w:sz w:val="24"/>
          <w:szCs w:val="24"/>
          <w:highlight w:val="none"/>
          <w:lang w:eastAsia="zh-CN"/>
        </w:rPr>
        <w:t>代</w:t>
      </w:r>
      <w:r>
        <w:rPr>
          <w:sz w:val="24"/>
          <w:szCs w:val="24"/>
          <w:highlight w:val="none"/>
          <w:lang w:eastAsia="zh-CN"/>
        </w:rPr>
        <w:t>表人（</w:t>
      </w:r>
      <w:r>
        <w:rPr>
          <w:spacing w:val="-3"/>
          <w:sz w:val="24"/>
          <w:szCs w:val="24"/>
          <w:highlight w:val="none"/>
          <w:lang w:eastAsia="zh-CN"/>
        </w:rPr>
        <w:t>单</w:t>
      </w:r>
      <w:r>
        <w:rPr>
          <w:spacing w:val="-1"/>
          <w:sz w:val="24"/>
          <w:szCs w:val="24"/>
          <w:highlight w:val="none"/>
          <w:lang w:eastAsia="zh-CN"/>
        </w:rPr>
        <w:t>位</w:t>
      </w:r>
      <w:r>
        <w:rPr>
          <w:spacing w:val="-3"/>
          <w:sz w:val="24"/>
          <w:szCs w:val="24"/>
          <w:highlight w:val="none"/>
          <w:lang w:eastAsia="zh-CN"/>
        </w:rPr>
        <w:t>负</w:t>
      </w:r>
      <w:r>
        <w:rPr>
          <w:sz w:val="24"/>
          <w:szCs w:val="24"/>
          <w:highlight w:val="none"/>
          <w:lang w:eastAsia="zh-CN"/>
        </w:rPr>
        <w:t>责</w:t>
      </w:r>
      <w:r>
        <w:rPr>
          <w:spacing w:val="-3"/>
          <w:sz w:val="24"/>
          <w:szCs w:val="24"/>
          <w:highlight w:val="none"/>
          <w:lang w:eastAsia="zh-CN"/>
        </w:rPr>
        <w:t>人</w:t>
      </w:r>
      <w:r>
        <w:rPr>
          <w:spacing w:val="-1"/>
          <w:sz w:val="24"/>
          <w:szCs w:val="24"/>
          <w:highlight w:val="none"/>
          <w:lang w:eastAsia="zh-CN"/>
        </w:rPr>
        <w:t>）</w:t>
      </w:r>
      <w:r>
        <w:rPr>
          <w:spacing w:val="-3"/>
          <w:sz w:val="24"/>
          <w:szCs w:val="24"/>
          <w:highlight w:val="none"/>
          <w:lang w:eastAsia="zh-CN"/>
        </w:rPr>
        <w:t>或</w:t>
      </w:r>
      <w:r>
        <w:rPr>
          <w:sz w:val="24"/>
          <w:szCs w:val="24"/>
          <w:highlight w:val="none"/>
          <w:lang w:eastAsia="zh-CN"/>
        </w:rPr>
        <w:t>其</w:t>
      </w:r>
      <w:r>
        <w:rPr>
          <w:spacing w:val="-3"/>
          <w:sz w:val="24"/>
          <w:szCs w:val="24"/>
          <w:highlight w:val="none"/>
          <w:lang w:eastAsia="zh-CN"/>
        </w:rPr>
        <w:t>授</w:t>
      </w:r>
      <w:r>
        <w:rPr>
          <w:sz w:val="24"/>
          <w:szCs w:val="24"/>
          <w:highlight w:val="none"/>
          <w:lang w:eastAsia="zh-CN"/>
        </w:rPr>
        <w:t>权的</w:t>
      </w:r>
      <w:r>
        <w:rPr>
          <w:spacing w:val="-3"/>
          <w:sz w:val="24"/>
          <w:szCs w:val="24"/>
          <w:highlight w:val="none"/>
          <w:lang w:eastAsia="zh-CN"/>
        </w:rPr>
        <w:t>代</w:t>
      </w:r>
      <w:r>
        <w:rPr>
          <w:sz w:val="24"/>
          <w:szCs w:val="24"/>
          <w:highlight w:val="none"/>
          <w:lang w:eastAsia="zh-CN"/>
        </w:rPr>
        <w:t>理</w:t>
      </w:r>
      <w:r>
        <w:rPr>
          <w:spacing w:val="-3"/>
          <w:sz w:val="24"/>
          <w:szCs w:val="24"/>
          <w:highlight w:val="none"/>
          <w:lang w:eastAsia="zh-CN"/>
        </w:rPr>
        <w:t>人</w:t>
      </w:r>
      <w:r>
        <w:rPr>
          <w:sz w:val="24"/>
          <w:szCs w:val="24"/>
          <w:highlight w:val="none"/>
          <w:lang w:eastAsia="zh-CN"/>
        </w:rPr>
        <w:t>签</w:t>
      </w:r>
      <w:r>
        <w:rPr>
          <w:spacing w:val="-3"/>
          <w:sz w:val="24"/>
          <w:szCs w:val="24"/>
          <w:highlight w:val="none"/>
          <w:lang w:eastAsia="zh-CN"/>
        </w:rPr>
        <w:t>字</w:t>
      </w:r>
      <w:r>
        <w:rPr>
          <w:sz w:val="24"/>
          <w:szCs w:val="24"/>
          <w:highlight w:val="none"/>
          <w:lang w:eastAsia="zh-CN"/>
        </w:rPr>
        <w:t>或</w:t>
      </w:r>
      <w:r>
        <w:rPr>
          <w:spacing w:val="-3"/>
          <w:sz w:val="24"/>
          <w:szCs w:val="24"/>
          <w:highlight w:val="none"/>
          <w:lang w:eastAsia="zh-CN"/>
        </w:rPr>
        <w:t>盖</w:t>
      </w:r>
      <w:r>
        <w:rPr>
          <w:sz w:val="24"/>
          <w:szCs w:val="24"/>
          <w:highlight w:val="none"/>
          <w:lang w:eastAsia="zh-CN"/>
        </w:rPr>
        <w:t>单</w:t>
      </w:r>
      <w:r>
        <w:rPr>
          <w:spacing w:val="-3"/>
          <w:sz w:val="24"/>
          <w:szCs w:val="24"/>
          <w:highlight w:val="none"/>
          <w:lang w:eastAsia="zh-CN"/>
        </w:rPr>
        <w:t>位</w:t>
      </w:r>
      <w:r>
        <w:rPr>
          <w:sz w:val="24"/>
          <w:szCs w:val="24"/>
          <w:highlight w:val="none"/>
          <w:lang w:eastAsia="zh-CN"/>
        </w:rPr>
        <w:t>章。</w:t>
      </w:r>
    </w:p>
    <w:p w14:paraId="2B6FF325">
      <w:pPr>
        <w:pStyle w:val="41"/>
        <w:keepNext w:val="0"/>
        <w:keepLines w:val="0"/>
        <w:pageBreakBefore w:val="0"/>
        <w:widowControl w:val="0"/>
        <w:numPr>
          <w:ilvl w:val="0"/>
          <w:numId w:val="3"/>
        </w:numPr>
        <w:tabs>
          <w:tab w:val="left" w:pos="502"/>
        </w:tabs>
        <w:kinsoku/>
        <w:wordWrap/>
        <w:overflowPunct/>
        <w:topLinePunct w:val="0"/>
        <w:autoSpaceDE w:val="0"/>
        <w:autoSpaceDN w:val="0"/>
        <w:bidi w:val="0"/>
        <w:adjustRightInd w:val="0"/>
        <w:snapToGrid w:val="0"/>
        <w:spacing w:before="0" w:beforeLines="50" w:after="120" w:line="360" w:lineRule="auto"/>
        <w:ind w:left="505" w:hanging="403"/>
        <w:textAlignment w:val="auto"/>
        <w:outlineLvl w:val="2"/>
        <w:rPr>
          <w:rFonts w:ascii="宋体" w:hAnsi="宋体" w:eastAsia="宋体" w:cs="宋体"/>
          <w:sz w:val="28"/>
          <w:szCs w:val="28"/>
          <w:highlight w:val="none"/>
        </w:rPr>
      </w:pPr>
      <w:bookmarkStart w:id="21" w:name="_Toc30244"/>
      <w:bookmarkStart w:id="22" w:name="_Toc32330"/>
      <w:r>
        <w:rPr>
          <w:rFonts w:hint="eastAsia" w:ascii="宋体" w:hAnsi="宋体" w:eastAsia="宋体" w:cs="宋体"/>
          <w:sz w:val="28"/>
          <w:szCs w:val="28"/>
          <w:highlight w:val="none"/>
        </w:rPr>
        <w:t>投标</w:t>
      </w:r>
      <w:bookmarkEnd w:id="21"/>
      <w:bookmarkEnd w:id="22"/>
    </w:p>
    <w:p w14:paraId="4E5A97BF">
      <w:pPr>
        <w:pStyle w:val="42"/>
        <w:keepNext w:val="0"/>
        <w:keepLines w:val="0"/>
        <w:pageBreakBefore w:val="0"/>
        <w:widowControl w:val="0"/>
        <w:numPr>
          <w:ilvl w:val="1"/>
          <w:numId w:val="3"/>
        </w:numPr>
        <w:tabs>
          <w:tab w:val="left" w:pos="727"/>
        </w:tabs>
        <w:kinsoku/>
        <w:wordWrap/>
        <w:overflowPunct/>
        <w:topLinePunct w:val="0"/>
        <w:autoSpaceDE w:val="0"/>
        <w:autoSpaceDN w:val="0"/>
        <w:bidi w:val="0"/>
        <w:adjustRightInd w:val="0"/>
        <w:snapToGrid w:val="0"/>
        <w:spacing w:line="360" w:lineRule="auto"/>
        <w:ind w:hanging="489"/>
        <w:textAlignment w:val="auto"/>
        <w:outlineLvl w:val="9"/>
        <w:rPr>
          <w:sz w:val="24"/>
          <w:szCs w:val="24"/>
          <w:highlight w:val="none"/>
        </w:rPr>
      </w:pPr>
      <w:r>
        <w:rPr>
          <w:sz w:val="24"/>
          <w:szCs w:val="24"/>
          <w:highlight w:val="none"/>
        </w:rPr>
        <w:t>投标文件的密封和标记</w:t>
      </w:r>
    </w:p>
    <w:p w14:paraId="57E51D00">
      <w:pPr>
        <w:pStyle w:val="44"/>
        <w:keepNext w:val="0"/>
        <w:keepLines w:val="0"/>
        <w:pageBreakBefore w:val="0"/>
        <w:widowControl w:val="0"/>
        <w:numPr>
          <w:ilvl w:val="2"/>
          <w:numId w:val="6"/>
        </w:numPr>
        <w:tabs>
          <w:tab w:val="left" w:pos="1046"/>
        </w:tabs>
        <w:kinsoku/>
        <w:wordWrap/>
        <w:overflowPunct/>
        <w:topLinePunct w:val="0"/>
        <w:autoSpaceDE w:val="0"/>
        <w:autoSpaceDN w:val="0"/>
        <w:bidi w:val="0"/>
        <w:adjustRightInd w:val="0"/>
        <w:snapToGrid w:val="0"/>
        <w:spacing w:line="360" w:lineRule="auto"/>
        <w:ind w:left="1046"/>
        <w:textAlignment w:val="auto"/>
        <w:rPr>
          <w:sz w:val="24"/>
          <w:szCs w:val="24"/>
          <w:highlight w:val="none"/>
          <w:lang w:eastAsia="zh-CN"/>
        </w:rPr>
      </w:pPr>
      <w:r>
        <w:rPr>
          <w:sz w:val="24"/>
          <w:szCs w:val="24"/>
          <w:highlight w:val="none"/>
          <w:lang w:eastAsia="zh-CN"/>
        </w:rPr>
        <w:t>投标文件应密封包装，并在封套的封口处加盖投标人单位章或由投标人的法定代表人（单位负责人）或其授权的代理人签字。</w:t>
      </w:r>
    </w:p>
    <w:p w14:paraId="0EB85194">
      <w:pPr>
        <w:pStyle w:val="44"/>
        <w:keepNext w:val="0"/>
        <w:keepLines w:val="0"/>
        <w:pageBreakBefore w:val="0"/>
        <w:widowControl w:val="0"/>
        <w:numPr>
          <w:ilvl w:val="2"/>
          <w:numId w:val="6"/>
        </w:numPr>
        <w:tabs>
          <w:tab w:val="left" w:pos="1046"/>
        </w:tabs>
        <w:kinsoku/>
        <w:wordWrap/>
        <w:overflowPunct/>
        <w:topLinePunct w:val="0"/>
        <w:autoSpaceDE w:val="0"/>
        <w:autoSpaceDN w:val="0"/>
        <w:bidi w:val="0"/>
        <w:adjustRightInd w:val="0"/>
        <w:snapToGrid w:val="0"/>
        <w:spacing w:line="360" w:lineRule="auto"/>
        <w:ind w:left="1046"/>
        <w:textAlignment w:val="auto"/>
        <w:rPr>
          <w:sz w:val="24"/>
          <w:szCs w:val="24"/>
          <w:highlight w:val="none"/>
          <w:lang w:eastAsia="zh-CN"/>
        </w:rPr>
      </w:pPr>
      <w:r>
        <w:rPr>
          <w:sz w:val="24"/>
          <w:szCs w:val="24"/>
          <w:highlight w:val="none"/>
          <w:lang w:eastAsia="zh-CN"/>
        </w:rPr>
        <w:t>投标文件封套上应写明的内容见投标人须知前附表。</w:t>
      </w:r>
    </w:p>
    <w:p w14:paraId="0E2FBD1C">
      <w:pPr>
        <w:pStyle w:val="44"/>
        <w:keepNext w:val="0"/>
        <w:keepLines w:val="0"/>
        <w:pageBreakBefore w:val="0"/>
        <w:widowControl w:val="0"/>
        <w:numPr>
          <w:ilvl w:val="2"/>
          <w:numId w:val="6"/>
        </w:numPr>
        <w:tabs>
          <w:tab w:val="left" w:pos="1046"/>
        </w:tabs>
        <w:kinsoku/>
        <w:wordWrap/>
        <w:overflowPunct/>
        <w:topLinePunct w:val="0"/>
        <w:autoSpaceDE w:val="0"/>
        <w:autoSpaceDN w:val="0"/>
        <w:bidi w:val="0"/>
        <w:adjustRightInd w:val="0"/>
        <w:snapToGrid w:val="0"/>
        <w:spacing w:line="360" w:lineRule="auto"/>
        <w:ind w:left="1046"/>
        <w:textAlignment w:val="auto"/>
        <w:rPr>
          <w:sz w:val="24"/>
          <w:szCs w:val="24"/>
          <w:highlight w:val="none"/>
          <w:lang w:eastAsia="zh-CN"/>
        </w:rPr>
      </w:pPr>
      <w:r>
        <w:rPr>
          <w:sz w:val="24"/>
          <w:szCs w:val="24"/>
          <w:highlight w:val="none"/>
          <w:lang w:eastAsia="zh-CN"/>
        </w:rPr>
        <w:t>未按本章要求密封的投标文件，招标人将予以拒收。</w:t>
      </w:r>
    </w:p>
    <w:p w14:paraId="2FFA5208">
      <w:pPr>
        <w:pStyle w:val="42"/>
        <w:keepNext w:val="0"/>
        <w:keepLines w:val="0"/>
        <w:pageBreakBefore w:val="0"/>
        <w:widowControl w:val="0"/>
        <w:numPr>
          <w:ilvl w:val="1"/>
          <w:numId w:val="6"/>
        </w:numPr>
        <w:tabs>
          <w:tab w:val="left" w:pos="727"/>
        </w:tabs>
        <w:kinsoku/>
        <w:wordWrap/>
        <w:overflowPunct/>
        <w:topLinePunct w:val="0"/>
        <w:autoSpaceDE w:val="0"/>
        <w:autoSpaceDN w:val="0"/>
        <w:bidi w:val="0"/>
        <w:adjustRightInd w:val="0"/>
        <w:snapToGrid w:val="0"/>
        <w:spacing w:line="360" w:lineRule="auto"/>
        <w:ind w:left="726" w:hanging="489"/>
        <w:jc w:val="left"/>
        <w:textAlignment w:val="auto"/>
        <w:outlineLvl w:val="9"/>
        <w:rPr>
          <w:rFonts w:ascii="Times New Roman" w:eastAsia="Times New Roman"/>
          <w:sz w:val="24"/>
          <w:szCs w:val="24"/>
          <w:highlight w:val="none"/>
        </w:rPr>
      </w:pPr>
      <w:r>
        <w:rPr>
          <w:sz w:val="24"/>
          <w:szCs w:val="24"/>
          <w:highlight w:val="none"/>
        </w:rPr>
        <w:t>投标文件的递交</w:t>
      </w:r>
    </w:p>
    <w:p w14:paraId="15D1BE90">
      <w:pPr>
        <w:pStyle w:val="44"/>
        <w:keepNext w:val="0"/>
        <w:keepLines w:val="0"/>
        <w:pageBreakBefore w:val="0"/>
        <w:widowControl w:val="0"/>
        <w:numPr>
          <w:ilvl w:val="2"/>
          <w:numId w:val="6"/>
        </w:numPr>
        <w:tabs>
          <w:tab w:val="left" w:pos="1100"/>
        </w:tabs>
        <w:kinsoku/>
        <w:wordWrap/>
        <w:overflowPunct/>
        <w:topLinePunct w:val="0"/>
        <w:autoSpaceDE w:val="0"/>
        <w:autoSpaceDN w:val="0"/>
        <w:bidi w:val="0"/>
        <w:adjustRightInd w:val="0"/>
        <w:snapToGrid w:val="0"/>
        <w:spacing w:line="360" w:lineRule="auto"/>
        <w:ind w:left="1046"/>
        <w:textAlignment w:val="auto"/>
        <w:rPr>
          <w:sz w:val="24"/>
          <w:szCs w:val="24"/>
          <w:highlight w:val="none"/>
          <w:lang w:eastAsia="zh-CN"/>
        </w:rPr>
      </w:pPr>
      <w:r>
        <w:rPr>
          <w:sz w:val="24"/>
          <w:szCs w:val="24"/>
          <w:highlight w:val="none"/>
          <w:lang w:eastAsia="zh-CN"/>
        </w:rPr>
        <w:t>投标人应在投标人须知前附表规定的投标截止时间前递交投标文件。</w:t>
      </w:r>
    </w:p>
    <w:p w14:paraId="56AE7189">
      <w:pPr>
        <w:pStyle w:val="44"/>
        <w:keepNext w:val="0"/>
        <w:keepLines w:val="0"/>
        <w:pageBreakBefore w:val="0"/>
        <w:widowControl w:val="0"/>
        <w:numPr>
          <w:ilvl w:val="2"/>
          <w:numId w:val="6"/>
        </w:numPr>
        <w:tabs>
          <w:tab w:val="left" w:pos="1100"/>
        </w:tabs>
        <w:kinsoku/>
        <w:wordWrap/>
        <w:overflowPunct/>
        <w:topLinePunct w:val="0"/>
        <w:autoSpaceDE w:val="0"/>
        <w:autoSpaceDN w:val="0"/>
        <w:bidi w:val="0"/>
        <w:adjustRightInd w:val="0"/>
        <w:snapToGrid w:val="0"/>
        <w:spacing w:line="360" w:lineRule="auto"/>
        <w:ind w:left="1046"/>
        <w:textAlignment w:val="auto"/>
        <w:rPr>
          <w:sz w:val="24"/>
          <w:szCs w:val="24"/>
          <w:highlight w:val="none"/>
          <w:lang w:eastAsia="zh-CN"/>
        </w:rPr>
      </w:pPr>
      <w:r>
        <w:rPr>
          <w:sz w:val="24"/>
          <w:szCs w:val="24"/>
          <w:highlight w:val="none"/>
          <w:lang w:eastAsia="zh-CN"/>
        </w:rPr>
        <w:t>投标人递交投标文件的地点：见投标人须知前附表。</w:t>
      </w:r>
    </w:p>
    <w:p w14:paraId="1641CC35">
      <w:pPr>
        <w:pStyle w:val="44"/>
        <w:keepNext w:val="0"/>
        <w:keepLines w:val="0"/>
        <w:pageBreakBefore w:val="0"/>
        <w:widowControl w:val="0"/>
        <w:numPr>
          <w:ilvl w:val="2"/>
          <w:numId w:val="6"/>
        </w:numPr>
        <w:tabs>
          <w:tab w:val="left" w:pos="1100"/>
        </w:tabs>
        <w:kinsoku/>
        <w:wordWrap/>
        <w:overflowPunct/>
        <w:topLinePunct w:val="0"/>
        <w:autoSpaceDE w:val="0"/>
        <w:autoSpaceDN w:val="0"/>
        <w:bidi w:val="0"/>
        <w:adjustRightInd w:val="0"/>
        <w:snapToGrid w:val="0"/>
        <w:spacing w:line="360" w:lineRule="auto"/>
        <w:ind w:left="1046"/>
        <w:textAlignment w:val="auto"/>
        <w:rPr>
          <w:sz w:val="24"/>
          <w:szCs w:val="24"/>
          <w:highlight w:val="none"/>
          <w:lang w:eastAsia="zh-CN"/>
        </w:rPr>
      </w:pPr>
      <w:r>
        <w:rPr>
          <w:sz w:val="24"/>
          <w:szCs w:val="24"/>
          <w:highlight w:val="none"/>
          <w:lang w:eastAsia="zh-CN"/>
        </w:rPr>
        <w:t>除投标人须知前附表另有规定外，投标人所递交的投标文件不予退还。</w:t>
      </w:r>
    </w:p>
    <w:p w14:paraId="3360C8BB">
      <w:pPr>
        <w:pStyle w:val="44"/>
        <w:keepNext w:val="0"/>
        <w:keepLines w:val="0"/>
        <w:pageBreakBefore w:val="0"/>
        <w:widowControl w:val="0"/>
        <w:numPr>
          <w:ilvl w:val="2"/>
          <w:numId w:val="6"/>
        </w:numPr>
        <w:tabs>
          <w:tab w:val="left" w:pos="1100"/>
        </w:tabs>
        <w:kinsoku/>
        <w:wordWrap/>
        <w:overflowPunct/>
        <w:topLinePunct w:val="0"/>
        <w:autoSpaceDE w:val="0"/>
        <w:autoSpaceDN w:val="0"/>
        <w:bidi w:val="0"/>
        <w:adjustRightInd w:val="0"/>
        <w:snapToGrid w:val="0"/>
        <w:spacing w:line="360" w:lineRule="auto"/>
        <w:ind w:left="1046"/>
        <w:textAlignment w:val="auto"/>
        <w:rPr>
          <w:sz w:val="24"/>
          <w:szCs w:val="24"/>
          <w:highlight w:val="none"/>
          <w:lang w:eastAsia="zh-CN"/>
        </w:rPr>
      </w:pPr>
      <w:r>
        <w:rPr>
          <w:sz w:val="24"/>
          <w:szCs w:val="24"/>
          <w:highlight w:val="none"/>
          <w:lang w:eastAsia="zh-CN"/>
        </w:rPr>
        <w:t>逾期送达的投标文件，招标人将予以拒收。</w:t>
      </w:r>
    </w:p>
    <w:p w14:paraId="48BF6860">
      <w:pPr>
        <w:pStyle w:val="42"/>
        <w:keepNext w:val="0"/>
        <w:keepLines w:val="0"/>
        <w:pageBreakBefore w:val="0"/>
        <w:widowControl w:val="0"/>
        <w:numPr>
          <w:ilvl w:val="1"/>
          <w:numId w:val="6"/>
        </w:numPr>
        <w:tabs>
          <w:tab w:val="left" w:pos="727"/>
        </w:tabs>
        <w:kinsoku/>
        <w:wordWrap/>
        <w:overflowPunct/>
        <w:topLinePunct w:val="0"/>
        <w:autoSpaceDE w:val="0"/>
        <w:autoSpaceDN w:val="0"/>
        <w:bidi w:val="0"/>
        <w:adjustRightInd w:val="0"/>
        <w:snapToGrid w:val="0"/>
        <w:spacing w:line="360" w:lineRule="auto"/>
        <w:ind w:left="726" w:hanging="489"/>
        <w:jc w:val="left"/>
        <w:textAlignment w:val="auto"/>
        <w:outlineLvl w:val="9"/>
        <w:rPr>
          <w:sz w:val="24"/>
          <w:szCs w:val="24"/>
          <w:highlight w:val="none"/>
        </w:rPr>
      </w:pPr>
      <w:r>
        <w:rPr>
          <w:sz w:val="24"/>
          <w:szCs w:val="24"/>
          <w:highlight w:val="none"/>
        </w:rPr>
        <w:t>投标文件的修改与撤回</w:t>
      </w:r>
    </w:p>
    <w:p w14:paraId="2FA5E820">
      <w:pPr>
        <w:pStyle w:val="44"/>
        <w:keepNext w:val="0"/>
        <w:keepLines w:val="0"/>
        <w:pageBreakBefore w:val="0"/>
        <w:widowControl w:val="0"/>
        <w:numPr>
          <w:ilvl w:val="2"/>
          <w:numId w:val="7"/>
        </w:numPr>
        <w:tabs>
          <w:tab w:val="left" w:pos="1100"/>
        </w:tabs>
        <w:kinsoku/>
        <w:wordWrap/>
        <w:overflowPunct/>
        <w:topLinePunct w:val="0"/>
        <w:autoSpaceDE w:val="0"/>
        <w:autoSpaceDN w:val="0"/>
        <w:bidi w:val="0"/>
        <w:adjustRightInd w:val="0"/>
        <w:snapToGrid w:val="0"/>
        <w:spacing w:line="360" w:lineRule="auto"/>
        <w:ind w:right="105" w:firstLine="420"/>
        <w:textAlignment w:val="auto"/>
        <w:rPr>
          <w:sz w:val="24"/>
          <w:szCs w:val="24"/>
          <w:highlight w:val="none"/>
          <w:lang w:eastAsia="zh-CN"/>
        </w:rPr>
      </w:pPr>
      <w:r>
        <w:rPr>
          <w:sz w:val="24"/>
          <w:szCs w:val="24"/>
          <w:highlight w:val="none"/>
          <w:lang w:eastAsia="zh-CN"/>
        </w:rPr>
        <w:t>在</w:t>
      </w:r>
      <w:r>
        <w:rPr>
          <w:spacing w:val="-3"/>
          <w:sz w:val="24"/>
          <w:szCs w:val="24"/>
          <w:highlight w:val="none"/>
          <w:lang w:eastAsia="zh-CN"/>
        </w:rPr>
        <w:t>本</w:t>
      </w:r>
      <w:r>
        <w:rPr>
          <w:sz w:val="24"/>
          <w:szCs w:val="24"/>
          <w:highlight w:val="none"/>
          <w:lang w:eastAsia="zh-CN"/>
        </w:rPr>
        <w:t>章</w:t>
      </w:r>
      <w:r>
        <w:rPr>
          <w:spacing w:val="-3"/>
          <w:sz w:val="24"/>
          <w:szCs w:val="24"/>
          <w:highlight w:val="none"/>
          <w:lang w:eastAsia="zh-CN"/>
        </w:rPr>
        <w:t>规</w:t>
      </w:r>
      <w:r>
        <w:rPr>
          <w:sz w:val="24"/>
          <w:szCs w:val="24"/>
          <w:highlight w:val="none"/>
          <w:lang w:eastAsia="zh-CN"/>
        </w:rPr>
        <w:t>定的</w:t>
      </w:r>
      <w:r>
        <w:rPr>
          <w:spacing w:val="-3"/>
          <w:sz w:val="24"/>
          <w:szCs w:val="24"/>
          <w:highlight w:val="none"/>
          <w:lang w:eastAsia="zh-CN"/>
        </w:rPr>
        <w:t>投</w:t>
      </w:r>
      <w:r>
        <w:rPr>
          <w:sz w:val="24"/>
          <w:szCs w:val="24"/>
          <w:highlight w:val="none"/>
          <w:lang w:eastAsia="zh-CN"/>
        </w:rPr>
        <w:t>标</w:t>
      </w:r>
      <w:r>
        <w:rPr>
          <w:spacing w:val="-3"/>
          <w:sz w:val="24"/>
          <w:szCs w:val="24"/>
          <w:highlight w:val="none"/>
          <w:lang w:eastAsia="zh-CN"/>
        </w:rPr>
        <w:t>截</w:t>
      </w:r>
      <w:r>
        <w:rPr>
          <w:sz w:val="24"/>
          <w:szCs w:val="24"/>
          <w:highlight w:val="none"/>
          <w:lang w:eastAsia="zh-CN"/>
        </w:rPr>
        <w:t>止</w:t>
      </w:r>
      <w:r>
        <w:rPr>
          <w:spacing w:val="-3"/>
          <w:sz w:val="24"/>
          <w:szCs w:val="24"/>
          <w:highlight w:val="none"/>
          <w:lang w:eastAsia="zh-CN"/>
        </w:rPr>
        <w:t>时</w:t>
      </w:r>
      <w:r>
        <w:rPr>
          <w:sz w:val="24"/>
          <w:szCs w:val="24"/>
          <w:highlight w:val="none"/>
          <w:lang w:eastAsia="zh-CN"/>
        </w:rPr>
        <w:t>间</w:t>
      </w:r>
      <w:r>
        <w:rPr>
          <w:spacing w:val="-3"/>
          <w:sz w:val="24"/>
          <w:szCs w:val="24"/>
          <w:highlight w:val="none"/>
          <w:lang w:eastAsia="zh-CN"/>
        </w:rPr>
        <w:t>前</w:t>
      </w:r>
      <w:r>
        <w:rPr>
          <w:spacing w:val="-77"/>
          <w:sz w:val="24"/>
          <w:szCs w:val="24"/>
          <w:highlight w:val="none"/>
          <w:lang w:eastAsia="zh-CN"/>
        </w:rPr>
        <w:t>，</w:t>
      </w:r>
      <w:r>
        <w:rPr>
          <w:sz w:val="24"/>
          <w:szCs w:val="24"/>
          <w:highlight w:val="none"/>
          <w:lang w:eastAsia="zh-CN"/>
        </w:rPr>
        <w:t>投</w:t>
      </w:r>
      <w:r>
        <w:rPr>
          <w:spacing w:val="-3"/>
          <w:sz w:val="24"/>
          <w:szCs w:val="24"/>
          <w:highlight w:val="none"/>
          <w:lang w:eastAsia="zh-CN"/>
        </w:rPr>
        <w:t>标</w:t>
      </w:r>
      <w:r>
        <w:rPr>
          <w:sz w:val="24"/>
          <w:szCs w:val="24"/>
          <w:highlight w:val="none"/>
          <w:lang w:eastAsia="zh-CN"/>
        </w:rPr>
        <w:t>人可</w:t>
      </w:r>
      <w:r>
        <w:rPr>
          <w:spacing w:val="-3"/>
          <w:sz w:val="24"/>
          <w:szCs w:val="24"/>
          <w:highlight w:val="none"/>
          <w:lang w:eastAsia="zh-CN"/>
        </w:rPr>
        <w:t>以</w:t>
      </w:r>
      <w:r>
        <w:rPr>
          <w:sz w:val="24"/>
          <w:szCs w:val="24"/>
          <w:highlight w:val="none"/>
          <w:lang w:eastAsia="zh-CN"/>
        </w:rPr>
        <w:t>修</w:t>
      </w:r>
      <w:r>
        <w:rPr>
          <w:spacing w:val="-3"/>
          <w:sz w:val="24"/>
          <w:szCs w:val="24"/>
          <w:highlight w:val="none"/>
          <w:lang w:eastAsia="zh-CN"/>
        </w:rPr>
        <w:t>改</w:t>
      </w:r>
      <w:r>
        <w:rPr>
          <w:sz w:val="24"/>
          <w:szCs w:val="24"/>
          <w:highlight w:val="none"/>
          <w:lang w:eastAsia="zh-CN"/>
        </w:rPr>
        <w:t>或</w:t>
      </w:r>
      <w:r>
        <w:rPr>
          <w:spacing w:val="-3"/>
          <w:sz w:val="24"/>
          <w:szCs w:val="24"/>
          <w:highlight w:val="none"/>
          <w:lang w:eastAsia="zh-CN"/>
        </w:rPr>
        <w:t>撤</w:t>
      </w:r>
      <w:r>
        <w:rPr>
          <w:sz w:val="24"/>
          <w:szCs w:val="24"/>
          <w:highlight w:val="none"/>
          <w:lang w:eastAsia="zh-CN"/>
        </w:rPr>
        <w:t>回</w:t>
      </w:r>
      <w:r>
        <w:rPr>
          <w:spacing w:val="-3"/>
          <w:sz w:val="24"/>
          <w:szCs w:val="24"/>
          <w:highlight w:val="none"/>
          <w:lang w:eastAsia="zh-CN"/>
        </w:rPr>
        <w:t>已</w:t>
      </w:r>
      <w:r>
        <w:rPr>
          <w:sz w:val="24"/>
          <w:szCs w:val="24"/>
          <w:highlight w:val="none"/>
          <w:lang w:eastAsia="zh-CN"/>
        </w:rPr>
        <w:t>递</w:t>
      </w:r>
      <w:r>
        <w:rPr>
          <w:spacing w:val="-3"/>
          <w:sz w:val="24"/>
          <w:szCs w:val="24"/>
          <w:highlight w:val="none"/>
          <w:lang w:eastAsia="zh-CN"/>
        </w:rPr>
        <w:t>交</w:t>
      </w:r>
      <w:r>
        <w:rPr>
          <w:sz w:val="24"/>
          <w:szCs w:val="24"/>
          <w:highlight w:val="none"/>
          <w:lang w:eastAsia="zh-CN"/>
        </w:rPr>
        <w:t>的投</w:t>
      </w:r>
      <w:r>
        <w:rPr>
          <w:spacing w:val="-3"/>
          <w:sz w:val="24"/>
          <w:szCs w:val="24"/>
          <w:highlight w:val="none"/>
          <w:lang w:eastAsia="zh-CN"/>
        </w:rPr>
        <w:t>标</w:t>
      </w:r>
      <w:r>
        <w:rPr>
          <w:sz w:val="24"/>
          <w:szCs w:val="24"/>
          <w:highlight w:val="none"/>
          <w:lang w:eastAsia="zh-CN"/>
        </w:rPr>
        <w:t>文</w:t>
      </w:r>
      <w:r>
        <w:rPr>
          <w:spacing w:val="-3"/>
          <w:sz w:val="24"/>
          <w:szCs w:val="24"/>
          <w:highlight w:val="none"/>
          <w:lang w:eastAsia="zh-CN"/>
        </w:rPr>
        <w:t>件</w:t>
      </w:r>
      <w:r>
        <w:rPr>
          <w:sz w:val="24"/>
          <w:szCs w:val="24"/>
          <w:highlight w:val="none"/>
          <w:lang w:eastAsia="zh-CN"/>
        </w:rPr>
        <w:t>，但应</w:t>
      </w:r>
      <w:r>
        <w:rPr>
          <w:spacing w:val="-3"/>
          <w:sz w:val="24"/>
          <w:szCs w:val="24"/>
          <w:highlight w:val="none"/>
          <w:lang w:eastAsia="zh-CN"/>
        </w:rPr>
        <w:t>以</w:t>
      </w:r>
      <w:r>
        <w:rPr>
          <w:sz w:val="24"/>
          <w:szCs w:val="24"/>
          <w:highlight w:val="none"/>
          <w:lang w:eastAsia="zh-CN"/>
        </w:rPr>
        <w:t>书</w:t>
      </w:r>
      <w:r>
        <w:rPr>
          <w:spacing w:val="-3"/>
          <w:sz w:val="24"/>
          <w:szCs w:val="24"/>
          <w:highlight w:val="none"/>
          <w:lang w:eastAsia="zh-CN"/>
        </w:rPr>
        <w:t>面</w:t>
      </w:r>
      <w:r>
        <w:rPr>
          <w:sz w:val="24"/>
          <w:szCs w:val="24"/>
          <w:highlight w:val="none"/>
          <w:lang w:eastAsia="zh-CN"/>
        </w:rPr>
        <w:t>形</w:t>
      </w:r>
      <w:r>
        <w:rPr>
          <w:spacing w:val="-3"/>
          <w:sz w:val="24"/>
          <w:szCs w:val="24"/>
          <w:highlight w:val="none"/>
          <w:lang w:eastAsia="zh-CN"/>
        </w:rPr>
        <w:t>式</w:t>
      </w:r>
      <w:r>
        <w:rPr>
          <w:sz w:val="24"/>
          <w:szCs w:val="24"/>
          <w:highlight w:val="none"/>
          <w:lang w:eastAsia="zh-CN"/>
        </w:rPr>
        <w:t>通</w:t>
      </w:r>
      <w:r>
        <w:rPr>
          <w:spacing w:val="-3"/>
          <w:sz w:val="24"/>
          <w:szCs w:val="24"/>
          <w:highlight w:val="none"/>
          <w:lang w:eastAsia="zh-CN"/>
        </w:rPr>
        <w:t>知</w:t>
      </w:r>
      <w:r>
        <w:rPr>
          <w:sz w:val="24"/>
          <w:szCs w:val="24"/>
          <w:highlight w:val="none"/>
          <w:lang w:eastAsia="zh-CN"/>
        </w:rPr>
        <w:t>招</w:t>
      </w:r>
      <w:r>
        <w:rPr>
          <w:spacing w:val="-3"/>
          <w:sz w:val="24"/>
          <w:szCs w:val="24"/>
          <w:highlight w:val="none"/>
          <w:lang w:eastAsia="zh-CN"/>
        </w:rPr>
        <w:t>标</w:t>
      </w:r>
      <w:r>
        <w:rPr>
          <w:sz w:val="24"/>
          <w:szCs w:val="24"/>
          <w:highlight w:val="none"/>
          <w:lang w:eastAsia="zh-CN"/>
        </w:rPr>
        <w:t>人。</w:t>
      </w:r>
    </w:p>
    <w:p w14:paraId="4198ADD3">
      <w:pPr>
        <w:pStyle w:val="44"/>
        <w:keepNext w:val="0"/>
        <w:keepLines w:val="0"/>
        <w:pageBreakBefore w:val="0"/>
        <w:widowControl w:val="0"/>
        <w:numPr>
          <w:ilvl w:val="2"/>
          <w:numId w:val="7"/>
        </w:numPr>
        <w:tabs>
          <w:tab w:val="left" w:pos="1100"/>
        </w:tabs>
        <w:kinsoku/>
        <w:wordWrap/>
        <w:overflowPunct/>
        <w:topLinePunct w:val="0"/>
        <w:autoSpaceDE w:val="0"/>
        <w:autoSpaceDN w:val="0"/>
        <w:bidi w:val="0"/>
        <w:adjustRightInd w:val="0"/>
        <w:snapToGrid w:val="0"/>
        <w:spacing w:line="360" w:lineRule="auto"/>
        <w:ind w:right="213" w:firstLine="420"/>
        <w:textAlignment w:val="auto"/>
        <w:rPr>
          <w:sz w:val="24"/>
          <w:szCs w:val="24"/>
          <w:highlight w:val="none"/>
          <w:lang w:eastAsia="zh-CN"/>
        </w:rPr>
      </w:pPr>
      <w:r>
        <w:rPr>
          <w:spacing w:val="-3"/>
          <w:sz w:val="24"/>
          <w:szCs w:val="24"/>
          <w:highlight w:val="none"/>
          <w:lang w:eastAsia="zh-CN"/>
        </w:rPr>
        <w:t xml:space="preserve">修改的内容为投标文件的组成部分。修改的投标文件应按照本章第 </w:t>
      </w:r>
      <w:r>
        <w:rPr>
          <w:rFonts w:ascii="Times New Roman" w:hAnsi="Times New Roman" w:eastAsia="Times New Roman"/>
          <w:sz w:val="24"/>
          <w:szCs w:val="24"/>
          <w:highlight w:val="none"/>
          <w:lang w:eastAsia="zh-CN"/>
        </w:rPr>
        <w:t xml:space="preserve">3 </w:t>
      </w:r>
      <w:r>
        <w:rPr>
          <w:spacing w:val="-14"/>
          <w:sz w:val="24"/>
          <w:szCs w:val="24"/>
          <w:highlight w:val="none"/>
          <w:lang w:eastAsia="zh-CN"/>
        </w:rPr>
        <w:t xml:space="preserve">条、第 </w:t>
      </w:r>
      <w:r>
        <w:rPr>
          <w:rFonts w:ascii="Times New Roman" w:hAnsi="Times New Roman" w:eastAsia="Times New Roman"/>
          <w:sz w:val="24"/>
          <w:szCs w:val="24"/>
          <w:highlight w:val="none"/>
          <w:lang w:eastAsia="zh-CN"/>
        </w:rPr>
        <w:t xml:space="preserve">4 </w:t>
      </w:r>
      <w:r>
        <w:rPr>
          <w:sz w:val="24"/>
          <w:szCs w:val="24"/>
          <w:highlight w:val="none"/>
          <w:lang w:eastAsia="zh-CN"/>
        </w:rPr>
        <w:t>条的规定进行编制、密封、标记和递交，并标明</w:t>
      </w:r>
      <w:r>
        <w:rPr>
          <w:rFonts w:ascii="Times New Roman" w:hAnsi="Times New Roman" w:eastAsia="Times New Roman"/>
          <w:i/>
          <w:sz w:val="24"/>
          <w:szCs w:val="24"/>
          <w:highlight w:val="none"/>
          <w:lang w:eastAsia="zh-CN"/>
        </w:rPr>
        <w:t>“</w:t>
      </w:r>
      <w:r>
        <w:rPr>
          <w:sz w:val="24"/>
          <w:szCs w:val="24"/>
          <w:highlight w:val="none"/>
          <w:lang w:eastAsia="zh-CN"/>
        </w:rPr>
        <w:t>修改</w:t>
      </w:r>
      <w:r>
        <w:rPr>
          <w:rFonts w:ascii="Times New Roman" w:hAnsi="Times New Roman" w:eastAsia="Times New Roman"/>
          <w:i/>
          <w:sz w:val="24"/>
          <w:szCs w:val="24"/>
          <w:highlight w:val="none"/>
          <w:lang w:eastAsia="zh-CN"/>
        </w:rPr>
        <w:t>”</w:t>
      </w:r>
      <w:r>
        <w:rPr>
          <w:sz w:val="24"/>
          <w:szCs w:val="24"/>
          <w:highlight w:val="none"/>
          <w:lang w:eastAsia="zh-CN"/>
        </w:rPr>
        <w:t>字样。</w:t>
      </w:r>
    </w:p>
    <w:p w14:paraId="242D0ACF">
      <w:pPr>
        <w:pStyle w:val="41"/>
        <w:keepNext w:val="0"/>
        <w:keepLines w:val="0"/>
        <w:pageBreakBefore w:val="0"/>
        <w:widowControl w:val="0"/>
        <w:numPr>
          <w:ilvl w:val="0"/>
          <w:numId w:val="3"/>
        </w:numPr>
        <w:tabs>
          <w:tab w:val="left" w:pos="502"/>
        </w:tabs>
        <w:kinsoku/>
        <w:wordWrap/>
        <w:overflowPunct/>
        <w:topLinePunct w:val="0"/>
        <w:autoSpaceDE w:val="0"/>
        <w:autoSpaceDN w:val="0"/>
        <w:bidi w:val="0"/>
        <w:adjustRightInd w:val="0"/>
        <w:snapToGrid w:val="0"/>
        <w:spacing w:before="0" w:beforeLines="50" w:after="120" w:line="360" w:lineRule="auto"/>
        <w:ind w:left="505" w:hanging="403"/>
        <w:textAlignment w:val="auto"/>
        <w:outlineLvl w:val="2"/>
        <w:rPr>
          <w:rFonts w:ascii="宋体" w:hAnsi="宋体" w:eastAsia="宋体" w:cs="宋体"/>
          <w:sz w:val="24"/>
          <w:szCs w:val="24"/>
          <w:highlight w:val="none"/>
        </w:rPr>
      </w:pPr>
      <w:bookmarkStart w:id="23" w:name="_Toc19941"/>
      <w:bookmarkStart w:id="24" w:name="_Toc24326"/>
      <w:r>
        <w:rPr>
          <w:rFonts w:hint="eastAsia" w:ascii="宋体" w:hAnsi="宋体" w:eastAsia="宋体" w:cs="宋体"/>
          <w:sz w:val="24"/>
          <w:szCs w:val="24"/>
          <w:highlight w:val="none"/>
        </w:rPr>
        <w:t>开标</w:t>
      </w:r>
      <w:bookmarkEnd w:id="23"/>
      <w:bookmarkEnd w:id="24"/>
    </w:p>
    <w:p w14:paraId="6D46BC48">
      <w:pPr>
        <w:pStyle w:val="42"/>
        <w:keepNext w:val="0"/>
        <w:keepLines w:val="0"/>
        <w:pageBreakBefore w:val="0"/>
        <w:widowControl w:val="0"/>
        <w:numPr>
          <w:ilvl w:val="1"/>
          <w:numId w:val="8"/>
        </w:numPr>
        <w:tabs>
          <w:tab w:val="left" w:pos="727"/>
        </w:tabs>
        <w:kinsoku/>
        <w:wordWrap/>
        <w:overflowPunct/>
        <w:topLinePunct w:val="0"/>
        <w:autoSpaceDE w:val="0"/>
        <w:autoSpaceDN w:val="0"/>
        <w:bidi w:val="0"/>
        <w:adjustRightInd w:val="0"/>
        <w:snapToGrid w:val="0"/>
        <w:spacing w:line="360" w:lineRule="auto"/>
        <w:ind w:hanging="489"/>
        <w:textAlignment w:val="auto"/>
        <w:outlineLvl w:val="9"/>
        <w:rPr>
          <w:sz w:val="24"/>
          <w:szCs w:val="24"/>
          <w:highlight w:val="none"/>
        </w:rPr>
      </w:pPr>
      <w:r>
        <w:rPr>
          <w:sz w:val="24"/>
          <w:szCs w:val="24"/>
          <w:highlight w:val="none"/>
        </w:rPr>
        <w:t>开标时间和地点</w:t>
      </w:r>
    </w:p>
    <w:p w14:paraId="3E7B255A">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100" w:right="213" w:firstLine="419"/>
        <w:textAlignment w:val="auto"/>
        <w:rPr>
          <w:sz w:val="24"/>
          <w:szCs w:val="24"/>
          <w:highlight w:val="none"/>
          <w:lang w:eastAsia="zh-CN"/>
        </w:rPr>
      </w:pPr>
      <w:r>
        <w:rPr>
          <w:spacing w:val="-3"/>
          <w:sz w:val="24"/>
          <w:szCs w:val="24"/>
          <w:highlight w:val="none"/>
          <w:lang w:eastAsia="zh-CN"/>
        </w:rPr>
        <w:t>招标人在本章规定的投标截止时间（开标时间）和投标人须知前附表规定的地点公开开标，并邀请所有投标人的法定代表人（单位负责人）或其委托代理人准时参加。</w:t>
      </w:r>
    </w:p>
    <w:p w14:paraId="79CF12E5">
      <w:pPr>
        <w:pStyle w:val="42"/>
        <w:keepNext w:val="0"/>
        <w:keepLines w:val="0"/>
        <w:pageBreakBefore w:val="0"/>
        <w:widowControl w:val="0"/>
        <w:numPr>
          <w:ilvl w:val="1"/>
          <w:numId w:val="8"/>
        </w:numPr>
        <w:tabs>
          <w:tab w:val="left" w:pos="727"/>
        </w:tabs>
        <w:kinsoku/>
        <w:wordWrap/>
        <w:overflowPunct/>
        <w:topLinePunct w:val="0"/>
        <w:autoSpaceDE w:val="0"/>
        <w:autoSpaceDN w:val="0"/>
        <w:bidi w:val="0"/>
        <w:adjustRightInd w:val="0"/>
        <w:snapToGrid w:val="0"/>
        <w:spacing w:line="360" w:lineRule="auto"/>
        <w:ind w:hanging="489"/>
        <w:textAlignment w:val="auto"/>
        <w:outlineLvl w:val="9"/>
        <w:rPr>
          <w:sz w:val="24"/>
          <w:szCs w:val="24"/>
          <w:highlight w:val="none"/>
        </w:rPr>
      </w:pPr>
      <w:r>
        <w:rPr>
          <w:sz w:val="24"/>
          <w:szCs w:val="24"/>
          <w:highlight w:val="none"/>
        </w:rPr>
        <w:t>开标程序</w:t>
      </w:r>
    </w:p>
    <w:p w14:paraId="2CC0B4CD">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100" w:right="213" w:firstLine="419"/>
        <w:textAlignment w:val="auto"/>
        <w:rPr>
          <w:spacing w:val="-3"/>
          <w:sz w:val="24"/>
          <w:szCs w:val="24"/>
          <w:highlight w:val="none"/>
          <w:lang w:eastAsia="zh-CN"/>
        </w:rPr>
      </w:pPr>
      <w:r>
        <w:rPr>
          <w:spacing w:val="-3"/>
          <w:sz w:val="24"/>
          <w:szCs w:val="24"/>
          <w:highlight w:val="none"/>
          <w:lang w:eastAsia="zh-CN"/>
        </w:rPr>
        <w:t>主持人按下列程序进行开标：</w:t>
      </w:r>
    </w:p>
    <w:p w14:paraId="13C4141D">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100" w:right="213" w:firstLine="419"/>
        <w:textAlignment w:val="auto"/>
        <w:rPr>
          <w:spacing w:val="-3"/>
          <w:sz w:val="24"/>
          <w:szCs w:val="24"/>
          <w:highlight w:val="none"/>
          <w:lang w:eastAsia="zh-CN"/>
        </w:rPr>
      </w:pPr>
      <w:r>
        <w:rPr>
          <w:spacing w:val="-3"/>
          <w:sz w:val="24"/>
          <w:szCs w:val="24"/>
          <w:highlight w:val="none"/>
          <w:lang w:eastAsia="zh-CN"/>
        </w:rPr>
        <w:t>（1）宣布开标纪律；</w:t>
      </w:r>
    </w:p>
    <w:p w14:paraId="133FFCED">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100" w:right="213" w:firstLine="419"/>
        <w:textAlignment w:val="auto"/>
        <w:rPr>
          <w:spacing w:val="-3"/>
          <w:sz w:val="24"/>
          <w:szCs w:val="24"/>
          <w:highlight w:val="none"/>
          <w:lang w:eastAsia="zh-CN"/>
        </w:rPr>
      </w:pPr>
      <w:r>
        <w:rPr>
          <w:spacing w:val="-3"/>
          <w:sz w:val="24"/>
          <w:szCs w:val="24"/>
          <w:highlight w:val="none"/>
          <w:lang w:eastAsia="zh-CN"/>
        </w:rPr>
        <w:t>（2）公布在投标截止时间前递交投标文件的投标人名称；</w:t>
      </w:r>
    </w:p>
    <w:p w14:paraId="68884A3A">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100" w:right="213" w:firstLine="419"/>
        <w:textAlignment w:val="auto"/>
        <w:rPr>
          <w:spacing w:val="-3"/>
          <w:sz w:val="24"/>
          <w:szCs w:val="24"/>
          <w:highlight w:val="none"/>
          <w:lang w:eastAsia="zh-CN"/>
        </w:rPr>
      </w:pPr>
      <w:r>
        <w:rPr>
          <w:spacing w:val="-3"/>
          <w:sz w:val="24"/>
          <w:szCs w:val="24"/>
          <w:highlight w:val="none"/>
          <w:lang w:eastAsia="zh-CN"/>
        </w:rPr>
        <w:t>（3）宣布开标人、唱标人、记录人、监标人等有关人员；</w:t>
      </w:r>
    </w:p>
    <w:p w14:paraId="5B53DA97">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100" w:right="213" w:firstLine="419"/>
        <w:textAlignment w:val="auto"/>
        <w:rPr>
          <w:spacing w:val="-3"/>
          <w:sz w:val="24"/>
          <w:szCs w:val="24"/>
          <w:highlight w:val="none"/>
          <w:lang w:eastAsia="zh-CN"/>
        </w:rPr>
      </w:pPr>
      <w:r>
        <w:rPr>
          <w:spacing w:val="-3"/>
          <w:sz w:val="24"/>
          <w:szCs w:val="24"/>
          <w:highlight w:val="none"/>
          <w:lang w:eastAsia="zh-CN"/>
        </w:rPr>
        <w:t>（4）检查投标文件的密封情况，按照投标人须知前附表规定的开标顺序当众开标，公布招标项目名称、投标人名称、投标保证金的递交情况、投标报价、交货期、交货地点及其他内容，并记录在案；</w:t>
      </w:r>
    </w:p>
    <w:p w14:paraId="6639BD5F">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100" w:right="213" w:firstLine="419"/>
        <w:textAlignment w:val="auto"/>
        <w:rPr>
          <w:spacing w:val="-3"/>
          <w:sz w:val="24"/>
          <w:szCs w:val="24"/>
          <w:highlight w:val="none"/>
          <w:lang w:eastAsia="zh-CN"/>
        </w:rPr>
      </w:pPr>
      <w:r>
        <w:rPr>
          <w:spacing w:val="-3"/>
          <w:sz w:val="24"/>
          <w:szCs w:val="24"/>
          <w:highlight w:val="none"/>
          <w:lang w:eastAsia="zh-CN"/>
        </w:rPr>
        <w:t>（</w:t>
      </w:r>
      <w:r>
        <w:rPr>
          <w:rFonts w:hint="eastAsia"/>
          <w:spacing w:val="-3"/>
          <w:sz w:val="24"/>
          <w:szCs w:val="24"/>
          <w:highlight w:val="none"/>
          <w:lang w:eastAsia="zh-CN"/>
        </w:rPr>
        <w:t>5</w:t>
      </w:r>
      <w:r>
        <w:rPr>
          <w:spacing w:val="-3"/>
          <w:sz w:val="24"/>
          <w:szCs w:val="24"/>
          <w:highlight w:val="none"/>
          <w:lang w:eastAsia="zh-CN"/>
        </w:rPr>
        <w:t>）开标结束。</w:t>
      </w:r>
    </w:p>
    <w:p w14:paraId="06401295">
      <w:pPr>
        <w:pStyle w:val="42"/>
        <w:keepNext w:val="0"/>
        <w:keepLines w:val="0"/>
        <w:pageBreakBefore w:val="0"/>
        <w:widowControl w:val="0"/>
        <w:numPr>
          <w:ilvl w:val="1"/>
          <w:numId w:val="8"/>
        </w:numPr>
        <w:tabs>
          <w:tab w:val="left" w:pos="727"/>
        </w:tabs>
        <w:kinsoku/>
        <w:wordWrap/>
        <w:overflowPunct/>
        <w:topLinePunct w:val="0"/>
        <w:autoSpaceDE w:val="0"/>
        <w:autoSpaceDN w:val="0"/>
        <w:bidi w:val="0"/>
        <w:adjustRightInd w:val="0"/>
        <w:snapToGrid w:val="0"/>
        <w:spacing w:line="360" w:lineRule="auto"/>
        <w:ind w:hanging="489"/>
        <w:textAlignment w:val="auto"/>
        <w:outlineLvl w:val="9"/>
        <w:rPr>
          <w:sz w:val="24"/>
          <w:szCs w:val="24"/>
          <w:highlight w:val="none"/>
        </w:rPr>
      </w:pPr>
      <w:r>
        <w:rPr>
          <w:sz w:val="24"/>
          <w:szCs w:val="24"/>
          <w:highlight w:val="none"/>
        </w:rPr>
        <w:t>开标异议</w:t>
      </w:r>
    </w:p>
    <w:p w14:paraId="30FFA2B1">
      <w:pPr>
        <w:pStyle w:val="10"/>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sz w:val="24"/>
          <w:szCs w:val="24"/>
          <w:highlight w:val="none"/>
          <w:lang w:eastAsia="zh-CN"/>
        </w:rPr>
      </w:pPr>
      <w:r>
        <w:rPr>
          <w:sz w:val="24"/>
          <w:szCs w:val="24"/>
          <w:highlight w:val="none"/>
          <w:lang w:eastAsia="zh-CN"/>
        </w:rPr>
        <w:t>投标人对开标有异议的，应当在开标现场提出，招标人当场作出答复，并制作记录。</w:t>
      </w:r>
    </w:p>
    <w:p w14:paraId="0D2056AB">
      <w:pPr>
        <w:pStyle w:val="41"/>
        <w:keepNext w:val="0"/>
        <w:keepLines w:val="0"/>
        <w:pageBreakBefore w:val="0"/>
        <w:widowControl w:val="0"/>
        <w:numPr>
          <w:ilvl w:val="0"/>
          <w:numId w:val="3"/>
        </w:numPr>
        <w:tabs>
          <w:tab w:val="left" w:pos="502"/>
        </w:tabs>
        <w:kinsoku/>
        <w:wordWrap/>
        <w:overflowPunct/>
        <w:topLinePunct w:val="0"/>
        <w:autoSpaceDE w:val="0"/>
        <w:autoSpaceDN w:val="0"/>
        <w:bidi w:val="0"/>
        <w:adjustRightInd w:val="0"/>
        <w:snapToGrid w:val="0"/>
        <w:spacing w:before="0" w:beforeLines="50" w:after="120" w:line="360" w:lineRule="auto"/>
        <w:ind w:left="505" w:hanging="403"/>
        <w:textAlignment w:val="auto"/>
        <w:outlineLvl w:val="2"/>
        <w:rPr>
          <w:rFonts w:ascii="宋体" w:hAnsi="宋体" w:eastAsia="宋体" w:cs="宋体"/>
          <w:sz w:val="24"/>
          <w:szCs w:val="24"/>
          <w:highlight w:val="none"/>
        </w:rPr>
      </w:pPr>
      <w:bookmarkStart w:id="25" w:name="_Toc17631"/>
      <w:bookmarkStart w:id="26" w:name="_Toc3661"/>
      <w:r>
        <w:rPr>
          <w:rFonts w:hint="eastAsia" w:ascii="宋体" w:hAnsi="宋体" w:eastAsia="宋体" w:cs="宋体"/>
          <w:sz w:val="24"/>
          <w:szCs w:val="24"/>
          <w:highlight w:val="none"/>
        </w:rPr>
        <w:t>评标</w:t>
      </w:r>
      <w:bookmarkEnd w:id="25"/>
      <w:bookmarkEnd w:id="26"/>
    </w:p>
    <w:p w14:paraId="68656F3C">
      <w:pPr>
        <w:pStyle w:val="42"/>
        <w:keepNext w:val="0"/>
        <w:keepLines w:val="0"/>
        <w:pageBreakBefore w:val="0"/>
        <w:widowControl w:val="0"/>
        <w:numPr>
          <w:ilvl w:val="1"/>
          <w:numId w:val="3"/>
        </w:numPr>
        <w:tabs>
          <w:tab w:val="left" w:pos="727"/>
        </w:tabs>
        <w:kinsoku/>
        <w:wordWrap/>
        <w:overflowPunct/>
        <w:topLinePunct w:val="0"/>
        <w:autoSpaceDE w:val="0"/>
        <w:autoSpaceDN w:val="0"/>
        <w:bidi w:val="0"/>
        <w:adjustRightInd w:val="0"/>
        <w:snapToGrid w:val="0"/>
        <w:spacing w:line="360" w:lineRule="auto"/>
        <w:ind w:hanging="489"/>
        <w:textAlignment w:val="auto"/>
        <w:outlineLvl w:val="9"/>
        <w:rPr>
          <w:sz w:val="24"/>
          <w:szCs w:val="24"/>
          <w:highlight w:val="none"/>
        </w:rPr>
      </w:pPr>
      <w:r>
        <w:rPr>
          <w:sz w:val="24"/>
          <w:szCs w:val="24"/>
          <w:highlight w:val="none"/>
        </w:rPr>
        <w:t>评标委员会</w:t>
      </w:r>
    </w:p>
    <w:p w14:paraId="00081B47">
      <w:pPr>
        <w:pStyle w:val="44"/>
        <w:keepNext w:val="0"/>
        <w:keepLines w:val="0"/>
        <w:pageBreakBefore w:val="0"/>
        <w:widowControl w:val="0"/>
        <w:numPr>
          <w:ilvl w:val="2"/>
          <w:numId w:val="3"/>
        </w:numPr>
        <w:tabs>
          <w:tab w:val="left" w:pos="1100"/>
        </w:tabs>
        <w:kinsoku/>
        <w:wordWrap/>
        <w:overflowPunct/>
        <w:topLinePunct w:val="0"/>
        <w:autoSpaceDE w:val="0"/>
        <w:autoSpaceDN w:val="0"/>
        <w:bidi w:val="0"/>
        <w:adjustRightInd w:val="0"/>
        <w:snapToGrid w:val="0"/>
        <w:spacing w:line="360" w:lineRule="auto"/>
        <w:ind w:right="111" w:firstLine="420"/>
        <w:jc w:val="both"/>
        <w:textAlignment w:val="auto"/>
        <w:rPr>
          <w:sz w:val="24"/>
          <w:szCs w:val="24"/>
          <w:highlight w:val="none"/>
          <w:lang w:eastAsia="zh-CN"/>
        </w:rPr>
      </w:pPr>
      <w:r>
        <w:rPr>
          <w:sz w:val="24"/>
          <w:szCs w:val="24"/>
          <w:highlight w:val="none"/>
          <w:lang w:eastAsia="zh-CN"/>
        </w:rPr>
        <w:t>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683E45A9">
      <w:pPr>
        <w:pStyle w:val="44"/>
        <w:keepNext w:val="0"/>
        <w:keepLines w:val="0"/>
        <w:pageBreakBefore w:val="0"/>
        <w:widowControl w:val="0"/>
        <w:numPr>
          <w:ilvl w:val="2"/>
          <w:numId w:val="3"/>
        </w:numPr>
        <w:tabs>
          <w:tab w:val="left" w:pos="1100"/>
        </w:tabs>
        <w:kinsoku/>
        <w:wordWrap/>
        <w:overflowPunct/>
        <w:topLinePunct w:val="0"/>
        <w:autoSpaceDE w:val="0"/>
        <w:autoSpaceDN w:val="0"/>
        <w:bidi w:val="0"/>
        <w:adjustRightInd w:val="0"/>
        <w:snapToGrid w:val="0"/>
        <w:spacing w:line="360" w:lineRule="auto"/>
        <w:ind w:left="1046" w:hanging="526"/>
        <w:textAlignment w:val="auto"/>
        <w:rPr>
          <w:sz w:val="24"/>
          <w:szCs w:val="24"/>
          <w:highlight w:val="none"/>
          <w:lang w:eastAsia="zh-CN"/>
        </w:rPr>
      </w:pPr>
      <w:r>
        <w:rPr>
          <w:sz w:val="24"/>
          <w:szCs w:val="24"/>
          <w:highlight w:val="none"/>
          <w:lang w:eastAsia="zh-CN"/>
        </w:rPr>
        <w:t>评标委员会成员有下列情形之一的，应当回避：</w:t>
      </w:r>
    </w:p>
    <w:p w14:paraId="64844044">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818"/>
        <w:textAlignment w:val="auto"/>
        <w:rPr>
          <w:sz w:val="24"/>
          <w:szCs w:val="24"/>
          <w:highlight w:val="none"/>
          <w:lang w:eastAsia="zh-CN"/>
        </w:rPr>
      </w:pPr>
      <w:r>
        <w:rPr>
          <w:sz w:val="24"/>
          <w:szCs w:val="24"/>
          <w:highlight w:val="none"/>
          <w:lang w:eastAsia="zh-CN"/>
        </w:rPr>
        <w:t>（1）投标人或投标人主要负责人的近亲属；</w:t>
      </w:r>
    </w:p>
    <w:p w14:paraId="797FDD14">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818"/>
        <w:textAlignment w:val="auto"/>
        <w:rPr>
          <w:sz w:val="24"/>
          <w:szCs w:val="24"/>
          <w:highlight w:val="none"/>
          <w:lang w:eastAsia="zh-CN"/>
        </w:rPr>
      </w:pPr>
      <w:r>
        <w:rPr>
          <w:sz w:val="24"/>
          <w:szCs w:val="24"/>
          <w:highlight w:val="none"/>
          <w:lang w:eastAsia="zh-CN"/>
        </w:rPr>
        <w:t>（2）项目主管部门或者行政监督部门的人员；</w:t>
      </w:r>
    </w:p>
    <w:p w14:paraId="5A30B3E9">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818"/>
        <w:textAlignment w:val="auto"/>
        <w:rPr>
          <w:sz w:val="24"/>
          <w:szCs w:val="24"/>
          <w:highlight w:val="none"/>
          <w:lang w:eastAsia="zh-CN"/>
        </w:rPr>
      </w:pPr>
      <w:r>
        <w:rPr>
          <w:sz w:val="24"/>
          <w:szCs w:val="24"/>
          <w:highlight w:val="none"/>
          <w:lang w:eastAsia="zh-CN"/>
        </w:rPr>
        <w:t>（3）与投标人有经济利益关系，可能影响对投标公正评审的；</w:t>
      </w:r>
    </w:p>
    <w:p w14:paraId="2E5E8329">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100" w:right="115" w:firstLine="717"/>
        <w:textAlignment w:val="auto"/>
        <w:rPr>
          <w:sz w:val="24"/>
          <w:szCs w:val="24"/>
          <w:highlight w:val="none"/>
          <w:lang w:eastAsia="zh-CN"/>
        </w:rPr>
      </w:pPr>
      <w:r>
        <w:rPr>
          <w:sz w:val="24"/>
          <w:szCs w:val="24"/>
          <w:highlight w:val="none"/>
          <w:lang w:eastAsia="zh-CN"/>
        </w:rPr>
        <w:t>（4）曾因在招标、评标以及其他与招标投标有关活动中从事违法行为而受过行政处罚或刑事处罚的；</w:t>
      </w:r>
    </w:p>
    <w:p w14:paraId="65638085">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818"/>
        <w:textAlignment w:val="auto"/>
        <w:rPr>
          <w:sz w:val="24"/>
          <w:szCs w:val="24"/>
          <w:highlight w:val="none"/>
          <w:lang w:eastAsia="zh-CN"/>
        </w:rPr>
      </w:pPr>
      <w:r>
        <w:rPr>
          <w:sz w:val="24"/>
          <w:szCs w:val="24"/>
          <w:highlight w:val="none"/>
          <w:lang w:eastAsia="zh-CN"/>
        </w:rPr>
        <w:t>（5）与投标人有其他利害关系。</w:t>
      </w:r>
    </w:p>
    <w:p w14:paraId="6C31B3C0">
      <w:pPr>
        <w:pStyle w:val="42"/>
        <w:keepNext w:val="0"/>
        <w:keepLines w:val="0"/>
        <w:pageBreakBefore w:val="0"/>
        <w:widowControl w:val="0"/>
        <w:numPr>
          <w:ilvl w:val="1"/>
          <w:numId w:val="3"/>
        </w:numPr>
        <w:tabs>
          <w:tab w:val="left" w:pos="727"/>
        </w:tabs>
        <w:kinsoku/>
        <w:wordWrap/>
        <w:overflowPunct/>
        <w:topLinePunct w:val="0"/>
        <w:autoSpaceDE w:val="0"/>
        <w:autoSpaceDN w:val="0"/>
        <w:bidi w:val="0"/>
        <w:adjustRightInd w:val="0"/>
        <w:snapToGrid w:val="0"/>
        <w:spacing w:line="360" w:lineRule="auto"/>
        <w:ind w:hanging="489"/>
        <w:textAlignment w:val="auto"/>
        <w:outlineLvl w:val="9"/>
        <w:rPr>
          <w:sz w:val="24"/>
          <w:szCs w:val="24"/>
          <w:highlight w:val="none"/>
        </w:rPr>
      </w:pPr>
      <w:r>
        <w:rPr>
          <w:sz w:val="24"/>
          <w:szCs w:val="24"/>
          <w:highlight w:val="none"/>
        </w:rPr>
        <w:t>评标原则</w:t>
      </w:r>
    </w:p>
    <w:p w14:paraId="7C95A838">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100" w:right="115" w:firstLine="717"/>
        <w:textAlignment w:val="auto"/>
        <w:rPr>
          <w:sz w:val="24"/>
          <w:szCs w:val="24"/>
          <w:highlight w:val="none"/>
          <w:lang w:eastAsia="zh-CN"/>
        </w:rPr>
      </w:pPr>
      <w:r>
        <w:rPr>
          <w:sz w:val="24"/>
          <w:szCs w:val="24"/>
          <w:highlight w:val="none"/>
          <w:lang w:eastAsia="zh-CN"/>
        </w:rPr>
        <w:t>评标活动遵循公平、公正、科学和择优的原则。</w:t>
      </w:r>
    </w:p>
    <w:p w14:paraId="5C517127">
      <w:pPr>
        <w:pStyle w:val="42"/>
        <w:keepNext w:val="0"/>
        <w:keepLines w:val="0"/>
        <w:pageBreakBefore w:val="0"/>
        <w:widowControl w:val="0"/>
        <w:numPr>
          <w:ilvl w:val="1"/>
          <w:numId w:val="3"/>
        </w:numPr>
        <w:tabs>
          <w:tab w:val="left" w:pos="727"/>
        </w:tabs>
        <w:kinsoku/>
        <w:wordWrap/>
        <w:overflowPunct/>
        <w:topLinePunct w:val="0"/>
        <w:autoSpaceDE w:val="0"/>
        <w:autoSpaceDN w:val="0"/>
        <w:bidi w:val="0"/>
        <w:adjustRightInd w:val="0"/>
        <w:snapToGrid w:val="0"/>
        <w:spacing w:line="360" w:lineRule="auto"/>
        <w:ind w:hanging="489"/>
        <w:textAlignment w:val="auto"/>
        <w:outlineLvl w:val="9"/>
        <w:rPr>
          <w:sz w:val="24"/>
          <w:szCs w:val="24"/>
          <w:highlight w:val="none"/>
        </w:rPr>
      </w:pPr>
      <w:r>
        <w:rPr>
          <w:sz w:val="24"/>
          <w:szCs w:val="24"/>
          <w:highlight w:val="none"/>
        </w:rPr>
        <w:t>评标</w:t>
      </w:r>
    </w:p>
    <w:p w14:paraId="62AF7849">
      <w:pPr>
        <w:pStyle w:val="44"/>
        <w:keepNext w:val="0"/>
        <w:keepLines w:val="0"/>
        <w:pageBreakBefore w:val="0"/>
        <w:widowControl w:val="0"/>
        <w:numPr>
          <w:ilvl w:val="2"/>
          <w:numId w:val="3"/>
        </w:numPr>
        <w:tabs>
          <w:tab w:val="left" w:pos="1100"/>
        </w:tabs>
        <w:kinsoku/>
        <w:wordWrap/>
        <w:overflowPunct/>
        <w:topLinePunct w:val="0"/>
        <w:autoSpaceDE w:val="0"/>
        <w:autoSpaceDN w:val="0"/>
        <w:bidi w:val="0"/>
        <w:adjustRightInd w:val="0"/>
        <w:snapToGrid w:val="0"/>
        <w:spacing w:line="360" w:lineRule="auto"/>
        <w:ind w:right="111" w:firstLine="420"/>
        <w:jc w:val="both"/>
        <w:textAlignment w:val="auto"/>
        <w:rPr>
          <w:sz w:val="24"/>
          <w:szCs w:val="24"/>
          <w:highlight w:val="none"/>
          <w:lang w:eastAsia="zh-CN"/>
        </w:rPr>
      </w:pPr>
      <w:r>
        <w:rPr>
          <w:spacing w:val="-3"/>
          <w:sz w:val="24"/>
          <w:szCs w:val="24"/>
          <w:highlight w:val="none"/>
          <w:lang w:eastAsia="zh-CN"/>
        </w:rPr>
        <w:t>评</w:t>
      </w:r>
      <w:r>
        <w:rPr>
          <w:sz w:val="24"/>
          <w:szCs w:val="24"/>
          <w:highlight w:val="none"/>
          <w:lang w:eastAsia="zh-CN"/>
        </w:rPr>
        <w:t>标</w:t>
      </w:r>
      <w:r>
        <w:rPr>
          <w:spacing w:val="-3"/>
          <w:sz w:val="24"/>
          <w:szCs w:val="24"/>
          <w:highlight w:val="none"/>
          <w:lang w:eastAsia="zh-CN"/>
        </w:rPr>
        <w:t>委</w:t>
      </w:r>
      <w:r>
        <w:rPr>
          <w:sz w:val="24"/>
          <w:szCs w:val="24"/>
          <w:highlight w:val="none"/>
          <w:lang w:eastAsia="zh-CN"/>
        </w:rPr>
        <w:t>员</w:t>
      </w:r>
      <w:r>
        <w:rPr>
          <w:spacing w:val="-3"/>
          <w:sz w:val="24"/>
          <w:szCs w:val="24"/>
          <w:highlight w:val="none"/>
          <w:lang w:eastAsia="zh-CN"/>
        </w:rPr>
        <w:t>会</w:t>
      </w:r>
      <w:r>
        <w:rPr>
          <w:sz w:val="24"/>
          <w:szCs w:val="24"/>
          <w:highlight w:val="none"/>
          <w:lang w:eastAsia="zh-CN"/>
        </w:rPr>
        <w:t>按</w:t>
      </w:r>
      <w:r>
        <w:rPr>
          <w:spacing w:val="-3"/>
          <w:sz w:val="24"/>
          <w:szCs w:val="24"/>
          <w:highlight w:val="none"/>
          <w:lang w:eastAsia="zh-CN"/>
        </w:rPr>
        <w:t>照</w:t>
      </w:r>
      <w:r>
        <w:rPr>
          <w:sz w:val="24"/>
          <w:szCs w:val="24"/>
          <w:highlight w:val="none"/>
          <w:lang w:eastAsia="zh-CN"/>
        </w:rPr>
        <w:t>第</w:t>
      </w:r>
      <w:r>
        <w:rPr>
          <w:spacing w:val="-3"/>
          <w:sz w:val="24"/>
          <w:szCs w:val="24"/>
          <w:highlight w:val="none"/>
          <w:lang w:eastAsia="zh-CN"/>
        </w:rPr>
        <w:t>三</w:t>
      </w:r>
      <w:r>
        <w:rPr>
          <w:sz w:val="24"/>
          <w:szCs w:val="24"/>
          <w:highlight w:val="none"/>
          <w:lang w:eastAsia="zh-CN"/>
        </w:rPr>
        <w:t>章</w:t>
      </w:r>
      <w:r>
        <w:rPr>
          <w:rFonts w:ascii="Times New Roman" w:hAnsi="Times New Roman" w:eastAsia="Times New Roman"/>
          <w:i/>
          <w:spacing w:val="-1"/>
          <w:w w:val="80"/>
          <w:sz w:val="24"/>
          <w:szCs w:val="24"/>
          <w:highlight w:val="none"/>
          <w:lang w:eastAsia="zh-CN"/>
        </w:rPr>
        <w:t>“</w:t>
      </w:r>
      <w:r>
        <w:rPr>
          <w:spacing w:val="-3"/>
          <w:sz w:val="24"/>
          <w:szCs w:val="24"/>
          <w:highlight w:val="none"/>
          <w:lang w:eastAsia="zh-CN"/>
        </w:rPr>
        <w:t>评</w:t>
      </w:r>
      <w:r>
        <w:rPr>
          <w:sz w:val="24"/>
          <w:szCs w:val="24"/>
          <w:highlight w:val="none"/>
          <w:lang w:eastAsia="zh-CN"/>
        </w:rPr>
        <w:t>标</w:t>
      </w:r>
      <w:r>
        <w:rPr>
          <w:spacing w:val="-3"/>
          <w:sz w:val="24"/>
          <w:szCs w:val="24"/>
          <w:highlight w:val="none"/>
          <w:lang w:eastAsia="zh-CN"/>
        </w:rPr>
        <w:t>办</w:t>
      </w:r>
      <w:r>
        <w:rPr>
          <w:sz w:val="24"/>
          <w:szCs w:val="24"/>
          <w:highlight w:val="none"/>
          <w:lang w:eastAsia="zh-CN"/>
        </w:rPr>
        <w:t>法</w:t>
      </w:r>
      <w:r>
        <w:rPr>
          <w:rFonts w:ascii="Times New Roman" w:hAnsi="Times New Roman" w:eastAsia="Times New Roman"/>
          <w:i/>
          <w:spacing w:val="-1"/>
          <w:w w:val="80"/>
          <w:sz w:val="24"/>
          <w:szCs w:val="24"/>
          <w:highlight w:val="none"/>
          <w:lang w:eastAsia="zh-CN"/>
        </w:rPr>
        <w:t>”</w:t>
      </w:r>
      <w:r>
        <w:rPr>
          <w:spacing w:val="-3"/>
          <w:sz w:val="24"/>
          <w:szCs w:val="24"/>
          <w:highlight w:val="none"/>
          <w:lang w:eastAsia="zh-CN"/>
        </w:rPr>
        <w:t>规</w:t>
      </w:r>
      <w:r>
        <w:rPr>
          <w:sz w:val="24"/>
          <w:szCs w:val="24"/>
          <w:highlight w:val="none"/>
          <w:lang w:eastAsia="zh-CN"/>
        </w:rPr>
        <w:t>定</w:t>
      </w:r>
      <w:r>
        <w:rPr>
          <w:spacing w:val="-3"/>
          <w:sz w:val="24"/>
          <w:szCs w:val="24"/>
          <w:highlight w:val="none"/>
          <w:lang w:eastAsia="zh-CN"/>
        </w:rPr>
        <w:t>的</w:t>
      </w:r>
      <w:r>
        <w:rPr>
          <w:sz w:val="24"/>
          <w:szCs w:val="24"/>
          <w:highlight w:val="none"/>
          <w:lang w:eastAsia="zh-CN"/>
        </w:rPr>
        <w:t>方</w:t>
      </w:r>
      <w:r>
        <w:rPr>
          <w:spacing w:val="-3"/>
          <w:sz w:val="24"/>
          <w:szCs w:val="24"/>
          <w:highlight w:val="none"/>
          <w:lang w:eastAsia="zh-CN"/>
        </w:rPr>
        <w:t>法</w:t>
      </w:r>
      <w:r>
        <w:rPr>
          <w:sz w:val="24"/>
          <w:szCs w:val="24"/>
          <w:highlight w:val="none"/>
          <w:lang w:eastAsia="zh-CN"/>
        </w:rPr>
        <w:t>、评</w:t>
      </w:r>
      <w:r>
        <w:rPr>
          <w:spacing w:val="-3"/>
          <w:sz w:val="24"/>
          <w:szCs w:val="24"/>
          <w:highlight w:val="none"/>
          <w:lang w:eastAsia="zh-CN"/>
        </w:rPr>
        <w:t>审</w:t>
      </w:r>
      <w:r>
        <w:rPr>
          <w:sz w:val="24"/>
          <w:szCs w:val="24"/>
          <w:highlight w:val="none"/>
          <w:lang w:eastAsia="zh-CN"/>
        </w:rPr>
        <w:t>因</w:t>
      </w:r>
      <w:r>
        <w:rPr>
          <w:spacing w:val="-3"/>
          <w:sz w:val="24"/>
          <w:szCs w:val="24"/>
          <w:highlight w:val="none"/>
          <w:lang w:eastAsia="zh-CN"/>
        </w:rPr>
        <w:t>素</w:t>
      </w:r>
      <w:r>
        <w:rPr>
          <w:sz w:val="24"/>
          <w:szCs w:val="24"/>
          <w:highlight w:val="none"/>
          <w:lang w:eastAsia="zh-CN"/>
        </w:rPr>
        <w:t>、</w:t>
      </w:r>
      <w:r>
        <w:rPr>
          <w:spacing w:val="-3"/>
          <w:sz w:val="24"/>
          <w:szCs w:val="24"/>
          <w:highlight w:val="none"/>
          <w:lang w:eastAsia="zh-CN"/>
        </w:rPr>
        <w:t>标</w:t>
      </w:r>
      <w:r>
        <w:rPr>
          <w:sz w:val="24"/>
          <w:szCs w:val="24"/>
          <w:highlight w:val="none"/>
          <w:lang w:eastAsia="zh-CN"/>
        </w:rPr>
        <w:t>准</w:t>
      </w:r>
      <w:r>
        <w:rPr>
          <w:spacing w:val="-3"/>
          <w:sz w:val="24"/>
          <w:szCs w:val="24"/>
          <w:highlight w:val="none"/>
          <w:lang w:eastAsia="zh-CN"/>
        </w:rPr>
        <w:t>和</w:t>
      </w:r>
      <w:r>
        <w:rPr>
          <w:sz w:val="24"/>
          <w:szCs w:val="24"/>
          <w:highlight w:val="none"/>
          <w:lang w:eastAsia="zh-CN"/>
        </w:rPr>
        <w:t>程</w:t>
      </w:r>
      <w:r>
        <w:rPr>
          <w:spacing w:val="-3"/>
          <w:sz w:val="24"/>
          <w:szCs w:val="24"/>
          <w:highlight w:val="none"/>
          <w:lang w:eastAsia="zh-CN"/>
        </w:rPr>
        <w:t>序</w:t>
      </w:r>
      <w:r>
        <w:rPr>
          <w:sz w:val="24"/>
          <w:szCs w:val="24"/>
          <w:highlight w:val="none"/>
          <w:lang w:eastAsia="zh-CN"/>
        </w:rPr>
        <w:t>对投</w:t>
      </w:r>
      <w:r>
        <w:rPr>
          <w:spacing w:val="-3"/>
          <w:sz w:val="24"/>
          <w:szCs w:val="24"/>
          <w:highlight w:val="none"/>
          <w:lang w:eastAsia="zh-CN"/>
        </w:rPr>
        <w:t>标</w:t>
      </w:r>
      <w:r>
        <w:rPr>
          <w:sz w:val="24"/>
          <w:szCs w:val="24"/>
          <w:highlight w:val="none"/>
          <w:lang w:eastAsia="zh-CN"/>
        </w:rPr>
        <w:t>文</w:t>
      </w:r>
      <w:r>
        <w:rPr>
          <w:spacing w:val="-3"/>
          <w:sz w:val="24"/>
          <w:szCs w:val="24"/>
          <w:highlight w:val="none"/>
          <w:lang w:eastAsia="zh-CN"/>
        </w:rPr>
        <w:t>件</w:t>
      </w:r>
      <w:r>
        <w:rPr>
          <w:sz w:val="24"/>
          <w:szCs w:val="24"/>
          <w:highlight w:val="none"/>
          <w:lang w:eastAsia="zh-CN"/>
        </w:rPr>
        <w:t>进行评</w:t>
      </w:r>
      <w:r>
        <w:rPr>
          <w:spacing w:val="-3"/>
          <w:sz w:val="24"/>
          <w:szCs w:val="24"/>
          <w:highlight w:val="none"/>
          <w:lang w:eastAsia="zh-CN"/>
        </w:rPr>
        <w:t>审</w:t>
      </w:r>
      <w:r>
        <w:rPr>
          <w:sz w:val="24"/>
          <w:szCs w:val="24"/>
          <w:highlight w:val="none"/>
          <w:lang w:eastAsia="zh-CN"/>
        </w:rPr>
        <w:t>。</w:t>
      </w:r>
      <w:r>
        <w:rPr>
          <w:spacing w:val="-3"/>
          <w:sz w:val="24"/>
          <w:szCs w:val="24"/>
          <w:highlight w:val="none"/>
          <w:lang w:eastAsia="zh-CN"/>
        </w:rPr>
        <w:t>第</w:t>
      </w:r>
      <w:r>
        <w:rPr>
          <w:sz w:val="24"/>
          <w:szCs w:val="24"/>
          <w:highlight w:val="none"/>
          <w:lang w:eastAsia="zh-CN"/>
        </w:rPr>
        <w:t>三</w:t>
      </w:r>
      <w:r>
        <w:rPr>
          <w:spacing w:val="-3"/>
          <w:sz w:val="24"/>
          <w:szCs w:val="24"/>
          <w:highlight w:val="none"/>
          <w:lang w:eastAsia="zh-CN"/>
        </w:rPr>
        <w:t>章</w:t>
      </w:r>
      <w:r>
        <w:rPr>
          <w:rFonts w:ascii="Times New Roman" w:hAnsi="Times New Roman" w:eastAsia="Times New Roman"/>
          <w:i/>
          <w:spacing w:val="-1"/>
          <w:w w:val="80"/>
          <w:sz w:val="24"/>
          <w:szCs w:val="24"/>
          <w:highlight w:val="none"/>
          <w:lang w:eastAsia="zh-CN"/>
        </w:rPr>
        <w:t>“</w:t>
      </w:r>
      <w:r>
        <w:rPr>
          <w:spacing w:val="-3"/>
          <w:sz w:val="24"/>
          <w:szCs w:val="24"/>
          <w:highlight w:val="none"/>
          <w:lang w:eastAsia="zh-CN"/>
        </w:rPr>
        <w:t>评</w:t>
      </w:r>
      <w:r>
        <w:rPr>
          <w:sz w:val="24"/>
          <w:szCs w:val="24"/>
          <w:highlight w:val="none"/>
          <w:lang w:eastAsia="zh-CN"/>
        </w:rPr>
        <w:t>标</w:t>
      </w:r>
      <w:r>
        <w:rPr>
          <w:spacing w:val="-3"/>
          <w:sz w:val="24"/>
          <w:szCs w:val="24"/>
          <w:highlight w:val="none"/>
          <w:lang w:eastAsia="zh-CN"/>
        </w:rPr>
        <w:t>办</w:t>
      </w:r>
      <w:r>
        <w:rPr>
          <w:spacing w:val="-2"/>
          <w:sz w:val="24"/>
          <w:szCs w:val="24"/>
          <w:highlight w:val="none"/>
          <w:lang w:eastAsia="zh-CN"/>
        </w:rPr>
        <w:t>法</w:t>
      </w:r>
      <w:r>
        <w:rPr>
          <w:rFonts w:ascii="Times New Roman" w:hAnsi="Times New Roman" w:eastAsia="Times New Roman"/>
          <w:i/>
          <w:spacing w:val="-1"/>
          <w:w w:val="80"/>
          <w:sz w:val="24"/>
          <w:szCs w:val="24"/>
          <w:highlight w:val="none"/>
          <w:lang w:eastAsia="zh-CN"/>
        </w:rPr>
        <w:t>”</w:t>
      </w:r>
      <w:r>
        <w:rPr>
          <w:sz w:val="24"/>
          <w:szCs w:val="24"/>
          <w:highlight w:val="none"/>
          <w:lang w:eastAsia="zh-CN"/>
        </w:rPr>
        <w:t>没</w:t>
      </w:r>
      <w:r>
        <w:rPr>
          <w:spacing w:val="-3"/>
          <w:sz w:val="24"/>
          <w:szCs w:val="24"/>
          <w:highlight w:val="none"/>
          <w:lang w:eastAsia="zh-CN"/>
        </w:rPr>
        <w:t>有</w:t>
      </w:r>
      <w:r>
        <w:rPr>
          <w:sz w:val="24"/>
          <w:szCs w:val="24"/>
          <w:highlight w:val="none"/>
          <w:lang w:eastAsia="zh-CN"/>
        </w:rPr>
        <w:t>规</w:t>
      </w:r>
      <w:r>
        <w:rPr>
          <w:spacing w:val="-3"/>
          <w:sz w:val="24"/>
          <w:szCs w:val="24"/>
          <w:highlight w:val="none"/>
          <w:lang w:eastAsia="zh-CN"/>
        </w:rPr>
        <w:t>定</w:t>
      </w:r>
      <w:r>
        <w:rPr>
          <w:sz w:val="24"/>
          <w:szCs w:val="24"/>
          <w:highlight w:val="none"/>
          <w:lang w:eastAsia="zh-CN"/>
        </w:rPr>
        <w:t>的</w:t>
      </w:r>
      <w:r>
        <w:rPr>
          <w:spacing w:val="-3"/>
          <w:sz w:val="24"/>
          <w:szCs w:val="24"/>
          <w:highlight w:val="none"/>
          <w:lang w:eastAsia="zh-CN"/>
        </w:rPr>
        <w:t>方</w:t>
      </w:r>
      <w:r>
        <w:rPr>
          <w:sz w:val="24"/>
          <w:szCs w:val="24"/>
          <w:highlight w:val="none"/>
          <w:lang w:eastAsia="zh-CN"/>
        </w:rPr>
        <w:t>法</w:t>
      </w:r>
      <w:r>
        <w:rPr>
          <w:spacing w:val="-3"/>
          <w:sz w:val="24"/>
          <w:szCs w:val="24"/>
          <w:highlight w:val="none"/>
          <w:lang w:eastAsia="zh-CN"/>
        </w:rPr>
        <w:t>、</w:t>
      </w:r>
      <w:r>
        <w:rPr>
          <w:sz w:val="24"/>
          <w:szCs w:val="24"/>
          <w:highlight w:val="none"/>
          <w:lang w:eastAsia="zh-CN"/>
        </w:rPr>
        <w:t>评</w:t>
      </w:r>
      <w:r>
        <w:rPr>
          <w:spacing w:val="-3"/>
          <w:sz w:val="24"/>
          <w:szCs w:val="24"/>
          <w:highlight w:val="none"/>
          <w:lang w:eastAsia="zh-CN"/>
        </w:rPr>
        <w:t>审因</w:t>
      </w:r>
      <w:r>
        <w:rPr>
          <w:sz w:val="24"/>
          <w:szCs w:val="24"/>
          <w:highlight w:val="none"/>
          <w:lang w:eastAsia="zh-CN"/>
        </w:rPr>
        <w:t>素和</w:t>
      </w:r>
      <w:r>
        <w:rPr>
          <w:spacing w:val="-3"/>
          <w:sz w:val="24"/>
          <w:szCs w:val="24"/>
          <w:highlight w:val="none"/>
          <w:lang w:eastAsia="zh-CN"/>
        </w:rPr>
        <w:t>标</w:t>
      </w:r>
      <w:r>
        <w:rPr>
          <w:sz w:val="24"/>
          <w:szCs w:val="24"/>
          <w:highlight w:val="none"/>
          <w:lang w:eastAsia="zh-CN"/>
        </w:rPr>
        <w:t>准</w:t>
      </w:r>
      <w:r>
        <w:rPr>
          <w:spacing w:val="-3"/>
          <w:sz w:val="24"/>
          <w:szCs w:val="24"/>
          <w:highlight w:val="none"/>
          <w:lang w:eastAsia="zh-CN"/>
        </w:rPr>
        <w:t>，</w:t>
      </w:r>
      <w:r>
        <w:rPr>
          <w:sz w:val="24"/>
          <w:szCs w:val="24"/>
          <w:highlight w:val="none"/>
          <w:lang w:eastAsia="zh-CN"/>
        </w:rPr>
        <w:t>不</w:t>
      </w:r>
      <w:r>
        <w:rPr>
          <w:spacing w:val="-3"/>
          <w:sz w:val="24"/>
          <w:szCs w:val="24"/>
          <w:highlight w:val="none"/>
          <w:lang w:eastAsia="zh-CN"/>
        </w:rPr>
        <w:t>作</w:t>
      </w:r>
      <w:r>
        <w:rPr>
          <w:sz w:val="24"/>
          <w:szCs w:val="24"/>
          <w:highlight w:val="none"/>
          <w:lang w:eastAsia="zh-CN"/>
        </w:rPr>
        <w:t>为</w:t>
      </w:r>
      <w:r>
        <w:rPr>
          <w:spacing w:val="-3"/>
          <w:sz w:val="24"/>
          <w:szCs w:val="24"/>
          <w:highlight w:val="none"/>
          <w:lang w:eastAsia="zh-CN"/>
        </w:rPr>
        <w:t>评</w:t>
      </w:r>
      <w:r>
        <w:rPr>
          <w:sz w:val="24"/>
          <w:szCs w:val="24"/>
          <w:highlight w:val="none"/>
          <w:lang w:eastAsia="zh-CN"/>
        </w:rPr>
        <w:t>标</w:t>
      </w:r>
      <w:r>
        <w:rPr>
          <w:spacing w:val="-3"/>
          <w:sz w:val="24"/>
          <w:szCs w:val="24"/>
          <w:highlight w:val="none"/>
          <w:lang w:eastAsia="zh-CN"/>
        </w:rPr>
        <w:t>依</w:t>
      </w:r>
      <w:r>
        <w:rPr>
          <w:sz w:val="24"/>
          <w:szCs w:val="24"/>
          <w:highlight w:val="none"/>
          <w:lang w:eastAsia="zh-CN"/>
        </w:rPr>
        <w:t>据。</w:t>
      </w:r>
    </w:p>
    <w:p w14:paraId="2A381211">
      <w:pPr>
        <w:pStyle w:val="41"/>
        <w:keepNext w:val="0"/>
        <w:keepLines w:val="0"/>
        <w:pageBreakBefore w:val="0"/>
        <w:widowControl w:val="0"/>
        <w:numPr>
          <w:ilvl w:val="0"/>
          <w:numId w:val="3"/>
        </w:numPr>
        <w:tabs>
          <w:tab w:val="left" w:pos="502"/>
        </w:tabs>
        <w:kinsoku/>
        <w:wordWrap/>
        <w:overflowPunct/>
        <w:topLinePunct w:val="0"/>
        <w:autoSpaceDE w:val="0"/>
        <w:autoSpaceDN w:val="0"/>
        <w:bidi w:val="0"/>
        <w:adjustRightInd w:val="0"/>
        <w:snapToGrid w:val="0"/>
        <w:spacing w:before="0" w:beforeLines="50" w:after="120" w:line="360" w:lineRule="auto"/>
        <w:ind w:left="505" w:hanging="403"/>
        <w:textAlignment w:val="auto"/>
        <w:outlineLvl w:val="2"/>
        <w:rPr>
          <w:rFonts w:ascii="宋体" w:hAnsi="宋体" w:eastAsia="宋体" w:cs="宋体"/>
          <w:sz w:val="24"/>
          <w:szCs w:val="24"/>
          <w:highlight w:val="none"/>
        </w:rPr>
      </w:pPr>
      <w:bookmarkStart w:id="27" w:name="_Toc3637"/>
      <w:bookmarkStart w:id="28" w:name="_Toc19821"/>
      <w:r>
        <w:rPr>
          <w:rFonts w:hint="eastAsia" w:ascii="宋体" w:hAnsi="宋体" w:eastAsia="宋体" w:cs="宋体"/>
          <w:sz w:val="28"/>
          <w:szCs w:val="28"/>
          <w:highlight w:val="none"/>
        </w:rPr>
        <w:t>合同授予</w:t>
      </w:r>
      <w:bookmarkEnd w:id="27"/>
      <w:bookmarkEnd w:id="28"/>
    </w:p>
    <w:p w14:paraId="0C1D4C91">
      <w:pPr>
        <w:pStyle w:val="42"/>
        <w:keepNext w:val="0"/>
        <w:keepLines w:val="0"/>
        <w:pageBreakBefore w:val="0"/>
        <w:widowControl w:val="0"/>
        <w:numPr>
          <w:ilvl w:val="1"/>
          <w:numId w:val="3"/>
        </w:numPr>
        <w:tabs>
          <w:tab w:val="left" w:pos="727"/>
        </w:tabs>
        <w:kinsoku/>
        <w:wordWrap/>
        <w:overflowPunct/>
        <w:topLinePunct w:val="0"/>
        <w:autoSpaceDE w:val="0"/>
        <w:autoSpaceDN w:val="0"/>
        <w:bidi w:val="0"/>
        <w:adjustRightInd w:val="0"/>
        <w:snapToGrid w:val="0"/>
        <w:spacing w:line="360" w:lineRule="auto"/>
        <w:ind w:hanging="489"/>
        <w:textAlignment w:val="auto"/>
        <w:outlineLvl w:val="9"/>
        <w:rPr>
          <w:sz w:val="24"/>
          <w:szCs w:val="24"/>
          <w:highlight w:val="none"/>
        </w:rPr>
      </w:pPr>
      <w:r>
        <w:rPr>
          <w:sz w:val="24"/>
          <w:szCs w:val="24"/>
          <w:highlight w:val="none"/>
        </w:rPr>
        <w:t>中标候选人公示</w:t>
      </w:r>
    </w:p>
    <w:p w14:paraId="00432B75">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100" w:right="111" w:firstLine="419"/>
        <w:jc w:val="both"/>
        <w:textAlignment w:val="auto"/>
        <w:rPr>
          <w:sz w:val="24"/>
          <w:szCs w:val="24"/>
          <w:highlight w:val="none"/>
          <w:lang w:eastAsia="zh-CN"/>
        </w:rPr>
      </w:pPr>
      <w:r>
        <w:rPr>
          <w:sz w:val="24"/>
          <w:szCs w:val="24"/>
          <w:highlight w:val="none"/>
          <w:lang w:eastAsia="zh-CN"/>
        </w:rPr>
        <w:t xml:space="preserve">招标人在收到评标报告之日起 </w:t>
      </w:r>
      <w:r>
        <w:rPr>
          <w:rFonts w:ascii="Times New Roman" w:eastAsia="Times New Roman"/>
          <w:sz w:val="24"/>
          <w:szCs w:val="24"/>
          <w:highlight w:val="none"/>
          <w:lang w:eastAsia="zh-CN"/>
        </w:rPr>
        <w:t xml:space="preserve">3 </w:t>
      </w:r>
      <w:r>
        <w:rPr>
          <w:sz w:val="24"/>
          <w:szCs w:val="24"/>
          <w:highlight w:val="none"/>
          <w:lang w:eastAsia="zh-CN"/>
        </w:rPr>
        <w:t>日内，按照投标人须知前附表规定的公示媒介和期限公示中标候选人，公示期不得少于</w:t>
      </w:r>
      <w:r>
        <w:rPr>
          <w:spacing w:val="-59"/>
          <w:sz w:val="24"/>
          <w:szCs w:val="24"/>
          <w:highlight w:val="none"/>
          <w:lang w:eastAsia="zh-CN"/>
        </w:rPr>
        <w:t xml:space="preserve"> </w:t>
      </w:r>
      <w:r>
        <w:rPr>
          <w:rFonts w:ascii="Times New Roman" w:eastAsia="Times New Roman"/>
          <w:sz w:val="24"/>
          <w:szCs w:val="24"/>
          <w:highlight w:val="none"/>
          <w:lang w:eastAsia="zh-CN"/>
        </w:rPr>
        <w:t xml:space="preserve">3 </w:t>
      </w:r>
      <w:r>
        <w:rPr>
          <w:sz w:val="24"/>
          <w:szCs w:val="24"/>
          <w:highlight w:val="none"/>
          <w:lang w:eastAsia="zh-CN"/>
        </w:rPr>
        <w:t>天。</w:t>
      </w:r>
    </w:p>
    <w:p w14:paraId="33D4E227">
      <w:pPr>
        <w:pStyle w:val="42"/>
        <w:keepNext w:val="0"/>
        <w:keepLines w:val="0"/>
        <w:pageBreakBefore w:val="0"/>
        <w:widowControl w:val="0"/>
        <w:numPr>
          <w:ilvl w:val="1"/>
          <w:numId w:val="3"/>
        </w:numPr>
        <w:tabs>
          <w:tab w:val="left" w:pos="727"/>
        </w:tabs>
        <w:kinsoku/>
        <w:wordWrap/>
        <w:overflowPunct/>
        <w:topLinePunct w:val="0"/>
        <w:autoSpaceDE w:val="0"/>
        <w:autoSpaceDN w:val="0"/>
        <w:bidi w:val="0"/>
        <w:adjustRightInd w:val="0"/>
        <w:snapToGrid w:val="0"/>
        <w:spacing w:line="360" w:lineRule="auto"/>
        <w:ind w:hanging="489"/>
        <w:textAlignment w:val="auto"/>
        <w:outlineLvl w:val="9"/>
        <w:rPr>
          <w:sz w:val="24"/>
          <w:szCs w:val="24"/>
          <w:highlight w:val="none"/>
        </w:rPr>
      </w:pPr>
      <w:r>
        <w:rPr>
          <w:sz w:val="24"/>
          <w:szCs w:val="24"/>
          <w:highlight w:val="none"/>
        </w:rPr>
        <w:t>评标结果异议</w:t>
      </w:r>
    </w:p>
    <w:p w14:paraId="592B8156">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100" w:right="114" w:firstLine="419"/>
        <w:jc w:val="both"/>
        <w:textAlignment w:val="auto"/>
        <w:rPr>
          <w:sz w:val="24"/>
          <w:szCs w:val="24"/>
          <w:highlight w:val="none"/>
          <w:lang w:eastAsia="zh-CN"/>
        </w:rPr>
      </w:pPr>
      <w:r>
        <w:rPr>
          <w:sz w:val="24"/>
          <w:szCs w:val="24"/>
          <w:highlight w:val="none"/>
          <w:lang w:eastAsia="zh-CN"/>
        </w:rPr>
        <w:t>投标人或者其他利</w:t>
      </w:r>
      <w:r>
        <w:rPr>
          <w:spacing w:val="-3"/>
          <w:sz w:val="24"/>
          <w:szCs w:val="24"/>
          <w:highlight w:val="none"/>
          <w:lang w:eastAsia="zh-CN"/>
        </w:rPr>
        <w:t>害</w:t>
      </w:r>
      <w:r>
        <w:rPr>
          <w:sz w:val="24"/>
          <w:szCs w:val="24"/>
          <w:highlight w:val="none"/>
          <w:lang w:eastAsia="zh-CN"/>
        </w:rPr>
        <w:t>关</w:t>
      </w:r>
      <w:r>
        <w:rPr>
          <w:spacing w:val="-3"/>
          <w:sz w:val="24"/>
          <w:szCs w:val="24"/>
          <w:highlight w:val="none"/>
          <w:lang w:eastAsia="zh-CN"/>
        </w:rPr>
        <w:t>系</w:t>
      </w:r>
      <w:r>
        <w:rPr>
          <w:sz w:val="24"/>
          <w:szCs w:val="24"/>
          <w:highlight w:val="none"/>
          <w:lang w:eastAsia="zh-CN"/>
        </w:rPr>
        <w:t>人对评标结果有异</w:t>
      </w:r>
      <w:r>
        <w:rPr>
          <w:spacing w:val="-3"/>
          <w:sz w:val="24"/>
          <w:szCs w:val="24"/>
          <w:highlight w:val="none"/>
          <w:lang w:eastAsia="zh-CN"/>
        </w:rPr>
        <w:t>议</w:t>
      </w:r>
      <w:r>
        <w:rPr>
          <w:sz w:val="24"/>
          <w:szCs w:val="24"/>
          <w:highlight w:val="none"/>
          <w:lang w:eastAsia="zh-CN"/>
        </w:rPr>
        <w:t>的</w:t>
      </w:r>
      <w:r>
        <w:rPr>
          <w:spacing w:val="-3"/>
          <w:sz w:val="24"/>
          <w:szCs w:val="24"/>
          <w:highlight w:val="none"/>
          <w:lang w:eastAsia="zh-CN"/>
        </w:rPr>
        <w:t>，</w:t>
      </w:r>
      <w:r>
        <w:rPr>
          <w:sz w:val="24"/>
          <w:szCs w:val="24"/>
          <w:highlight w:val="none"/>
          <w:lang w:eastAsia="zh-CN"/>
        </w:rPr>
        <w:t>应当在中标候选人</w:t>
      </w:r>
      <w:r>
        <w:rPr>
          <w:spacing w:val="-3"/>
          <w:sz w:val="24"/>
          <w:szCs w:val="24"/>
          <w:highlight w:val="none"/>
          <w:lang w:eastAsia="zh-CN"/>
        </w:rPr>
        <w:t>公</w:t>
      </w:r>
      <w:r>
        <w:rPr>
          <w:sz w:val="24"/>
          <w:szCs w:val="24"/>
          <w:highlight w:val="none"/>
          <w:lang w:eastAsia="zh-CN"/>
        </w:rPr>
        <w:t>示</w:t>
      </w:r>
      <w:r>
        <w:rPr>
          <w:spacing w:val="-3"/>
          <w:sz w:val="24"/>
          <w:szCs w:val="24"/>
          <w:highlight w:val="none"/>
          <w:lang w:eastAsia="zh-CN"/>
        </w:rPr>
        <w:t>期</w:t>
      </w:r>
      <w:r>
        <w:rPr>
          <w:sz w:val="24"/>
          <w:szCs w:val="24"/>
          <w:highlight w:val="none"/>
          <w:lang w:eastAsia="zh-CN"/>
        </w:rPr>
        <w:t>间提出。</w:t>
      </w:r>
    </w:p>
    <w:p w14:paraId="1B5B7716">
      <w:pPr>
        <w:pStyle w:val="42"/>
        <w:keepNext w:val="0"/>
        <w:keepLines w:val="0"/>
        <w:pageBreakBefore w:val="0"/>
        <w:widowControl w:val="0"/>
        <w:numPr>
          <w:ilvl w:val="1"/>
          <w:numId w:val="3"/>
        </w:numPr>
        <w:tabs>
          <w:tab w:val="left" w:pos="727"/>
        </w:tabs>
        <w:kinsoku/>
        <w:wordWrap/>
        <w:overflowPunct/>
        <w:topLinePunct w:val="0"/>
        <w:autoSpaceDE w:val="0"/>
        <w:autoSpaceDN w:val="0"/>
        <w:bidi w:val="0"/>
        <w:adjustRightInd w:val="0"/>
        <w:snapToGrid w:val="0"/>
        <w:spacing w:line="360" w:lineRule="auto"/>
        <w:ind w:hanging="489"/>
        <w:textAlignment w:val="auto"/>
        <w:outlineLvl w:val="9"/>
        <w:rPr>
          <w:sz w:val="24"/>
          <w:szCs w:val="24"/>
          <w:highlight w:val="none"/>
          <w:lang w:eastAsia="zh-CN"/>
        </w:rPr>
      </w:pPr>
      <w:r>
        <w:rPr>
          <w:sz w:val="24"/>
          <w:szCs w:val="24"/>
          <w:highlight w:val="none"/>
          <w:lang w:eastAsia="zh-CN"/>
        </w:rPr>
        <w:t>中标候选人履约能力审查</w:t>
      </w:r>
    </w:p>
    <w:p w14:paraId="53BB7E0C">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100" w:right="113" w:firstLine="419"/>
        <w:jc w:val="both"/>
        <w:textAlignment w:val="auto"/>
        <w:rPr>
          <w:sz w:val="24"/>
          <w:szCs w:val="24"/>
          <w:highlight w:val="none"/>
          <w:lang w:eastAsia="zh-CN"/>
        </w:rPr>
      </w:pPr>
      <w:r>
        <w:rPr>
          <w:sz w:val="24"/>
          <w:szCs w:val="24"/>
          <w:highlight w:val="none"/>
          <w:lang w:eastAsia="zh-CN"/>
        </w:rPr>
        <w:t>中标候选人的经营</w:t>
      </w:r>
      <w:r>
        <w:rPr>
          <w:spacing w:val="-3"/>
          <w:sz w:val="24"/>
          <w:szCs w:val="24"/>
          <w:highlight w:val="none"/>
          <w:lang w:eastAsia="zh-CN"/>
        </w:rPr>
        <w:t>、</w:t>
      </w:r>
      <w:r>
        <w:rPr>
          <w:sz w:val="24"/>
          <w:szCs w:val="24"/>
          <w:highlight w:val="none"/>
          <w:lang w:eastAsia="zh-CN"/>
        </w:rPr>
        <w:t>财</w:t>
      </w:r>
      <w:r>
        <w:rPr>
          <w:spacing w:val="-3"/>
          <w:sz w:val="24"/>
          <w:szCs w:val="24"/>
          <w:highlight w:val="none"/>
          <w:lang w:eastAsia="zh-CN"/>
        </w:rPr>
        <w:t>务</w:t>
      </w:r>
      <w:r>
        <w:rPr>
          <w:sz w:val="24"/>
          <w:szCs w:val="24"/>
          <w:highlight w:val="none"/>
          <w:lang w:eastAsia="zh-CN"/>
        </w:rPr>
        <w:t>状况发生较大变化</w:t>
      </w:r>
      <w:r>
        <w:rPr>
          <w:spacing w:val="-3"/>
          <w:sz w:val="24"/>
          <w:szCs w:val="24"/>
          <w:highlight w:val="none"/>
          <w:lang w:eastAsia="zh-CN"/>
        </w:rPr>
        <w:t>或</w:t>
      </w:r>
      <w:r>
        <w:rPr>
          <w:sz w:val="24"/>
          <w:szCs w:val="24"/>
          <w:highlight w:val="none"/>
          <w:lang w:eastAsia="zh-CN"/>
        </w:rPr>
        <w:t>存</w:t>
      </w:r>
      <w:r>
        <w:rPr>
          <w:spacing w:val="-3"/>
          <w:sz w:val="24"/>
          <w:szCs w:val="24"/>
          <w:highlight w:val="none"/>
          <w:lang w:eastAsia="zh-CN"/>
        </w:rPr>
        <w:t>在</w:t>
      </w:r>
      <w:r>
        <w:rPr>
          <w:sz w:val="24"/>
          <w:szCs w:val="24"/>
          <w:highlight w:val="none"/>
          <w:lang w:eastAsia="zh-CN"/>
        </w:rPr>
        <w:t>违法行为，招标人</w:t>
      </w:r>
      <w:r>
        <w:rPr>
          <w:spacing w:val="-3"/>
          <w:sz w:val="24"/>
          <w:szCs w:val="24"/>
          <w:highlight w:val="none"/>
          <w:lang w:eastAsia="zh-CN"/>
        </w:rPr>
        <w:t>认</w:t>
      </w:r>
      <w:r>
        <w:rPr>
          <w:sz w:val="24"/>
          <w:szCs w:val="24"/>
          <w:highlight w:val="none"/>
          <w:lang w:eastAsia="zh-CN"/>
        </w:rPr>
        <w:t>为</w:t>
      </w:r>
      <w:r>
        <w:rPr>
          <w:spacing w:val="-3"/>
          <w:sz w:val="24"/>
          <w:szCs w:val="24"/>
          <w:highlight w:val="none"/>
          <w:lang w:eastAsia="zh-CN"/>
        </w:rPr>
        <w:t>可</w:t>
      </w:r>
      <w:r>
        <w:rPr>
          <w:sz w:val="24"/>
          <w:szCs w:val="24"/>
          <w:highlight w:val="none"/>
          <w:lang w:eastAsia="zh-CN"/>
        </w:rPr>
        <w:t>能影响其履约能力的，将在发</w:t>
      </w:r>
      <w:r>
        <w:rPr>
          <w:spacing w:val="-3"/>
          <w:sz w:val="24"/>
          <w:szCs w:val="24"/>
          <w:highlight w:val="none"/>
          <w:lang w:eastAsia="zh-CN"/>
        </w:rPr>
        <w:t>出</w:t>
      </w:r>
      <w:r>
        <w:rPr>
          <w:sz w:val="24"/>
          <w:szCs w:val="24"/>
          <w:highlight w:val="none"/>
          <w:lang w:eastAsia="zh-CN"/>
        </w:rPr>
        <w:t>中标</w:t>
      </w:r>
      <w:r>
        <w:rPr>
          <w:spacing w:val="-3"/>
          <w:sz w:val="24"/>
          <w:szCs w:val="24"/>
          <w:highlight w:val="none"/>
          <w:lang w:eastAsia="zh-CN"/>
        </w:rPr>
        <w:t>通</w:t>
      </w:r>
      <w:r>
        <w:rPr>
          <w:sz w:val="24"/>
          <w:szCs w:val="24"/>
          <w:highlight w:val="none"/>
          <w:lang w:eastAsia="zh-CN"/>
        </w:rPr>
        <w:t>知书前提请原评</w:t>
      </w:r>
      <w:r>
        <w:rPr>
          <w:spacing w:val="-3"/>
          <w:sz w:val="24"/>
          <w:szCs w:val="24"/>
          <w:highlight w:val="none"/>
          <w:lang w:eastAsia="zh-CN"/>
        </w:rPr>
        <w:t>标</w:t>
      </w:r>
      <w:r>
        <w:rPr>
          <w:sz w:val="24"/>
          <w:szCs w:val="24"/>
          <w:highlight w:val="none"/>
          <w:lang w:eastAsia="zh-CN"/>
        </w:rPr>
        <w:t>委员</w:t>
      </w:r>
      <w:r>
        <w:rPr>
          <w:spacing w:val="-3"/>
          <w:sz w:val="24"/>
          <w:szCs w:val="24"/>
          <w:highlight w:val="none"/>
          <w:lang w:eastAsia="zh-CN"/>
        </w:rPr>
        <w:t>会</w:t>
      </w:r>
      <w:r>
        <w:rPr>
          <w:sz w:val="24"/>
          <w:szCs w:val="24"/>
          <w:highlight w:val="none"/>
          <w:lang w:eastAsia="zh-CN"/>
        </w:rPr>
        <w:t>按照招标文件规</w:t>
      </w:r>
      <w:r>
        <w:rPr>
          <w:spacing w:val="-3"/>
          <w:sz w:val="24"/>
          <w:szCs w:val="24"/>
          <w:highlight w:val="none"/>
          <w:lang w:eastAsia="zh-CN"/>
        </w:rPr>
        <w:t>定</w:t>
      </w:r>
      <w:r>
        <w:rPr>
          <w:sz w:val="24"/>
          <w:szCs w:val="24"/>
          <w:highlight w:val="none"/>
          <w:lang w:eastAsia="zh-CN"/>
        </w:rPr>
        <w:t>的标</w:t>
      </w:r>
      <w:r>
        <w:rPr>
          <w:spacing w:val="-3"/>
          <w:sz w:val="24"/>
          <w:szCs w:val="24"/>
          <w:highlight w:val="none"/>
          <w:lang w:eastAsia="zh-CN"/>
        </w:rPr>
        <w:t>准</w:t>
      </w:r>
      <w:r>
        <w:rPr>
          <w:sz w:val="24"/>
          <w:szCs w:val="24"/>
          <w:highlight w:val="none"/>
          <w:lang w:eastAsia="zh-CN"/>
        </w:rPr>
        <w:t>和方法进行审</w:t>
      </w:r>
      <w:r>
        <w:rPr>
          <w:spacing w:val="-3"/>
          <w:sz w:val="24"/>
          <w:szCs w:val="24"/>
          <w:highlight w:val="none"/>
          <w:lang w:eastAsia="zh-CN"/>
        </w:rPr>
        <w:t>查</w:t>
      </w:r>
      <w:r>
        <w:rPr>
          <w:sz w:val="24"/>
          <w:szCs w:val="24"/>
          <w:highlight w:val="none"/>
          <w:lang w:eastAsia="zh-CN"/>
        </w:rPr>
        <w:t>确认。</w:t>
      </w:r>
    </w:p>
    <w:p w14:paraId="4D73BDEA">
      <w:pPr>
        <w:pStyle w:val="42"/>
        <w:keepNext w:val="0"/>
        <w:keepLines w:val="0"/>
        <w:pageBreakBefore w:val="0"/>
        <w:widowControl w:val="0"/>
        <w:numPr>
          <w:ilvl w:val="1"/>
          <w:numId w:val="3"/>
        </w:numPr>
        <w:tabs>
          <w:tab w:val="left" w:pos="727"/>
        </w:tabs>
        <w:kinsoku/>
        <w:wordWrap/>
        <w:overflowPunct/>
        <w:topLinePunct w:val="0"/>
        <w:autoSpaceDE w:val="0"/>
        <w:autoSpaceDN w:val="0"/>
        <w:bidi w:val="0"/>
        <w:adjustRightInd w:val="0"/>
        <w:snapToGrid w:val="0"/>
        <w:spacing w:line="360" w:lineRule="auto"/>
        <w:ind w:hanging="489"/>
        <w:textAlignment w:val="auto"/>
        <w:outlineLvl w:val="9"/>
        <w:rPr>
          <w:sz w:val="24"/>
          <w:szCs w:val="24"/>
          <w:highlight w:val="none"/>
        </w:rPr>
      </w:pPr>
      <w:r>
        <w:rPr>
          <w:sz w:val="24"/>
          <w:szCs w:val="24"/>
          <w:highlight w:val="none"/>
        </w:rPr>
        <w:t>定标</w:t>
      </w:r>
    </w:p>
    <w:p w14:paraId="6B61E413">
      <w:pPr>
        <w:pStyle w:val="10"/>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sz w:val="24"/>
          <w:szCs w:val="24"/>
          <w:highlight w:val="none"/>
          <w:lang w:eastAsia="zh-CN"/>
        </w:rPr>
      </w:pPr>
      <w:r>
        <w:rPr>
          <w:sz w:val="24"/>
          <w:szCs w:val="24"/>
          <w:highlight w:val="none"/>
          <w:lang w:eastAsia="zh-CN"/>
        </w:rPr>
        <w:t>按照投标人须知前附表的规定，招标人或招标人授权的评标委员会依法确定中标人。</w:t>
      </w:r>
    </w:p>
    <w:p w14:paraId="348C6CFB">
      <w:pPr>
        <w:pStyle w:val="42"/>
        <w:keepNext w:val="0"/>
        <w:keepLines w:val="0"/>
        <w:pageBreakBefore w:val="0"/>
        <w:widowControl w:val="0"/>
        <w:numPr>
          <w:ilvl w:val="1"/>
          <w:numId w:val="3"/>
        </w:numPr>
        <w:tabs>
          <w:tab w:val="left" w:pos="727"/>
        </w:tabs>
        <w:kinsoku/>
        <w:wordWrap/>
        <w:overflowPunct/>
        <w:topLinePunct w:val="0"/>
        <w:autoSpaceDE w:val="0"/>
        <w:autoSpaceDN w:val="0"/>
        <w:bidi w:val="0"/>
        <w:adjustRightInd w:val="0"/>
        <w:snapToGrid w:val="0"/>
        <w:spacing w:line="360" w:lineRule="auto"/>
        <w:ind w:hanging="489"/>
        <w:textAlignment w:val="auto"/>
        <w:outlineLvl w:val="9"/>
        <w:rPr>
          <w:sz w:val="24"/>
          <w:szCs w:val="24"/>
          <w:highlight w:val="none"/>
        </w:rPr>
      </w:pPr>
      <w:r>
        <w:rPr>
          <w:sz w:val="24"/>
          <w:szCs w:val="24"/>
          <w:highlight w:val="none"/>
        </w:rPr>
        <w:t>履约保证金</w:t>
      </w:r>
    </w:p>
    <w:p w14:paraId="5B1A85F7">
      <w:pPr>
        <w:pStyle w:val="44"/>
        <w:keepNext w:val="0"/>
        <w:keepLines w:val="0"/>
        <w:pageBreakBefore w:val="0"/>
        <w:widowControl w:val="0"/>
        <w:numPr>
          <w:ilvl w:val="2"/>
          <w:numId w:val="3"/>
        </w:numPr>
        <w:tabs>
          <w:tab w:val="left" w:pos="1046"/>
        </w:tabs>
        <w:kinsoku/>
        <w:wordWrap/>
        <w:overflowPunct/>
        <w:topLinePunct w:val="0"/>
        <w:autoSpaceDE w:val="0"/>
        <w:autoSpaceDN w:val="0"/>
        <w:bidi w:val="0"/>
        <w:adjustRightInd w:val="0"/>
        <w:snapToGrid w:val="0"/>
        <w:spacing w:line="360" w:lineRule="auto"/>
        <w:ind w:firstLine="420"/>
        <w:textAlignment w:val="auto"/>
        <w:rPr>
          <w:sz w:val="24"/>
          <w:szCs w:val="24"/>
          <w:highlight w:val="none"/>
          <w:lang w:eastAsia="zh-CN"/>
        </w:rPr>
      </w:pPr>
      <w:r>
        <w:rPr>
          <w:sz w:val="24"/>
          <w:szCs w:val="24"/>
          <w:highlight w:val="none"/>
          <w:lang w:eastAsia="zh-CN"/>
        </w:rPr>
        <w:t>在</w:t>
      </w:r>
      <w:r>
        <w:rPr>
          <w:spacing w:val="-3"/>
          <w:sz w:val="24"/>
          <w:szCs w:val="24"/>
          <w:highlight w:val="none"/>
          <w:lang w:eastAsia="zh-CN"/>
        </w:rPr>
        <w:t>签</w:t>
      </w:r>
      <w:r>
        <w:rPr>
          <w:sz w:val="24"/>
          <w:szCs w:val="24"/>
          <w:highlight w:val="none"/>
          <w:lang w:eastAsia="zh-CN"/>
        </w:rPr>
        <w:t>订</w:t>
      </w:r>
      <w:r>
        <w:rPr>
          <w:spacing w:val="-3"/>
          <w:sz w:val="24"/>
          <w:szCs w:val="24"/>
          <w:highlight w:val="none"/>
          <w:lang w:eastAsia="zh-CN"/>
        </w:rPr>
        <w:t>合</w:t>
      </w:r>
      <w:r>
        <w:rPr>
          <w:sz w:val="24"/>
          <w:szCs w:val="24"/>
          <w:highlight w:val="none"/>
          <w:lang w:eastAsia="zh-CN"/>
        </w:rPr>
        <w:t>同</w:t>
      </w:r>
      <w:r>
        <w:rPr>
          <w:spacing w:val="-3"/>
          <w:sz w:val="24"/>
          <w:szCs w:val="24"/>
          <w:highlight w:val="none"/>
          <w:lang w:eastAsia="zh-CN"/>
        </w:rPr>
        <w:t>前</w:t>
      </w:r>
      <w:r>
        <w:rPr>
          <w:spacing w:val="-84"/>
          <w:sz w:val="24"/>
          <w:szCs w:val="24"/>
          <w:highlight w:val="none"/>
          <w:lang w:eastAsia="zh-CN"/>
        </w:rPr>
        <w:t>，</w:t>
      </w:r>
      <w:r>
        <w:rPr>
          <w:spacing w:val="-3"/>
          <w:sz w:val="24"/>
          <w:szCs w:val="24"/>
          <w:highlight w:val="none"/>
          <w:lang w:eastAsia="zh-CN"/>
        </w:rPr>
        <w:t>中标</w:t>
      </w:r>
      <w:r>
        <w:rPr>
          <w:sz w:val="24"/>
          <w:szCs w:val="24"/>
          <w:highlight w:val="none"/>
          <w:lang w:eastAsia="zh-CN"/>
        </w:rPr>
        <w:t>人应</w:t>
      </w:r>
      <w:r>
        <w:rPr>
          <w:spacing w:val="-3"/>
          <w:sz w:val="24"/>
          <w:szCs w:val="24"/>
          <w:highlight w:val="none"/>
          <w:lang w:eastAsia="zh-CN"/>
        </w:rPr>
        <w:t>按</w:t>
      </w:r>
      <w:r>
        <w:rPr>
          <w:sz w:val="24"/>
          <w:szCs w:val="24"/>
          <w:highlight w:val="none"/>
          <w:lang w:eastAsia="zh-CN"/>
        </w:rPr>
        <w:t>投</w:t>
      </w:r>
      <w:r>
        <w:rPr>
          <w:spacing w:val="-3"/>
          <w:sz w:val="24"/>
          <w:szCs w:val="24"/>
          <w:highlight w:val="none"/>
          <w:lang w:eastAsia="zh-CN"/>
        </w:rPr>
        <w:t>标</w:t>
      </w:r>
      <w:r>
        <w:rPr>
          <w:sz w:val="24"/>
          <w:szCs w:val="24"/>
          <w:highlight w:val="none"/>
          <w:lang w:eastAsia="zh-CN"/>
        </w:rPr>
        <w:t>人</w:t>
      </w:r>
      <w:r>
        <w:rPr>
          <w:spacing w:val="-3"/>
          <w:sz w:val="24"/>
          <w:szCs w:val="24"/>
          <w:highlight w:val="none"/>
          <w:lang w:eastAsia="zh-CN"/>
        </w:rPr>
        <w:t>须</w:t>
      </w:r>
      <w:r>
        <w:rPr>
          <w:sz w:val="24"/>
          <w:szCs w:val="24"/>
          <w:highlight w:val="none"/>
          <w:lang w:eastAsia="zh-CN"/>
        </w:rPr>
        <w:t>知</w:t>
      </w:r>
      <w:r>
        <w:rPr>
          <w:spacing w:val="-3"/>
          <w:sz w:val="24"/>
          <w:szCs w:val="24"/>
          <w:highlight w:val="none"/>
          <w:lang w:eastAsia="zh-CN"/>
        </w:rPr>
        <w:t>前</w:t>
      </w:r>
      <w:r>
        <w:rPr>
          <w:sz w:val="24"/>
          <w:szCs w:val="24"/>
          <w:highlight w:val="none"/>
          <w:lang w:eastAsia="zh-CN"/>
        </w:rPr>
        <w:t>附</w:t>
      </w:r>
      <w:r>
        <w:rPr>
          <w:spacing w:val="-3"/>
          <w:sz w:val="24"/>
          <w:szCs w:val="24"/>
          <w:highlight w:val="none"/>
          <w:lang w:eastAsia="zh-CN"/>
        </w:rPr>
        <w:t>表</w:t>
      </w:r>
      <w:r>
        <w:rPr>
          <w:sz w:val="24"/>
          <w:szCs w:val="24"/>
          <w:highlight w:val="none"/>
          <w:lang w:eastAsia="zh-CN"/>
        </w:rPr>
        <w:t>规定</w:t>
      </w:r>
      <w:r>
        <w:rPr>
          <w:spacing w:val="-3"/>
          <w:sz w:val="24"/>
          <w:szCs w:val="24"/>
          <w:highlight w:val="none"/>
          <w:lang w:eastAsia="zh-CN"/>
        </w:rPr>
        <w:t>的</w:t>
      </w:r>
      <w:r>
        <w:rPr>
          <w:sz w:val="24"/>
          <w:szCs w:val="24"/>
          <w:highlight w:val="none"/>
          <w:lang w:eastAsia="zh-CN"/>
        </w:rPr>
        <w:t>形</w:t>
      </w:r>
      <w:r>
        <w:rPr>
          <w:spacing w:val="-3"/>
          <w:sz w:val="24"/>
          <w:szCs w:val="24"/>
          <w:highlight w:val="none"/>
          <w:lang w:eastAsia="zh-CN"/>
        </w:rPr>
        <w:t>式</w:t>
      </w:r>
      <w:r>
        <w:rPr>
          <w:spacing w:val="-85"/>
          <w:sz w:val="24"/>
          <w:szCs w:val="24"/>
          <w:highlight w:val="none"/>
          <w:lang w:eastAsia="zh-CN"/>
        </w:rPr>
        <w:t>、</w:t>
      </w:r>
      <w:r>
        <w:rPr>
          <w:spacing w:val="-3"/>
          <w:sz w:val="24"/>
          <w:szCs w:val="24"/>
          <w:highlight w:val="none"/>
          <w:lang w:eastAsia="zh-CN"/>
        </w:rPr>
        <w:t>金</w:t>
      </w:r>
      <w:r>
        <w:rPr>
          <w:sz w:val="24"/>
          <w:szCs w:val="24"/>
          <w:highlight w:val="none"/>
          <w:lang w:eastAsia="zh-CN"/>
        </w:rPr>
        <w:t>额</w:t>
      </w:r>
      <w:r>
        <w:rPr>
          <w:spacing w:val="-3"/>
          <w:sz w:val="24"/>
          <w:szCs w:val="24"/>
          <w:highlight w:val="none"/>
          <w:lang w:eastAsia="zh-CN"/>
        </w:rPr>
        <w:t>和</w:t>
      </w:r>
      <w:r>
        <w:rPr>
          <w:sz w:val="24"/>
          <w:szCs w:val="24"/>
          <w:highlight w:val="none"/>
          <w:lang w:eastAsia="zh-CN"/>
        </w:rPr>
        <w:t>招</w:t>
      </w:r>
      <w:r>
        <w:rPr>
          <w:spacing w:val="-3"/>
          <w:sz w:val="24"/>
          <w:szCs w:val="24"/>
          <w:highlight w:val="none"/>
          <w:lang w:eastAsia="zh-CN"/>
        </w:rPr>
        <w:t>标文</w:t>
      </w:r>
      <w:r>
        <w:rPr>
          <w:sz w:val="24"/>
          <w:szCs w:val="24"/>
          <w:highlight w:val="none"/>
          <w:lang w:eastAsia="zh-CN"/>
        </w:rPr>
        <w:t>件第</w:t>
      </w:r>
      <w:r>
        <w:rPr>
          <w:spacing w:val="-3"/>
          <w:sz w:val="24"/>
          <w:szCs w:val="24"/>
          <w:highlight w:val="none"/>
          <w:lang w:eastAsia="zh-CN"/>
        </w:rPr>
        <w:t>四</w:t>
      </w:r>
      <w:r>
        <w:rPr>
          <w:sz w:val="24"/>
          <w:szCs w:val="24"/>
          <w:highlight w:val="none"/>
          <w:lang w:eastAsia="zh-CN"/>
        </w:rPr>
        <w:t>章</w:t>
      </w:r>
      <w:r>
        <w:rPr>
          <w:rFonts w:ascii="Times New Roman" w:hAnsi="Times New Roman" w:eastAsia="Times New Roman"/>
          <w:i/>
          <w:spacing w:val="-3"/>
          <w:w w:val="80"/>
          <w:sz w:val="24"/>
          <w:szCs w:val="24"/>
          <w:highlight w:val="none"/>
          <w:lang w:eastAsia="zh-CN"/>
        </w:rPr>
        <w:t>“</w:t>
      </w:r>
      <w:r>
        <w:rPr>
          <w:sz w:val="24"/>
          <w:szCs w:val="24"/>
          <w:highlight w:val="none"/>
          <w:lang w:eastAsia="zh-CN"/>
        </w:rPr>
        <w:t>合</w:t>
      </w:r>
      <w:r>
        <w:rPr>
          <w:spacing w:val="2"/>
          <w:sz w:val="24"/>
          <w:szCs w:val="24"/>
          <w:highlight w:val="none"/>
          <w:lang w:eastAsia="zh-CN"/>
        </w:rPr>
        <w:t>同条款及格</w:t>
      </w:r>
      <w:r>
        <w:rPr>
          <w:spacing w:val="4"/>
          <w:sz w:val="24"/>
          <w:szCs w:val="24"/>
          <w:highlight w:val="none"/>
          <w:lang w:eastAsia="zh-CN"/>
        </w:rPr>
        <w:t>式</w:t>
      </w:r>
      <w:r>
        <w:rPr>
          <w:rFonts w:ascii="Times New Roman" w:hAnsi="Times New Roman" w:eastAsia="Times New Roman"/>
          <w:i/>
          <w:spacing w:val="2"/>
          <w:w w:val="80"/>
          <w:sz w:val="24"/>
          <w:szCs w:val="24"/>
          <w:highlight w:val="none"/>
          <w:lang w:eastAsia="zh-CN"/>
        </w:rPr>
        <w:t>”</w:t>
      </w:r>
      <w:r>
        <w:rPr>
          <w:spacing w:val="2"/>
          <w:sz w:val="24"/>
          <w:szCs w:val="24"/>
          <w:highlight w:val="none"/>
          <w:lang w:eastAsia="zh-CN"/>
        </w:rPr>
        <w:t>规定的或者事先经过招标人书面认可</w:t>
      </w:r>
      <w:r>
        <w:rPr>
          <w:spacing w:val="3"/>
          <w:sz w:val="24"/>
          <w:szCs w:val="24"/>
          <w:highlight w:val="none"/>
          <w:lang w:eastAsia="zh-CN"/>
        </w:rPr>
        <w:t>的</w:t>
      </w:r>
      <w:r>
        <w:rPr>
          <w:spacing w:val="2"/>
          <w:sz w:val="24"/>
          <w:szCs w:val="24"/>
          <w:highlight w:val="none"/>
          <w:lang w:eastAsia="zh-CN"/>
        </w:rPr>
        <w:t>履约保证金格式向招标人提交履约</w:t>
      </w:r>
      <w:r>
        <w:rPr>
          <w:spacing w:val="4"/>
          <w:sz w:val="24"/>
          <w:szCs w:val="24"/>
          <w:highlight w:val="none"/>
          <w:lang w:eastAsia="zh-CN"/>
        </w:rPr>
        <w:t>保</w:t>
      </w:r>
      <w:r>
        <w:rPr>
          <w:sz w:val="24"/>
          <w:szCs w:val="24"/>
          <w:highlight w:val="none"/>
          <w:lang w:eastAsia="zh-CN"/>
        </w:rPr>
        <w:t>证</w:t>
      </w:r>
      <w:r>
        <w:rPr>
          <w:spacing w:val="-1"/>
          <w:sz w:val="24"/>
          <w:szCs w:val="24"/>
          <w:highlight w:val="none"/>
          <w:lang w:eastAsia="zh-CN"/>
        </w:rPr>
        <w:t>金</w:t>
      </w:r>
      <w:r>
        <w:rPr>
          <w:sz w:val="24"/>
          <w:szCs w:val="24"/>
          <w:highlight w:val="none"/>
          <w:lang w:eastAsia="zh-CN"/>
        </w:rPr>
        <w:t>。</w:t>
      </w:r>
    </w:p>
    <w:p w14:paraId="3020BA09">
      <w:pPr>
        <w:pStyle w:val="44"/>
        <w:keepNext w:val="0"/>
        <w:keepLines w:val="0"/>
        <w:pageBreakBefore w:val="0"/>
        <w:widowControl w:val="0"/>
        <w:numPr>
          <w:ilvl w:val="2"/>
          <w:numId w:val="3"/>
        </w:numPr>
        <w:tabs>
          <w:tab w:val="left" w:pos="1046"/>
        </w:tabs>
        <w:kinsoku/>
        <w:wordWrap/>
        <w:overflowPunct/>
        <w:topLinePunct w:val="0"/>
        <w:autoSpaceDE w:val="0"/>
        <w:autoSpaceDN w:val="0"/>
        <w:bidi w:val="0"/>
        <w:adjustRightInd w:val="0"/>
        <w:snapToGrid w:val="0"/>
        <w:spacing w:line="360" w:lineRule="auto"/>
        <w:ind w:right="211" w:firstLine="420"/>
        <w:jc w:val="both"/>
        <w:textAlignment w:val="auto"/>
        <w:rPr>
          <w:sz w:val="24"/>
          <w:szCs w:val="24"/>
          <w:highlight w:val="none"/>
          <w:lang w:eastAsia="zh-CN"/>
        </w:rPr>
      </w:pPr>
      <w:r>
        <w:rPr>
          <w:sz w:val="24"/>
          <w:szCs w:val="24"/>
          <w:highlight w:val="none"/>
          <w:lang w:eastAsia="zh-CN"/>
        </w:rPr>
        <w:t>中</w:t>
      </w:r>
      <w:r>
        <w:rPr>
          <w:spacing w:val="-3"/>
          <w:sz w:val="24"/>
          <w:szCs w:val="24"/>
          <w:highlight w:val="none"/>
          <w:lang w:eastAsia="zh-CN"/>
        </w:rPr>
        <w:t>标</w:t>
      </w:r>
      <w:r>
        <w:rPr>
          <w:sz w:val="24"/>
          <w:szCs w:val="24"/>
          <w:highlight w:val="none"/>
          <w:lang w:eastAsia="zh-CN"/>
        </w:rPr>
        <w:t>人</w:t>
      </w:r>
      <w:r>
        <w:rPr>
          <w:spacing w:val="-3"/>
          <w:sz w:val="24"/>
          <w:szCs w:val="24"/>
          <w:highlight w:val="none"/>
          <w:lang w:eastAsia="zh-CN"/>
        </w:rPr>
        <w:t>不</w:t>
      </w:r>
      <w:r>
        <w:rPr>
          <w:sz w:val="24"/>
          <w:szCs w:val="24"/>
          <w:highlight w:val="none"/>
          <w:lang w:eastAsia="zh-CN"/>
        </w:rPr>
        <w:t>能</w:t>
      </w:r>
      <w:r>
        <w:rPr>
          <w:spacing w:val="-3"/>
          <w:sz w:val="24"/>
          <w:szCs w:val="24"/>
          <w:highlight w:val="none"/>
          <w:lang w:eastAsia="zh-CN"/>
        </w:rPr>
        <w:t>按</w:t>
      </w:r>
      <w:r>
        <w:rPr>
          <w:sz w:val="24"/>
          <w:szCs w:val="24"/>
          <w:highlight w:val="none"/>
          <w:lang w:eastAsia="zh-CN"/>
        </w:rPr>
        <w:t>本</w:t>
      </w:r>
      <w:r>
        <w:rPr>
          <w:spacing w:val="-3"/>
          <w:sz w:val="24"/>
          <w:szCs w:val="24"/>
          <w:highlight w:val="none"/>
          <w:lang w:eastAsia="zh-CN"/>
        </w:rPr>
        <w:t>章要</w:t>
      </w:r>
      <w:r>
        <w:rPr>
          <w:sz w:val="24"/>
          <w:szCs w:val="24"/>
          <w:highlight w:val="none"/>
          <w:lang w:eastAsia="zh-CN"/>
        </w:rPr>
        <w:t>求</w:t>
      </w:r>
      <w:r>
        <w:rPr>
          <w:spacing w:val="-3"/>
          <w:sz w:val="24"/>
          <w:szCs w:val="24"/>
          <w:highlight w:val="none"/>
          <w:lang w:eastAsia="zh-CN"/>
        </w:rPr>
        <w:t>提</w:t>
      </w:r>
      <w:r>
        <w:rPr>
          <w:spacing w:val="-1"/>
          <w:sz w:val="24"/>
          <w:szCs w:val="24"/>
          <w:highlight w:val="none"/>
          <w:lang w:eastAsia="zh-CN"/>
        </w:rPr>
        <w:t>交</w:t>
      </w:r>
      <w:r>
        <w:rPr>
          <w:spacing w:val="-3"/>
          <w:sz w:val="24"/>
          <w:szCs w:val="24"/>
          <w:highlight w:val="none"/>
          <w:lang w:eastAsia="zh-CN"/>
        </w:rPr>
        <w:t>履</w:t>
      </w:r>
      <w:r>
        <w:rPr>
          <w:sz w:val="24"/>
          <w:szCs w:val="24"/>
          <w:highlight w:val="none"/>
          <w:lang w:eastAsia="zh-CN"/>
        </w:rPr>
        <w:t>约</w:t>
      </w:r>
      <w:r>
        <w:rPr>
          <w:spacing w:val="-3"/>
          <w:sz w:val="24"/>
          <w:szCs w:val="24"/>
          <w:highlight w:val="none"/>
          <w:lang w:eastAsia="zh-CN"/>
        </w:rPr>
        <w:t>保</w:t>
      </w:r>
      <w:r>
        <w:rPr>
          <w:sz w:val="24"/>
          <w:szCs w:val="24"/>
          <w:highlight w:val="none"/>
          <w:lang w:eastAsia="zh-CN"/>
        </w:rPr>
        <w:t>证金</w:t>
      </w:r>
      <w:r>
        <w:rPr>
          <w:spacing w:val="-3"/>
          <w:sz w:val="24"/>
          <w:szCs w:val="24"/>
          <w:highlight w:val="none"/>
          <w:lang w:eastAsia="zh-CN"/>
        </w:rPr>
        <w:t>的</w:t>
      </w:r>
      <w:r>
        <w:rPr>
          <w:sz w:val="24"/>
          <w:szCs w:val="24"/>
          <w:highlight w:val="none"/>
          <w:lang w:eastAsia="zh-CN"/>
        </w:rPr>
        <w:t>，</w:t>
      </w:r>
      <w:r>
        <w:rPr>
          <w:spacing w:val="-3"/>
          <w:sz w:val="24"/>
          <w:szCs w:val="24"/>
          <w:highlight w:val="none"/>
          <w:lang w:eastAsia="zh-CN"/>
        </w:rPr>
        <w:t>视</w:t>
      </w:r>
      <w:r>
        <w:rPr>
          <w:sz w:val="24"/>
          <w:szCs w:val="24"/>
          <w:highlight w:val="none"/>
          <w:lang w:eastAsia="zh-CN"/>
        </w:rPr>
        <w:t>为</w:t>
      </w:r>
      <w:r>
        <w:rPr>
          <w:spacing w:val="-3"/>
          <w:sz w:val="24"/>
          <w:szCs w:val="24"/>
          <w:highlight w:val="none"/>
          <w:lang w:eastAsia="zh-CN"/>
        </w:rPr>
        <w:t>放</w:t>
      </w:r>
      <w:r>
        <w:rPr>
          <w:sz w:val="24"/>
          <w:szCs w:val="24"/>
          <w:highlight w:val="none"/>
          <w:lang w:eastAsia="zh-CN"/>
        </w:rPr>
        <w:t>弃</w:t>
      </w:r>
      <w:r>
        <w:rPr>
          <w:spacing w:val="-3"/>
          <w:sz w:val="24"/>
          <w:szCs w:val="24"/>
          <w:highlight w:val="none"/>
          <w:lang w:eastAsia="zh-CN"/>
        </w:rPr>
        <w:t>中</w:t>
      </w:r>
      <w:r>
        <w:rPr>
          <w:sz w:val="24"/>
          <w:szCs w:val="24"/>
          <w:highlight w:val="none"/>
          <w:lang w:eastAsia="zh-CN"/>
        </w:rPr>
        <w:t>标</w:t>
      </w:r>
      <w:r>
        <w:rPr>
          <w:spacing w:val="-3"/>
          <w:sz w:val="24"/>
          <w:szCs w:val="24"/>
          <w:highlight w:val="none"/>
          <w:lang w:eastAsia="zh-CN"/>
        </w:rPr>
        <w:t>，</w:t>
      </w:r>
      <w:r>
        <w:rPr>
          <w:sz w:val="24"/>
          <w:szCs w:val="24"/>
          <w:highlight w:val="none"/>
          <w:lang w:eastAsia="zh-CN"/>
        </w:rPr>
        <w:t>其投</w:t>
      </w:r>
      <w:r>
        <w:rPr>
          <w:spacing w:val="-3"/>
          <w:sz w:val="24"/>
          <w:szCs w:val="24"/>
          <w:highlight w:val="none"/>
          <w:lang w:eastAsia="zh-CN"/>
        </w:rPr>
        <w:t>标</w:t>
      </w:r>
      <w:r>
        <w:rPr>
          <w:sz w:val="24"/>
          <w:szCs w:val="24"/>
          <w:highlight w:val="none"/>
          <w:lang w:eastAsia="zh-CN"/>
        </w:rPr>
        <w:t>保</w:t>
      </w:r>
      <w:r>
        <w:rPr>
          <w:spacing w:val="-3"/>
          <w:sz w:val="24"/>
          <w:szCs w:val="24"/>
          <w:highlight w:val="none"/>
          <w:lang w:eastAsia="zh-CN"/>
        </w:rPr>
        <w:t>证</w:t>
      </w:r>
      <w:r>
        <w:rPr>
          <w:sz w:val="24"/>
          <w:szCs w:val="24"/>
          <w:highlight w:val="none"/>
          <w:lang w:eastAsia="zh-CN"/>
        </w:rPr>
        <w:t>金不予</w:t>
      </w:r>
      <w:r>
        <w:rPr>
          <w:spacing w:val="-3"/>
          <w:sz w:val="24"/>
          <w:szCs w:val="24"/>
          <w:highlight w:val="none"/>
          <w:lang w:eastAsia="zh-CN"/>
        </w:rPr>
        <w:t>退</w:t>
      </w:r>
      <w:r>
        <w:rPr>
          <w:sz w:val="24"/>
          <w:szCs w:val="24"/>
          <w:highlight w:val="none"/>
          <w:lang w:eastAsia="zh-CN"/>
        </w:rPr>
        <w:t>还</w:t>
      </w:r>
      <w:r>
        <w:rPr>
          <w:spacing w:val="-3"/>
          <w:sz w:val="24"/>
          <w:szCs w:val="24"/>
          <w:highlight w:val="none"/>
          <w:lang w:eastAsia="zh-CN"/>
        </w:rPr>
        <w:t>，</w:t>
      </w:r>
      <w:r>
        <w:rPr>
          <w:sz w:val="24"/>
          <w:szCs w:val="24"/>
          <w:highlight w:val="none"/>
          <w:lang w:eastAsia="zh-CN"/>
        </w:rPr>
        <w:t>给</w:t>
      </w:r>
      <w:r>
        <w:rPr>
          <w:spacing w:val="-3"/>
          <w:sz w:val="24"/>
          <w:szCs w:val="24"/>
          <w:highlight w:val="none"/>
          <w:lang w:eastAsia="zh-CN"/>
        </w:rPr>
        <w:t>招</w:t>
      </w:r>
      <w:r>
        <w:rPr>
          <w:sz w:val="24"/>
          <w:szCs w:val="24"/>
          <w:highlight w:val="none"/>
          <w:lang w:eastAsia="zh-CN"/>
        </w:rPr>
        <w:t>标</w:t>
      </w:r>
      <w:r>
        <w:rPr>
          <w:spacing w:val="-3"/>
          <w:sz w:val="24"/>
          <w:szCs w:val="24"/>
          <w:highlight w:val="none"/>
          <w:lang w:eastAsia="zh-CN"/>
        </w:rPr>
        <w:t>人</w:t>
      </w:r>
      <w:r>
        <w:rPr>
          <w:sz w:val="24"/>
          <w:szCs w:val="24"/>
          <w:highlight w:val="none"/>
          <w:lang w:eastAsia="zh-CN"/>
        </w:rPr>
        <w:t>造</w:t>
      </w:r>
      <w:r>
        <w:rPr>
          <w:spacing w:val="-3"/>
          <w:sz w:val="24"/>
          <w:szCs w:val="24"/>
          <w:highlight w:val="none"/>
          <w:lang w:eastAsia="zh-CN"/>
        </w:rPr>
        <w:t>成</w:t>
      </w:r>
      <w:r>
        <w:rPr>
          <w:sz w:val="24"/>
          <w:szCs w:val="24"/>
          <w:highlight w:val="none"/>
          <w:lang w:eastAsia="zh-CN"/>
        </w:rPr>
        <w:t>的损</w:t>
      </w:r>
      <w:r>
        <w:rPr>
          <w:spacing w:val="-3"/>
          <w:sz w:val="24"/>
          <w:szCs w:val="24"/>
          <w:highlight w:val="none"/>
          <w:lang w:eastAsia="zh-CN"/>
        </w:rPr>
        <w:t>失</w:t>
      </w:r>
      <w:r>
        <w:rPr>
          <w:sz w:val="24"/>
          <w:szCs w:val="24"/>
          <w:highlight w:val="none"/>
          <w:lang w:eastAsia="zh-CN"/>
        </w:rPr>
        <w:t>超</w:t>
      </w:r>
      <w:r>
        <w:rPr>
          <w:spacing w:val="-3"/>
          <w:sz w:val="24"/>
          <w:szCs w:val="24"/>
          <w:highlight w:val="none"/>
          <w:lang w:eastAsia="zh-CN"/>
        </w:rPr>
        <w:t>过</w:t>
      </w:r>
      <w:r>
        <w:rPr>
          <w:sz w:val="24"/>
          <w:szCs w:val="24"/>
          <w:highlight w:val="none"/>
          <w:lang w:eastAsia="zh-CN"/>
        </w:rPr>
        <w:t>投</w:t>
      </w:r>
      <w:r>
        <w:rPr>
          <w:spacing w:val="-3"/>
          <w:sz w:val="24"/>
          <w:szCs w:val="24"/>
          <w:highlight w:val="none"/>
          <w:lang w:eastAsia="zh-CN"/>
        </w:rPr>
        <w:t>标</w:t>
      </w:r>
      <w:r>
        <w:rPr>
          <w:sz w:val="24"/>
          <w:szCs w:val="24"/>
          <w:highlight w:val="none"/>
          <w:lang w:eastAsia="zh-CN"/>
        </w:rPr>
        <w:t>保</w:t>
      </w:r>
      <w:r>
        <w:rPr>
          <w:spacing w:val="-3"/>
          <w:sz w:val="24"/>
          <w:szCs w:val="24"/>
          <w:highlight w:val="none"/>
          <w:lang w:eastAsia="zh-CN"/>
        </w:rPr>
        <w:t>证</w:t>
      </w:r>
      <w:r>
        <w:rPr>
          <w:sz w:val="24"/>
          <w:szCs w:val="24"/>
          <w:highlight w:val="none"/>
          <w:lang w:eastAsia="zh-CN"/>
        </w:rPr>
        <w:t>金</w:t>
      </w:r>
      <w:r>
        <w:rPr>
          <w:spacing w:val="-3"/>
          <w:sz w:val="24"/>
          <w:szCs w:val="24"/>
          <w:highlight w:val="none"/>
          <w:lang w:eastAsia="zh-CN"/>
        </w:rPr>
        <w:t>数</w:t>
      </w:r>
      <w:r>
        <w:rPr>
          <w:sz w:val="24"/>
          <w:szCs w:val="24"/>
          <w:highlight w:val="none"/>
          <w:lang w:eastAsia="zh-CN"/>
        </w:rPr>
        <w:t>额的</w:t>
      </w:r>
      <w:r>
        <w:rPr>
          <w:spacing w:val="-3"/>
          <w:sz w:val="24"/>
          <w:szCs w:val="24"/>
          <w:highlight w:val="none"/>
          <w:lang w:eastAsia="zh-CN"/>
        </w:rPr>
        <w:t>，</w:t>
      </w:r>
      <w:r>
        <w:rPr>
          <w:sz w:val="24"/>
          <w:szCs w:val="24"/>
          <w:highlight w:val="none"/>
          <w:lang w:eastAsia="zh-CN"/>
        </w:rPr>
        <w:t>中</w:t>
      </w:r>
      <w:r>
        <w:rPr>
          <w:spacing w:val="-3"/>
          <w:sz w:val="24"/>
          <w:szCs w:val="24"/>
          <w:highlight w:val="none"/>
          <w:lang w:eastAsia="zh-CN"/>
        </w:rPr>
        <w:t>标</w:t>
      </w:r>
      <w:r>
        <w:rPr>
          <w:sz w:val="24"/>
          <w:szCs w:val="24"/>
          <w:highlight w:val="none"/>
          <w:lang w:eastAsia="zh-CN"/>
        </w:rPr>
        <w:t>人</w:t>
      </w:r>
      <w:r>
        <w:rPr>
          <w:spacing w:val="-3"/>
          <w:sz w:val="24"/>
          <w:szCs w:val="24"/>
          <w:highlight w:val="none"/>
          <w:lang w:eastAsia="zh-CN"/>
        </w:rPr>
        <w:t>还</w:t>
      </w:r>
      <w:r>
        <w:rPr>
          <w:sz w:val="24"/>
          <w:szCs w:val="24"/>
          <w:highlight w:val="none"/>
          <w:lang w:eastAsia="zh-CN"/>
        </w:rPr>
        <w:t>应</w:t>
      </w:r>
      <w:r>
        <w:rPr>
          <w:spacing w:val="-3"/>
          <w:sz w:val="24"/>
          <w:szCs w:val="24"/>
          <w:highlight w:val="none"/>
          <w:lang w:eastAsia="zh-CN"/>
        </w:rPr>
        <w:t>当</w:t>
      </w:r>
      <w:r>
        <w:rPr>
          <w:sz w:val="24"/>
          <w:szCs w:val="24"/>
          <w:highlight w:val="none"/>
          <w:lang w:eastAsia="zh-CN"/>
        </w:rPr>
        <w:t>对</w:t>
      </w:r>
      <w:r>
        <w:rPr>
          <w:spacing w:val="-3"/>
          <w:sz w:val="24"/>
          <w:szCs w:val="24"/>
          <w:highlight w:val="none"/>
          <w:lang w:eastAsia="zh-CN"/>
        </w:rPr>
        <w:t>超</w:t>
      </w:r>
      <w:r>
        <w:rPr>
          <w:sz w:val="24"/>
          <w:szCs w:val="24"/>
          <w:highlight w:val="none"/>
          <w:lang w:eastAsia="zh-CN"/>
        </w:rPr>
        <w:t>过部</w:t>
      </w:r>
      <w:r>
        <w:rPr>
          <w:spacing w:val="-3"/>
          <w:sz w:val="24"/>
          <w:szCs w:val="24"/>
          <w:highlight w:val="none"/>
          <w:lang w:eastAsia="zh-CN"/>
        </w:rPr>
        <w:t>分</w:t>
      </w:r>
      <w:r>
        <w:rPr>
          <w:sz w:val="24"/>
          <w:szCs w:val="24"/>
          <w:highlight w:val="none"/>
          <w:lang w:eastAsia="zh-CN"/>
        </w:rPr>
        <w:t>予</w:t>
      </w:r>
      <w:r>
        <w:rPr>
          <w:spacing w:val="-3"/>
          <w:sz w:val="24"/>
          <w:szCs w:val="24"/>
          <w:highlight w:val="none"/>
          <w:lang w:eastAsia="zh-CN"/>
        </w:rPr>
        <w:t>以</w:t>
      </w:r>
      <w:r>
        <w:rPr>
          <w:sz w:val="24"/>
          <w:szCs w:val="24"/>
          <w:highlight w:val="none"/>
          <w:lang w:eastAsia="zh-CN"/>
        </w:rPr>
        <w:t>赔</w:t>
      </w:r>
      <w:r>
        <w:rPr>
          <w:spacing w:val="-3"/>
          <w:sz w:val="24"/>
          <w:szCs w:val="24"/>
          <w:highlight w:val="none"/>
          <w:lang w:eastAsia="zh-CN"/>
        </w:rPr>
        <w:t>偿</w:t>
      </w:r>
      <w:r>
        <w:rPr>
          <w:sz w:val="24"/>
          <w:szCs w:val="24"/>
          <w:highlight w:val="none"/>
          <w:lang w:eastAsia="zh-CN"/>
        </w:rPr>
        <w:t>。</w:t>
      </w:r>
    </w:p>
    <w:p w14:paraId="2D9D8CE3">
      <w:pPr>
        <w:pStyle w:val="42"/>
        <w:keepNext w:val="0"/>
        <w:keepLines w:val="0"/>
        <w:pageBreakBefore w:val="0"/>
        <w:widowControl w:val="0"/>
        <w:numPr>
          <w:ilvl w:val="1"/>
          <w:numId w:val="3"/>
        </w:numPr>
        <w:tabs>
          <w:tab w:val="left" w:pos="727"/>
        </w:tabs>
        <w:kinsoku/>
        <w:wordWrap/>
        <w:overflowPunct/>
        <w:topLinePunct w:val="0"/>
        <w:autoSpaceDE w:val="0"/>
        <w:autoSpaceDN w:val="0"/>
        <w:bidi w:val="0"/>
        <w:adjustRightInd w:val="0"/>
        <w:snapToGrid w:val="0"/>
        <w:spacing w:line="360" w:lineRule="auto"/>
        <w:ind w:hanging="489"/>
        <w:textAlignment w:val="auto"/>
        <w:outlineLvl w:val="9"/>
        <w:rPr>
          <w:sz w:val="24"/>
          <w:szCs w:val="24"/>
          <w:highlight w:val="none"/>
        </w:rPr>
      </w:pPr>
      <w:r>
        <w:rPr>
          <w:sz w:val="24"/>
          <w:szCs w:val="24"/>
          <w:highlight w:val="none"/>
        </w:rPr>
        <w:t>签订合同</w:t>
      </w:r>
    </w:p>
    <w:p w14:paraId="27476F78">
      <w:pPr>
        <w:pStyle w:val="44"/>
        <w:keepNext w:val="0"/>
        <w:keepLines w:val="0"/>
        <w:pageBreakBefore w:val="0"/>
        <w:widowControl w:val="0"/>
        <w:numPr>
          <w:ilvl w:val="2"/>
          <w:numId w:val="3"/>
        </w:numPr>
        <w:tabs>
          <w:tab w:val="left" w:pos="1046"/>
        </w:tabs>
        <w:kinsoku/>
        <w:wordWrap/>
        <w:overflowPunct/>
        <w:topLinePunct w:val="0"/>
        <w:autoSpaceDE w:val="0"/>
        <w:autoSpaceDN w:val="0"/>
        <w:bidi w:val="0"/>
        <w:adjustRightInd w:val="0"/>
        <w:snapToGrid w:val="0"/>
        <w:spacing w:line="360" w:lineRule="auto"/>
        <w:ind w:right="211" w:firstLine="420"/>
        <w:jc w:val="both"/>
        <w:textAlignment w:val="auto"/>
        <w:rPr>
          <w:sz w:val="24"/>
          <w:szCs w:val="24"/>
          <w:highlight w:val="none"/>
          <w:lang w:eastAsia="zh-CN"/>
        </w:rPr>
      </w:pPr>
      <w:r>
        <w:rPr>
          <w:sz w:val="24"/>
          <w:szCs w:val="24"/>
          <w:highlight w:val="none"/>
          <w:lang w:eastAsia="zh-CN"/>
        </w:rPr>
        <w:t>招</w:t>
      </w:r>
      <w:r>
        <w:rPr>
          <w:spacing w:val="-3"/>
          <w:sz w:val="24"/>
          <w:szCs w:val="24"/>
          <w:highlight w:val="none"/>
          <w:lang w:eastAsia="zh-CN"/>
        </w:rPr>
        <w:t>标</w:t>
      </w:r>
      <w:r>
        <w:rPr>
          <w:sz w:val="24"/>
          <w:szCs w:val="24"/>
          <w:highlight w:val="none"/>
          <w:lang w:eastAsia="zh-CN"/>
        </w:rPr>
        <w:t>人</w:t>
      </w:r>
      <w:r>
        <w:rPr>
          <w:spacing w:val="-3"/>
          <w:sz w:val="24"/>
          <w:szCs w:val="24"/>
          <w:highlight w:val="none"/>
          <w:lang w:eastAsia="zh-CN"/>
        </w:rPr>
        <w:t>和</w:t>
      </w:r>
      <w:r>
        <w:rPr>
          <w:sz w:val="24"/>
          <w:szCs w:val="24"/>
          <w:highlight w:val="none"/>
          <w:lang w:eastAsia="zh-CN"/>
        </w:rPr>
        <w:t>中</w:t>
      </w:r>
      <w:r>
        <w:rPr>
          <w:spacing w:val="-3"/>
          <w:sz w:val="24"/>
          <w:szCs w:val="24"/>
          <w:highlight w:val="none"/>
          <w:lang w:eastAsia="zh-CN"/>
        </w:rPr>
        <w:t>标</w:t>
      </w:r>
      <w:r>
        <w:rPr>
          <w:sz w:val="24"/>
          <w:szCs w:val="24"/>
          <w:highlight w:val="none"/>
          <w:lang w:eastAsia="zh-CN"/>
        </w:rPr>
        <w:t>人</w:t>
      </w:r>
      <w:r>
        <w:rPr>
          <w:spacing w:val="-3"/>
          <w:sz w:val="24"/>
          <w:szCs w:val="24"/>
          <w:highlight w:val="none"/>
          <w:lang w:eastAsia="zh-CN"/>
        </w:rPr>
        <w:t>应当</w:t>
      </w:r>
      <w:r>
        <w:rPr>
          <w:sz w:val="24"/>
          <w:szCs w:val="24"/>
          <w:highlight w:val="none"/>
          <w:lang w:eastAsia="zh-CN"/>
        </w:rPr>
        <w:t>在中</w:t>
      </w:r>
      <w:r>
        <w:rPr>
          <w:spacing w:val="-3"/>
          <w:sz w:val="24"/>
          <w:szCs w:val="24"/>
          <w:highlight w:val="none"/>
          <w:lang w:eastAsia="zh-CN"/>
        </w:rPr>
        <w:t>标</w:t>
      </w:r>
      <w:r>
        <w:rPr>
          <w:sz w:val="24"/>
          <w:szCs w:val="24"/>
          <w:highlight w:val="none"/>
          <w:lang w:eastAsia="zh-CN"/>
        </w:rPr>
        <w:t>通</w:t>
      </w:r>
      <w:r>
        <w:rPr>
          <w:spacing w:val="-3"/>
          <w:sz w:val="24"/>
          <w:szCs w:val="24"/>
          <w:highlight w:val="none"/>
          <w:lang w:eastAsia="zh-CN"/>
        </w:rPr>
        <w:t>知</w:t>
      </w:r>
      <w:r>
        <w:rPr>
          <w:sz w:val="24"/>
          <w:szCs w:val="24"/>
          <w:highlight w:val="none"/>
          <w:lang w:eastAsia="zh-CN"/>
        </w:rPr>
        <w:t>书</w:t>
      </w:r>
      <w:r>
        <w:rPr>
          <w:spacing w:val="-3"/>
          <w:sz w:val="24"/>
          <w:szCs w:val="24"/>
          <w:highlight w:val="none"/>
          <w:lang w:eastAsia="zh-CN"/>
        </w:rPr>
        <w:t>发</w:t>
      </w:r>
      <w:r>
        <w:rPr>
          <w:sz w:val="24"/>
          <w:szCs w:val="24"/>
          <w:highlight w:val="none"/>
          <w:lang w:eastAsia="zh-CN"/>
        </w:rPr>
        <w:t>出</w:t>
      </w:r>
      <w:r>
        <w:rPr>
          <w:spacing w:val="-3"/>
          <w:sz w:val="24"/>
          <w:szCs w:val="24"/>
          <w:highlight w:val="none"/>
          <w:lang w:eastAsia="zh-CN"/>
        </w:rPr>
        <w:t>之</w:t>
      </w:r>
      <w:r>
        <w:rPr>
          <w:sz w:val="24"/>
          <w:szCs w:val="24"/>
          <w:highlight w:val="none"/>
          <w:lang w:eastAsia="zh-CN"/>
        </w:rPr>
        <w:t>日起</w:t>
      </w:r>
      <w:r>
        <w:rPr>
          <w:spacing w:val="-40"/>
          <w:sz w:val="24"/>
          <w:szCs w:val="24"/>
          <w:highlight w:val="none"/>
          <w:lang w:eastAsia="zh-CN"/>
        </w:rPr>
        <w:t xml:space="preserve"> </w:t>
      </w:r>
      <w:r>
        <w:rPr>
          <w:rFonts w:ascii="Times New Roman" w:eastAsia="Times New Roman"/>
          <w:sz w:val="24"/>
          <w:szCs w:val="24"/>
          <w:highlight w:val="none"/>
          <w:lang w:eastAsia="zh-CN"/>
        </w:rPr>
        <w:t>30</w:t>
      </w:r>
      <w:r>
        <w:rPr>
          <w:rFonts w:ascii="Times New Roman" w:eastAsia="Times New Roman"/>
          <w:spacing w:val="14"/>
          <w:sz w:val="24"/>
          <w:szCs w:val="24"/>
          <w:highlight w:val="none"/>
          <w:lang w:eastAsia="zh-CN"/>
        </w:rPr>
        <w:t xml:space="preserve"> </w:t>
      </w:r>
      <w:r>
        <w:rPr>
          <w:sz w:val="24"/>
          <w:szCs w:val="24"/>
          <w:highlight w:val="none"/>
          <w:lang w:eastAsia="zh-CN"/>
        </w:rPr>
        <w:t>日</w:t>
      </w:r>
      <w:r>
        <w:rPr>
          <w:spacing w:val="-3"/>
          <w:sz w:val="24"/>
          <w:szCs w:val="24"/>
          <w:highlight w:val="none"/>
          <w:lang w:eastAsia="zh-CN"/>
        </w:rPr>
        <w:t>内</w:t>
      </w:r>
      <w:r>
        <w:rPr>
          <w:sz w:val="24"/>
          <w:szCs w:val="24"/>
          <w:highlight w:val="none"/>
          <w:lang w:eastAsia="zh-CN"/>
        </w:rPr>
        <w:t>，</w:t>
      </w:r>
      <w:r>
        <w:rPr>
          <w:spacing w:val="-3"/>
          <w:sz w:val="24"/>
          <w:szCs w:val="24"/>
          <w:highlight w:val="none"/>
          <w:lang w:eastAsia="zh-CN"/>
        </w:rPr>
        <w:t>根</w:t>
      </w:r>
      <w:r>
        <w:rPr>
          <w:sz w:val="24"/>
          <w:szCs w:val="24"/>
          <w:highlight w:val="none"/>
          <w:lang w:eastAsia="zh-CN"/>
        </w:rPr>
        <w:t>据</w:t>
      </w:r>
      <w:r>
        <w:rPr>
          <w:spacing w:val="-3"/>
          <w:sz w:val="24"/>
          <w:szCs w:val="24"/>
          <w:highlight w:val="none"/>
          <w:lang w:eastAsia="zh-CN"/>
        </w:rPr>
        <w:t>招</w:t>
      </w:r>
      <w:r>
        <w:rPr>
          <w:sz w:val="24"/>
          <w:szCs w:val="24"/>
          <w:highlight w:val="none"/>
          <w:lang w:eastAsia="zh-CN"/>
        </w:rPr>
        <w:t>标</w:t>
      </w:r>
      <w:r>
        <w:rPr>
          <w:spacing w:val="-3"/>
          <w:sz w:val="24"/>
          <w:szCs w:val="24"/>
          <w:highlight w:val="none"/>
          <w:lang w:eastAsia="zh-CN"/>
        </w:rPr>
        <w:t>文</w:t>
      </w:r>
      <w:r>
        <w:rPr>
          <w:sz w:val="24"/>
          <w:szCs w:val="24"/>
          <w:highlight w:val="none"/>
          <w:lang w:eastAsia="zh-CN"/>
        </w:rPr>
        <w:t>件</w:t>
      </w:r>
      <w:r>
        <w:rPr>
          <w:spacing w:val="-3"/>
          <w:sz w:val="24"/>
          <w:szCs w:val="24"/>
          <w:highlight w:val="none"/>
          <w:lang w:eastAsia="zh-CN"/>
        </w:rPr>
        <w:t>和</w:t>
      </w:r>
      <w:r>
        <w:rPr>
          <w:sz w:val="24"/>
          <w:szCs w:val="24"/>
          <w:highlight w:val="none"/>
          <w:lang w:eastAsia="zh-CN"/>
        </w:rPr>
        <w:t>中标</w:t>
      </w:r>
      <w:r>
        <w:rPr>
          <w:spacing w:val="-3"/>
          <w:sz w:val="24"/>
          <w:szCs w:val="24"/>
          <w:highlight w:val="none"/>
          <w:lang w:eastAsia="zh-CN"/>
        </w:rPr>
        <w:t>人</w:t>
      </w:r>
      <w:r>
        <w:rPr>
          <w:sz w:val="24"/>
          <w:szCs w:val="24"/>
          <w:highlight w:val="none"/>
          <w:lang w:eastAsia="zh-CN"/>
        </w:rPr>
        <w:t>的投标文件订立书面</w:t>
      </w:r>
      <w:r>
        <w:rPr>
          <w:spacing w:val="-3"/>
          <w:sz w:val="24"/>
          <w:szCs w:val="24"/>
          <w:highlight w:val="none"/>
          <w:lang w:eastAsia="zh-CN"/>
        </w:rPr>
        <w:t>合</w:t>
      </w:r>
      <w:r>
        <w:rPr>
          <w:sz w:val="24"/>
          <w:szCs w:val="24"/>
          <w:highlight w:val="none"/>
          <w:lang w:eastAsia="zh-CN"/>
        </w:rPr>
        <w:t>同</w:t>
      </w:r>
      <w:r>
        <w:rPr>
          <w:spacing w:val="-1"/>
          <w:sz w:val="24"/>
          <w:szCs w:val="24"/>
          <w:highlight w:val="none"/>
          <w:lang w:eastAsia="zh-CN"/>
        </w:rPr>
        <w:t>。</w:t>
      </w:r>
      <w:r>
        <w:rPr>
          <w:spacing w:val="-3"/>
          <w:sz w:val="24"/>
          <w:szCs w:val="24"/>
          <w:highlight w:val="none"/>
          <w:lang w:eastAsia="zh-CN"/>
        </w:rPr>
        <w:t>中</w:t>
      </w:r>
      <w:r>
        <w:rPr>
          <w:sz w:val="24"/>
          <w:szCs w:val="24"/>
          <w:highlight w:val="none"/>
          <w:lang w:eastAsia="zh-CN"/>
        </w:rPr>
        <w:t>标人无正当理由</w:t>
      </w:r>
      <w:r>
        <w:rPr>
          <w:spacing w:val="-3"/>
          <w:sz w:val="24"/>
          <w:szCs w:val="24"/>
          <w:highlight w:val="none"/>
          <w:lang w:eastAsia="zh-CN"/>
        </w:rPr>
        <w:t>拒</w:t>
      </w:r>
      <w:r>
        <w:rPr>
          <w:sz w:val="24"/>
          <w:szCs w:val="24"/>
          <w:highlight w:val="none"/>
          <w:lang w:eastAsia="zh-CN"/>
        </w:rPr>
        <w:t>签合</w:t>
      </w:r>
      <w:r>
        <w:rPr>
          <w:spacing w:val="-3"/>
          <w:sz w:val="24"/>
          <w:szCs w:val="24"/>
          <w:highlight w:val="none"/>
          <w:lang w:eastAsia="zh-CN"/>
        </w:rPr>
        <w:t>同</w:t>
      </w:r>
      <w:r>
        <w:rPr>
          <w:sz w:val="24"/>
          <w:szCs w:val="24"/>
          <w:highlight w:val="none"/>
          <w:lang w:eastAsia="zh-CN"/>
        </w:rPr>
        <w:t>，在签订合同时</w:t>
      </w:r>
      <w:r>
        <w:rPr>
          <w:spacing w:val="-3"/>
          <w:sz w:val="24"/>
          <w:szCs w:val="24"/>
          <w:highlight w:val="none"/>
          <w:lang w:eastAsia="zh-CN"/>
        </w:rPr>
        <w:t>向</w:t>
      </w:r>
      <w:r>
        <w:rPr>
          <w:sz w:val="24"/>
          <w:szCs w:val="24"/>
          <w:highlight w:val="none"/>
          <w:lang w:eastAsia="zh-CN"/>
        </w:rPr>
        <w:t>招标</w:t>
      </w:r>
      <w:r>
        <w:rPr>
          <w:spacing w:val="-3"/>
          <w:sz w:val="24"/>
          <w:szCs w:val="24"/>
          <w:highlight w:val="none"/>
          <w:lang w:eastAsia="zh-CN"/>
        </w:rPr>
        <w:t>人</w:t>
      </w:r>
      <w:r>
        <w:rPr>
          <w:sz w:val="24"/>
          <w:szCs w:val="24"/>
          <w:highlight w:val="none"/>
          <w:lang w:eastAsia="zh-CN"/>
        </w:rPr>
        <w:t>提出附加条件</w:t>
      </w:r>
      <w:r>
        <w:rPr>
          <w:spacing w:val="-3"/>
          <w:sz w:val="24"/>
          <w:szCs w:val="24"/>
          <w:highlight w:val="none"/>
          <w:lang w:eastAsia="zh-CN"/>
        </w:rPr>
        <w:t>，</w:t>
      </w:r>
      <w:r>
        <w:rPr>
          <w:sz w:val="24"/>
          <w:szCs w:val="24"/>
          <w:highlight w:val="none"/>
          <w:lang w:eastAsia="zh-CN"/>
        </w:rPr>
        <w:t>或者不按照招标文</w:t>
      </w:r>
      <w:r>
        <w:rPr>
          <w:spacing w:val="-3"/>
          <w:sz w:val="24"/>
          <w:szCs w:val="24"/>
          <w:highlight w:val="none"/>
          <w:lang w:eastAsia="zh-CN"/>
        </w:rPr>
        <w:t>件</w:t>
      </w:r>
      <w:r>
        <w:rPr>
          <w:sz w:val="24"/>
          <w:szCs w:val="24"/>
          <w:highlight w:val="none"/>
          <w:lang w:eastAsia="zh-CN"/>
        </w:rPr>
        <w:t>要求</w:t>
      </w:r>
      <w:r>
        <w:rPr>
          <w:spacing w:val="-3"/>
          <w:sz w:val="24"/>
          <w:szCs w:val="24"/>
          <w:highlight w:val="none"/>
          <w:lang w:eastAsia="zh-CN"/>
        </w:rPr>
        <w:t>提</w:t>
      </w:r>
      <w:r>
        <w:rPr>
          <w:sz w:val="24"/>
          <w:szCs w:val="24"/>
          <w:highlight w:val="none"/>
          <w:lang w:eastAsia="zh-CN"/>
        </w:rPr>
        <w:t>交履约保证金的</w:t>
      </w:r>
      <w:r>
        <w:rPr>
          <w:spacing w:val="-3"/>
          <w:sz w:val="24"/>
          <w:szCs w:val="24"/>
          <w:highlight w:val="none"/>
          <w:lang w:eastAsia="zh-CN"/>
        </w:rPr>
        <w:t>，</w:t>
      </w:r>
      <w:r>
        <w:rPr>
          <w:sz w:val="24"/>
          <w:szCs w:val="24"/>
          <w:highlight w:val="none"/>
          <w:lang w:eastAsia="zh-CN"/>
        </w:rPr>
        <w:t>招标</w:t>
      </w:r>
      <w:r>
        <w:rPr>
          <w:spacing w:val="-3"/>
          <w:sz w:val="24"/>
          <w:szCs w:val="24"/>
          <w:highlight w:val="none"/>
          <w:lang w:eastAsia="zh-CN"/>
        </w:rPr>
        <w:t>人</w:t>
      </w:r>
      <w:r>
        <w:rPr>
          <w:sz w:val="24"/>
          <w:szCs w:val="24"/>
          <w:highlight w:val="none"/>
          <w:lang w:eastAsia="zh-CN"/>
        </w:rPr>
        <w:t>有权取消其中标</w:t>
      </w:r>
      <w:r>
        <w:rPr>
          <w:spacing w:val="-3"/>
          <w:sz w:val="24"/>
          <w:szCs w:val="24"/>
          <w:highlight w:val="none"/>
          <w:lang w:eastAsia="zh-CN"/>
        </w:rPr>
        <w:t>资</w:t>
      </w:r>
      <w:r>
        <w:rPr>
          <w:sz w:val="24"/>
          <w:szCs w:val="24"/>
          <w:highlight w:val="none"/>
          <w:lang w:eastAsia="zh-CN"/>
        </w:rPr>
        <w:t>格，</w:t>
      </w:r>
      <w:r>
        <w:rPr>
          <w:spacing w:val="-3"/>
          <w:sz w:val="24"/>
          <w:szCs w:val="24"/>
          <w:highlight w:val="none"/>
          <w:lang w:eastAsia="zh-CN"/>
        </w:rPr>
        <w:t>其</w:t>
      </w:r>
      <w:r>
        <w:rPr>
          <w:sz w:val="24"/>
          <w:szCs w:val="24"/>
          <w:highlight w:val="none"/>
          <w:lang w:eastAsia="zh-CN"/>
        </w:rPr>
        <w:t>投标保证金不</w:t>
      </w:r>
      <w:r>
        <w:rPr>
          <w:spacing w:val="-3"/>
          <w:sz w:val="24"/>
          <w:szCs w:val="24"/>
          <w:highlight w:val="none"/>
          <w:lang w:eastAsia="zh-CN"/>
        </w:rPr>
        <w:t>予</w:t>
      </w:r>
      <w:r>
        <w:rPr>
          <w:sz w:val="24"/>
          <w:szCs w:val="24"/>
          <w:highlight w:val="none"/>
          <w:lang w:eastAsia="zh-CN"/>
        </w:rPr>
        <w:t>退还；</w:t>
      </w:r>
      <w:r>
        <w:rPr>
          <w:spacing w:val="-3"/>
          <w:sz w:val="24"/>
          <w:szCs w:val="24"/>
          <w:highlight w:val="none"/>
          <w:lang w:eastAsia="zh-CN"/>
        </w:rPr>
        <w:t>给</w:t>
      </w:r>
      <w:r>
        <w:rPr>
          <w:sz w:val="24"/>
          <w:szCs w:val="24"/>
          <w:highlight w:val="none"/>
          <w:lang w:eastAsia="zh-CN"/>
        </w:rPr>
        <w:t>招</w:t>
      </w:r>
      <w:r>
        <w:rPr>
          <w:spacing w:val="-3"/>
          <w:sz w:val="24"/>
          <w:szCs w:val="24"/>
          <w:highlight w:val="none"/>
          <w:lang w:eastAsia="zh-CN"/>
        </w:rPr>
        <w:t>标</w:t>
      </w:r>
      <w:r>
        <w:rPr>
          <w:sz w:val="24"/>
          <w:szCs w:val="24"/>
          <w:highlight w:val="none"/>
          <w:lang w:eastAsia="zh-CN"/>
        </w:rPr>
        <w:t>人</w:t>
      </w:r>
      <w:r>
        <w:rPr>
          <w:spacing w:val="-3"/>
          <w:sz w:val="24"/>
          <w:szCs w:val="24"/>
          <w:highlight w:val="none"/>
          <w:lang w:eastAsia="zh-CN"/>
        </w:rPr>
        <w:t>造</w:t>
      </w:r>
      <w:r>
        <w:rPr>
          <w:sz w:val="24"/>
          <w:szCs w:val="24"/>
          <w:highlight w:val="none"/>
          <w:lang w:eastAsia="zh-CN"/>
        </w:rPr>
        <w:t>成</w:t>
      </w:r>
      <w:r>
        <w:rPr>
          <w:spacing w:val="-3"/>
          <w:sz w:val="24"/>
          <w:szCs w:val="24"/>
          <w:highlight w:val="none"/>
          <w:lang w:eastAsia="zh-CN"/>
        </w:rPr>
        <w:t>的</w:t>
      </w:r>
      <w:r>
        <w:rPr>
          <w:sz w:val="24"/>
          <w:szCs w:val="24"/>
          <w:highlight w:val="none"/>
          <w:lang w:eastAsia="zh-CN"/>
        </w:rPr>
        <w:t>损</w:t>
      </w:r>
      <w:r>
        <w:rPr>
          <w:spacing w:val="-3"/>
          <w:sz w:val="24"/>
          <w:szCs w:val="24"/>
          <w:highlight w:val="none"/>
          <w:lang w:eastAsia="zh-CN"/>
        </w:rPr>
        <w:t>失</w:t>
      </w:r>
      <w:r>
        <w:rPr>
          <w:sz w:val="24"/>
          <w:szCs w:val="24"/>
          <w:highlight w:val="none"/>
          <w:lang w:eastAsia="zh-CN"/>
        </w:rPr>
        <w:t>超过</w:t>
      </w:r>
      <w:r>
        <w:rPr>
          <w:spacing w:val="-3"/>
          <w:sz w:val="24"/>
          <w:szCs w:val="24"/>
          <w:highlight w:val="none"/>
          <w:lang w:eastAsia="zh-CN"/>
        </w:rPr>
        <w:t>投</w:t>
      </w:r>
      <w:r>
        <w:rPr>
          <w:sz w:val="24"/>
          <w:szCs w:val="24"/>
          <w:highlight w:val="none"/>
          <w:lang w:eastAsia="zh-CN"/>
        </w:rPr>
        <w:t>标</w:t>
      </w:r>
      <w:r>
        <w:rPr>
          <w:spacing w:val="-3"/>
          <w:sz w:val="24"/>
          <w:szCs w:val="24"/>
          <w:highlight w:val="none"/>
          <w:lang w:eastAsia="zh-CN"/>
        </w:rPr>
        <w:t>保</w:t>
      </w:r>
      <w:r>
        <w:rPr>
          <w:sz w:val="24"/>
          <w:szCs w:val="24"/>
          <w:highlight w:val="none"/>
          <w:lang w:eastAsia="zh-CN"/>
        </w:rPr>
        <w:t>证</w:t>
      </w:r>
      <w:r>
        <w:rPr>
          <w:spacing w:val="-3"/>
          <w:sz w:val="24"/>
          <w:szCs w:val="24"/>
          <w:highlight w:val="none"/>
          <w:lang w:eastAsia="zh-CN"/>
        </w:rPr>
        <w:t>金</w:t>
      </w:r>
      <w:r>
        <w:rPr>
          <w:sz w:val="24"/>
          <w:szCs w:val="24"/>
          <w:highlight w:val="none"/>
          <w:lang w:eastAsia="zh-CN"/>
        </w:rPr>
        <w:t>数</w:t>
      </w:r>
      <w:r>
        <w:rPr>
          <w:spacing w:val="-3"/>
          <w:sz w:val="24"/>
          <w:szCs w:val="24"/>
          <w:highlight w:val="none"/>
          <w:lang w:eastAsia="zh-CN"/>
        </w:rPr>
        <w:t>额</w:t>
      </w:r>
      <w:r>
        <w:rPr>
          <w:sz w:val="24"/>
          <w:szCs w:val="24"/>
          <w:highlight w:val="none"/>
          <w:lang w:eastAsia="zh-CN"/>
        </w:rPr>
        <w:t>的</w:t>
      </w:r>
      <w:r>
        <w:rPr>
          <w:spacing w:val="-3"/>
          <w:sz w:val="24"/>
          <w:szCs w:val="24"/>
          <w:highlight w:val="none"/>
          <w:lang w:eastAsia="zh-CN"/>
        </w:rPr>
        <w:t>，</w:t>
      </w:r>
      <w:r>
        <w:rPr>
          <w:sz w:val="24"/>
          <w:szCs w:val="24"/>
          <w:highlight w:val="none"/>
          <w:lang w:eastAsia="zh-CN"/>
        </w:rPr>
        <w:t>中标</w:t>
      </w:r>
      <w:r>
        <w:rPr>
          <w:spacing w:val="-3"/>
          <w:sz w:val="24"/>
          <w:szCs w:val="24"/>
          <w:highlight w:val="none"/>
          <w:lang w:eastAsia="zh-CN"/>
        </w:rPr>
        <w:t>人</w:t>
      </w:r>
      <w:r>
        <w:rPr>
          <w:sz w:val="24"/>
          <w:szCs w:val="24"/>
          <w:highlight w:val="none"/>
          <w:lang w:eastAsia="zh-CN"/>
        </w:rPr>
        <w:t>还</w:t>
      </w:r>
      <w:r>
        <w:rPr>
          <w:spacing w:val="-3"/>
          <w:sz w:val="24"/>
          <w:szCs w:val="24"/>
          <w:highlight w:val="none"/>
          <w:lang w:eastAsia="zh-CN"/>
        </w:rPr>
        <w:t>应</w:t>
      </w:r>
      <w:r>
        <w:rPr>
          <w:sz w:val="24"/>
          <w:szCs w:val="24"/>
          <w:highlight w:val="none"/>
          <w:lang w:eastAsia="zh-CN"/>
        </w:rPr>
        <w:t>当</w:t>
      </w:r>
      <w:r>
        <w:rPr>
          <w:spacing w:val="-3"/>
          <w:sz w:val="24"/>
          <w:szCs w:val="24"/>
          <w:highlight w:val="none"/>
          <w:lang w:eastAsia="zh-CN"/>
        </w:rPr>
        <w:t>对</w:t>
      </w:r>
      <w:r>
        <w:rPr>
          <w:sz w:val="24"/>
          <w:szCs w:val="24"/>
          <w:highlight w:val="none"/>
          <w:lang w:eastAsia="zh-CN"/>
        </w:rPr>
        <w:t>超</w:t>
      </w:r>
      <w:r>
        <w:rPr>
          <w:spacing w:val="-3"/>
          <w:sz w:val="24"/>
          <w:szCs w:val="24"/>
          <w:highlight w:val="none"/>
          <w:lang w:eastAsia="zh-CN"/>
        </w:rPr>
        <w:t>过</w:t>
      </w:r>
      <w:r>
        <w:rPr>
          <w:sz w:val="24"/>
          <w:szCs w:val="24"/>
          <w:highlight w:val="none"/>
          <w:lang w:eastAsia="zh-CN"/>
        </w:rPr>
        <w:t>部</w:t>
      </w:r>
      <w:r>
        <w:rPr>
          <w:spacing w:val="-3"/>
          <w:sz w:val="24"/>
          <w:szCs w:val="24"/>
          <w:highlight w:val="none"/>
          <w:lang w:eastAsia="zh-CN"/>
        </w:rPr>
        <w:t>分</w:t>
      </w:r>
      <w:r>
        <w:rPr>
          <w:sz w:val="24"/>
          <w:szCs w:val="24"/>
          <w:highlight w:val="none"/>
          <w:lang w:eastAsia="zh-CN"/>
        </w:rPr>
        <w:t>予以</w:t>
      </w:r>
      <w:r>
        <w:rPr>
          <w:spacing w:val="-3"/>
          <w:sz w:val="24"/>
          <w:szCs w:val="24"/>
          <w:highlight w:val="none"/>
          <w:lang w:eastAsia="zh-CN"/>
        </w:rPr>
        <w:t>赔</w:t>
      </w:r>
      <w:r>
        <w:rPr>
          <w:sz w:val="24"/>
          <w:szCs w:val="24"/>
          <w:highlight w:val="none"/>
          <w:lang w:eastAsia="zh-CN"/>
        </w:rPr>
        <w:t>偿。</w:t>
      </w:r>
    </w:p>
    <w:p w14:paraId="0FF06685">
      <w:pPr>
        <w:pStyle w:val="44"/>
        <w:keepNext w:val="0"/>
        <w:keepLines w:val="0"/>
        <w:pageBreakBefore w:val="0"/>
        <w:widowControl w:val="0"/>
        <w:numPr>
          <w:ilvl w:val="2"/>
          <w:numId w:val="3"/>
        </w:numPr>
        <w:tabs>
          <w:tab w:val="left" w:pos="1046"/>
        </w:tabs>
        <w:kinsoku/>
        <w:wordWrap/>
        <w:overflowPunct/>
        <w:topLinePunct w:val="0"/>
        <w:autoSpaceDE w:val="0"/>
        <w:autoSpaceDN w:val="0"/>
        <w:bidi w:val="0"/>
        <w:adjustRightInd w:val="0"/>
        <w:snapToGrid w:val="0"/>
        <w:spacing w:line="360" w:lineRule="auto"/>
        <w:ind w:right="211" w:firstLine="420"/>
        <w:jc w:val="both"/>
        <w:textAlignment w:val="auto"/>
        <w:rPr>
          <w:sz w:val="24"/>
          <w:szCs w:val="24"/>
          <w:highlight w:val="none"/>
          <w:lang w:eastAsia="zh-CN"/>
        </w:rPr>
      </w:pPr>
      <w:r>
        <w:rPr>
          <w:sz w:val="24"/>
          <w:szCs w:val="24"/>
          <w:highlight w:val="none"/>
          <w:lang w:eastAsia="zh-CN"/>
        </w:rPr>
        <w:t>招标</w:t>
      </w:r>
      <w:r>
        <w:rPr>
          <w:spacing w:val="-3"/>
          <w:sz w:val="24"/>
          <w:szCs w:val="24"/>
          <w:highlight w:val="none"/>
          <w:lang w:eastAsia="zh-CN"/>
        </w:rPr>
        <w:t>人</w:t>
      </w:r>
      <w:r>
        <w:rPr>
          <w:sz w:val="24"/>
          <w:szCs w:val="24"/>
          <w:highlight w:val="none"/>
          <w:lang w:eastAsia="zh-CN"/>
        </w:rPr>
        <w:t>无</w:t>
      </w:r>
      <w:r>
        <w:rPr>
          <w:spacing w:val="-3"/>
          <w:sz w:val="24"/>
          <w:szCs w:val="24"/>
          <w:highlight w:val="none"/>
          <w:lang w:eastAsia="zh-CN"/>
        </w:rPr>
        <w:t>正</w:t>
      </w:r>
      <w:r>
        <w:rPr>
          <w:sz w:val="24"/>
          <w:szCs w:val="24"/>
          <w:highlight w:val="none"/>
          <w:lang w:eastAsia="zh-CN"/>
        </w:rPr>
        <w:t>当</w:t>
      </w:r>
      <w:r>
        <w:rPr>
          <w:spacing w:val="-3"/>
          <w:sz w:val="24"/>
          <w:szCs w:val="24"/>
          <w:highlight w:val="none"/>
          <w:lang w:eastAsia="zh-CN"/>
        </w:rPr>
        <w:t>理</w:t>
      </w:r>
      <w:r>
        <w:rPr>
          <w:sz w:val="24"/>
          <w:szCs w:val="24"/>
          <w:highlight w:val="none"/>
          <w:lang w:eastAsia="zh-CN"/>
        </w:rPr>
        <w:t>由</w:t>
      </w:r>
      <w:r>
        <w:rPr>
          <w:spacing w:val="-3"/>
          <w:sz w:val="24"/>
          <w:szCs w:val="24"/>
          <w:highlight w:val="none"/>
          <w:lang w:eastAsia="zh-CN"/>
        </w:rPr>
        <w:t>拒</w:t>
      </w:r>
      <w:r>
        <w:rPr>
          <w:sz w:val="24"/>
          <w:szCs w:val="24"/>
          <w:highlight w:val="none"/>
          <w:lang w:eastAsia="zh-CN"/>
        </w:rPr>
        <w:t>签</w:t>
      </w:r>
      <w:r>
        <w:rPr>
          <w:spacing w:val="-3"/>
          <w:sz w:val="24"/>
          <w:szCs w:val="24"/>
          <w:highlight w:val="none"/>
          <w:lang w:eastAsia="zh-CN"/>
        </w:rPr>
        <w:t>合</w:t>
      </w:r>
      <w:r>
        <w:rPr>
          <w:sz w:val="24"/>
          <w:szCs w:val="24"/>
          <w:highlight w:val="none"/>
          <w:lang w:eastAsia="zh-CN"/>
        </w:rPr>
        <w:t>同</w:t>
      </w:r>
      <w:r>
        <w:rPr>
          <w:spacing w:val="-39"/>
          <w:sz w:val="24"/>
          <w:szCs w:val="24"/>
          <w:highlight w:val="none"/>
          <w:lang w:eastAsia="zh-CN"/>
        </w:rPr>
        <w:t>，</w:t>
      </w:r>
      <w:r>
        <w:rPr>
          <w:spacing w:val="-3"/>
          <w:sz w:val="24"/>
          <w:szCs w:val="24"/>
          <w:highlight w:val="none"/>
          <w:lang w:eastAsia="zh-CN"/>
        </w:rPr>
        <w:t>或</w:t>
      </w:r>
      <w:r>
        <w:rPr>
          <w:sz w:val="24"/>
          <w:szCs w:val="24"/>
          <w:highlight w:val="none"/>
          <w:lang w:eastAsia="zh-CN"/>
        </w:rPr>
        <w:t>者</w:t>
      </w:r>
      <w:r>
        <w:rPr>
          <w:spacing w:val="-3"/>
          <w:sz w:val="24"/>
          <w:szCs w:val="24"/>
          <w:highlight w:val="none"/>
          <w:lang w:eastAsia="zh-CN"/>
        </w:rPr>
        <w:t>在</w:t>
      </w:r>
      <w:r>
        <w:rPr>
          <w:sz w:val="24"/>
          <w:szCs w:val="24"/>
          <w:highlight w:val="none"/>
          <w:lang w:eastAsia="zh-CN"/>
        </w:rPr>
        <w:t>签</w:t>
      </w:r>
      <w:r>
        <w:rPr>
          <w:spacing w:val="-3"/>
          <w:sz w:val="24"/>
          <w:szCs w:val="24"/>
          <w:highlight w:val="none"/>
          <w:lang w:eastAsia="zh-CN"/>
        </w:rPr>
        <w:t>订</w:t>
      </w:r>
      <w:r>
        <w:rPr>
          <w:sz w:val="24"/>
          <w:szCs w:val="24"/>
          <w:highlight w:val="none"/>
          <w:lang w:eastAsia="zh-CN"/>
        </w:rPr>
        <w:t>合</w:t>
      </w:r>
      <w:r>
        <w:rPr>
          <w:spacing w:val="-3"/>
          <w:sz w:val="24"/>
          <w:szCs w:val="24"/>
          <w:highlight w:val="none"/>
          <w:lang w:eastAsia="zh-CN"/>
        </w:rPr>
        <w:t>同</w:t>
      </w:r>
      <w:r>
        <w:rPr>
          <w:spacing w:val="-1"/>
          <w:sz w:val="24"/>
          <w:szCs w:val="24"/>
          <w:highlight w:val="none"/>
          <w:lang w:eastAsia="zh-CN"/>
        </w:rPr>
        <w:t>时</w:t>
      </w:r>
      <w:r>
        <w:rPr>
          <w:spacing w:val="-3"/>
          <w:sz w:val="24"/>
          <w:szCs w:val="24"/>
          <w:highlight w:val="none"/>
          <w:lang w:eastAsia="zh-CN"/>
        </w:rPr>
        <w:t>向</w:t>
      </w:r>
      <w:r>
        <w:rPr>
          <w:sz w:val="24"/>
          <w:szCs w:val="24"/>
          <w:highlight w:val="none"/>
          <w:lang w:eastAsia="zh-CN"/>
        </w:rPr>
        <w:t>中标</w:t>
      </w:r>
      <w:r>
        <w:rPr>
          <w:spacing w:val="-2"/>
          <w:sz w:val="24"/>
          <w:szCs w:val="24"/>
          <w:highlight w:val="none"/>
          <w:lang w:eastAsia="zh-CN"/>
        </w:rPr>
        <w:t>人</w:t>
      </w:r>
      <w:r>
        <w:rPr>
          <w:sz w:val="24"/>
          <w:szCs w:val="24"/>
          <w:highlight w:val="none"/>
          <w:lang w:eastAsia="zh-CN"/>
        </w:rPr>
        <w:t>提</w:t>
      </w:r>
      <w:r>
        <w:rPr>
          <w:spacing w:val="-3"/>
          <w:sz w:val="24"/>
          <w:szCs w:val="24"/>
          <w:highlight w:val="none"/>
          <w:lang w:eastAsia="zh-CN"/>
        </w:rPr>
        <w:t>出</w:t>
      </w:r>
      <w:r>
        <w:rPr>
          <w:sz w:val="24"/>
          <w:szCs w:val="24"/>
          <w:highlight w:val="none"/>
          <w:lang w:eastAsia="zh-CN"/>
        </w:rPr>
        <w:t>附加条</w:t>
      </w:r>
      <w:r>
        <w:rPr>
          <w:spacing w:val="-3"/>
          <w:sz w:val="24"/>
          <w:szCs w:val="24"/>
          <w:highlight w:val="none"/>
          <w:lang w:eastAsia="zh-CN"/>
        </w:rPr>
        <w:t>件</w:t>
      </w:r>
      <w:r>
        <w:rPr>
          <w:sz w:val="24"/>
          <w:szCs w:val="24"/>
          <w:highlight w:val="none"/>
          <w:lang w:eastAsia="zh-CN"/>
        </w:rPr>
        <w:t>的</w:t>
      </w:r>
      <w:r>
        <w:rPr>
          <w:spacing w:val="-3"/>
          <w:sz w:val="24"/>
          <w:szCs w:val="24"/>
          <w:highlight w:val="none"/>
          <w:lang w:eastAsia="zh-CN"/>
        </w:rPr>
        <w:t>，</w:t>
      </w:r>
      <w:r>
        <w:rPr>
          <w:sz w:val="24"/>
          <w:szCs w:val="24"/>
          <w:highlight w:val="none"/>
          <w:lang w:eastAsia="zh-CN"/>
        </w:rPr>
        <w:t>招</w:t>
      </w:r>
      <w:r>
        <w:rPr>
          <w:spacing w:val="-3"/>
          <w:sz w:val="24"/>
          <w:szCs w:val="24"/>
          <w:highlight w:val="none"/>
          <w:lang w:eastAsia="zh-CN"/>
        </w:rPr>
        <w:t>标</w:t>
      </w:r>
      <w:r>
        <w:rPr>
          <w:sz w:val="24"/>
          <w:szCs w:val="24"/>
          <w:highlight w:val="none"/>
          <w:lang w:eastAsia="zh-CN"/>
        </w:rPr>
        <w:t>人</w:t>
      </w:r>
      <w:r>
        <w:rPr>
          <w:spacing w:val="-3"/>
          <w:sz w:val="24"/>
          <w:szCs w:val="24"/>
          <w:highlight w:val="none"/>
          <w:lang w:eastAsia="zh-CN"/>
        </w:rPr>
        <w:t>向</w:t>
      </w:r>
      <w:r>
        <w:rPr>
          <w:sz w:val="24"/>
          <w:szCs w:val="24"/>
          <w:highlight w:val="none"/>
          <w:lang w:eastAsia="zh-CN"/>
        </w:rPr>
        <w:t>中</w:t>
      </w:r>
      <w:r>
        <w:rPr>
          <w:spacing w:val="-3"/>
          <w:sz w:val="24"/>
          <w:szCs w:val="24"/>
          <w:highlight w:val="none"/>
          <w:lang w:eastAsia="zh-CN"/>
        </w:rPr>
        <w:t>标</w:t>
      </w:r>
      <w:r>
        <w:rPr>
          <w:sz w:val="24"/>
          <w:szCs w:val="24"/>
          <w:highlight w:val="none"/>
          <w:lang w:eastAsia="zh-CN"/>
        </w:rPr>
        <w:t>人退</w:t>
      </w:r>
      <w:r>
        <w:rPr>
          <w:spacing w:val="-3"/>
          <w:sz w:val="24"/>
          <w:szCs w:val="24"/>
          <w:highlight w:val="none"/>
          <w:lang w:eastAsia="zh-CN"/>
        </w:rPr>
        <w:t>还</w:t>
      </w:r>
      <w:r>
        <w:rPr>
          <w:sz w:val="24"/>
          <w:szCs w:val="24"/>
          <w:highlight w:val="none"/>
          <w:lang w:eastAsia="zh-CN"/>
        </w:rPr>
        <w:t>投</w:t>
      </w:r>
      <w:r>
        <w:rPr>
          <w:spacing w:val="-3"/>
          <w:sz w:val="24"/>
          <w:szCs w:val="24"/>
          <w:highlight w:val="none"/>
          <w:lang w:eastAsia="zh-CN"/>
        </w:rPr>
        <w:t>标</w:t>
      </w:r>
      <w:r>
        <w:rPr>
          <w:sz w:val="24"/>
          <w:szCs w:val="24"/>
          <w:highlight w:val="none"/>
          <w:lang w:eastAsia="zh-CN"/>
        </w:rPr>
        <w:t>保</w:t>
      </w:r>
      <w:r>
        <w:rPr>
          <w:spacing w:val="-3"/>
          <w:sz w:val="24"/>
          <w:szCs w:val="24"/>
          <w:highlight w:val="none"/>
          <w:lang w:eastAsia="zh-CN"/>
        </w:rPr>
        <w:t>证</w:t>
      </w:r>
      <w:r>
        <w:rPr>
          <w:sz w:val="24"/>
          <w:szCs w:val="24"/>
          <w:highlight w:val="none"/>
          <w:lang w:eastAsia="zh-CN"/>
        </w:rPr>
        <w:t>金</w:t>
      </w:r>
      <w:r>
        <w:rPr>
          <w:spacing w:val="-3"/>
          <w:sz w:val="24"/>
          <w:szCs w:val="24"/>
          <w:highlight w:val="none"/>
          <w:lang w:eastAsia="zh-CN"/>
        </w:rPr>
        <w:t>；</w:t>
      </w:r>
      <w:r>
        <w:rPr>
          <w:sz w:val="24"/>
          <w:szCs w:val="24"/>
          <w:highlight w:val="none"/>
          <w:lang w:eastAsia="zh-CN"/>
        </w:rPr>
        <w:t>给</w:t>
      </w:r>
      <w:r>
        <w:rPr>
          <w:spacing w:val="-3"/>
          <w:sz w:val="24"/>
          <w:szCs w:val="24"/>
          <w:highlight w:val="none"/>
          <w:lang w:eastAsia="zh-CN"/>
        </w:rPr>
        <w:t>中</w:t>
      </w:r>
      <w:r>
        <w:rPr>
          <w:sz w:val="24"/>
          <w:szCs w:val="24"/>
          <w:highlight w:val="none"/>
          <w:lang w:eastAsia="zh-CN"/>
        </w:rPr>
        <w:t>标人</w:t>
      </w:r>
      <w:r>
        <w:rPr>
          <w:spacing w:val="-3"/>
          <w:sz w:val="24"/>
          <w:szCs w:val="24"/>
          <w:highlight w:val="none"/>
          <w:lang w:eastAsia="zh-CN"/>
        </w:rPr>
        <w:t>造</w:t>
      </w:r>
      <w:r>
        <w:rPr>
          <w:sz w:val="24"/>
          <w:szCs w:val="24"/>
          <w:highlight w:val="none"/>
          <w:lang w:eastAsia="zh-CN"/>
        </w:rPr>
        <w:t>成</w:t>
      </w:r>
      <w:r>
        <w:rPr>
          <w:spacing w:val="-3"/>
          <w:sz w:val="24"/>
          <w:szCs w:val="24"/>
          <w:highlight w:val="none"/>
          <w:lang w:eastAsia="zh-CN"/>
        </w:rPr>
        <w:t>损</w:t>
      </w:r>
      <w:r>
        <w:rPr>
          <w:sz w:val="24"/>
          <w:szCs w:val="24"/>
          <w:highlight w:val="none"/>
          <w:lang w:eastAsia="zh-CN"/>
        </w:rPr>
        <w:t>失</w:t>
      </w:r>
      <w:r>
        <w:rPr>
          <w:spacing w:val="-3"/>
          <w:sz w:val="24"/>
          <w:szCs w:val="24"/>
          <w:highlight w:val="none"/>
          <w:lang w:eastAsia="zh-CN"/>
        </w:rPr>
        <w:t>的</w:t>
      </w:r>
      <w:r>
        <w:rPr>
          <w:sz w:val="24"/>
          <w:szCs w:val="24"/>
          <w:highlight w:val="none"/>
          <w:lang w:eastAsia="zh-CN"/>
        </w:rPr>
        <w:t>，</w:t>
      </w:r>
      <w:r>
        <w:rPr>
          <w:spacing w:val="-3"/>
          <w:sz w:val="24"/>
          <w:szCs w:val="24"/>
          <w:highlight w:val="none"/>
          <w:lang w:eastAsia="zh-CN"/>
        </w:rPr>
        <w:t>还</w:t>
      </w:r>
      <w:r>
        <w:rPr>
          <w:sz w:val="24"/>
          <w:szCs w:val="24"/>
          <w:highlight w:val="none"/>
          <w:lang w:eastAsia="zh-CN"/>
        </w:rPr>
        <w:t>应</w:t>
      </w:r>
      <w:r>
        <w:rPr>
          <w:spacing w:val="-3"/>
          <w:sz w:val="24"/>
          <w:szCs w:val="24"/>
          <w:highlight w:val="none"/>
          <w:lang w:eastAsia="zh-CN"/>
        </w:rPr>
        <w:t>当</w:t>
      </w:r>
      <w:r>
        <w:rPr>
          <w:sz w:val="24"/>
          <w:szCs w:val="24"/>
          <w:highlight w:val="none"/>
          <w:lang w:eastAsia="zh-CN"/>
        </w:rPr>
        <w:t>赔偿</w:t>
      </w:r>
      <w:r>
        <w:rPr>
          <w:spacing w:val="-3"/>
          <w:sz w:val="24"/>
          <w:szCs w:val="24"/>
          <w:highlight w:val="none"/>
          <w:lang w:eastAsia="zh-CN"/>
        </w:rPr>
        <w:t>损</w:t>
      </w:r>
      <w:r>
        <w:rPr>
          <w:sz w:val="24"/>
          <w:szCs w:val="24"/>
          <w:highlight w:val="none"/>
          <w:lang w:eastAsia="zh-CN"/>
        </w:rPr>
        <w:t>失。</w:t>
      </w:r>
    </w:p>
    <w:p w14:paraId="42CE79BB">
      <w:pPr>
        <w:pStyle w:val="41"/>
        <w:keepNext w:val="0"/>
        <w:keepLines w:val="0"/>
        <w:pageBreakBefore w:val="0"/>
        <w:widowControl w:val="0"/>
        <w:kinsoku/>
        <w:wordWrap/>
        <w:overflowPunct/>
        <w:topLinePunct w:val="0"/>
        <w:autoSpaceDE w:val="0"/>
        <w:autoSpaceDN w:val="0"/>
        <w:bidi w:val="0"/>
        <w:adjustRightInd w:val="0"/>
        <w:snapToGrid w:val="0"/>
        <w:spacing w:before="0" w:beforeLines="50" w:after="120" w:line="360" w:lineRule="auto"/>
        <w:ind w:left="102" w:firstLine="0"/>
        <w:jc w:val="both"/>
        <w:textAlignment w:val="auto"/>
        <w:outlineLvl w:val="2"/>
        <w:rPr>
          <w:rFonts w:ascii="宋体" w:hAnsi="宋体" w:eastAsia="宋体" w:cs="宋体"/>
          <w:sz w:val="24"/>
          <w:szCs w:val="24"/>
          <w:highlight w:val="none"/>
        </w:rPr>
      </w:pPr>
      <w:bookmarkStart w:id="29" w:name="_Toc7854"/>
      <w:bookmarkStart w:id="30" w:name="_Toc29377"/>
      <w:r>
        <w:rPr>
          <w:rFonts w:hint="eastAsia" w:ascii="宋体" w:hAnsi="宋体" w:eastAsia="宋体" w:cs="宋体"/>
          <w:sz w:val="24"/>
          <w:szCs w:val="24"/>
          <w:highlight w:val="none"/>
        </w:rPr>
        <w:t>8.纪律和监督</w:t>
      </w:r>
      <w:bookmarkEnd w:id="29"/>
      <w:bookmarkEnd w:id="30"/>
    </w:p>
    <w:p w14:paraId="29266188">
      <w:pPr>
        <w:pStyle w:val="42"/>
        <w:keepNext w:val="0"/>
        <w:keepLines w:val="0"/>
        <w:pageBreakBefore w:val="0"/>
        <w:widowControl w:val="0"/>
        <w:numPr>
          <w:ilvl w:val="1"/>
          <w:numId w:val="9"/>
        </w:numPr>
        <w:tabs>
          <w:tab w:val="left" w:pos="727"/>
        </w:tabs>
        <w:kinsoku/>
        <w:wordWrap/>
        <w:overflowPunct/>
        <w:topLinePunct w:val="0"/>
        <w:autoSpaceDE w:val="0"/>
        <w:autoSpaceDN w:val="0"/>
        <w:bidi w:val="0"/>
        <w:adjustRightInd w:val="0"/>
        <w:snapToGrid w:val="0"/>
        <w:spacing w:line="360" w:lineRule="auto"/>
        <w:ind w:left="709" w:leftChars="0" w:hanging="489" w:firstLineChars="0"/>
        <w:textAlignment w:val="auto"/>
        <w:outlineLvl w:val="9"/>
        <w:rPr>
          <w:sz w:val="24"/>
          <w:szCs w:val="24"/>
          <w:highlight w:val="none"/>
        </w:rPr>
      </w:pPr>
      <w:r>
        <w:rPr>
          <w:sz w:val="24"/>
          <w:szCs w:val="24"/>
          <w:highlight w:val="none"/>
        </w:rPr>
        <w:t>对招标人的纪律要求</w:t>
      </w:r>
    </w:p>
    <w:p w14:paraId="6A1A6174">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100" w:right="105" w:firstLine="419"/>
        <w:textAlignment w:val="auto"/>
        <w:rPr>
          <w:sz w:val="24"/>
          <w:szCs w:val="24"/>
          <w:highlight w:val="none"/>
          <w:lang w:eastAsia="zh-CN"/>
        </w:rPr>
      </w:pPr>
      <w:r>
        <w:rPr>
          <w:sz w:val="24"/>
          <w:szCs w:val="24"/>
          <w:highlight w:val="none"/>
          <w:lang w:eastAsia="zh-CN"/>
        </w:rPr>
        <w:t>招标</w:t>
      </w:r>
      <w:r>
        <w:rPr>
          <w:spacing w:val="-3"/>
          <w:sz w:val="24"/>
          <w:szCs w:val="24"/>
          <w:highlight w:val="none"/>
          <w:lang w:eastAsia="zh-CN"/>
        </w:rPr>
        <w:t>人</w:t>
      </w:r>
      <w:r>
        <w:rPr>
          <w:sz w:val="24"/>
          <w:szCs w:val="24"/>
          <w:highlight w:val="none"/>
          <w:lang w:eastAsia="zh-CN"/>
        </w:rPr>
        <w:t>不</w:t>
      </w:r>
      <w:r>
        <w:rPr>
          <w:spacing w:val="-3"/>
          <w:sz w:val="24"/>
          <w:szCs w:val="24"/>
          <w:highlight w:val="none"/>
          <w:lang w:eastAsia="zh-CN"/>
        </w:rPr>
        <w:t>得</w:t>
      </w:r>
      <w:r>
        <w:rPr>
          <w:sz w:val="24"/>
          <w:szCs w:val="24"/>
          <w:highlight w:val="none"/>
          <w:lang w:eastAsia="zh-CN"/>
        </w:rPr>
        <w:t>泄</w:t>
      </w:r>
      <w:r>
        <w:rPr>
          <w:spacing w:val="-3"/>
          <w:sz w:val="24"/>
          <w:szCs w:val="24"/>
          <w:highlight w:val="none"/>
          <w:lang w:eastAsia="zh-CN"/>
        </w:rPr>
        <w:t>露</w:t>
      </w:r>
      <w:r>
        <w:rPr>
          <w:sz w:val="24"/>
          <w:szCs w:val="24"/>
          <w:highlight w:val="none"/>
          <w:lang w:eastAsia="zh-CN"/>
        </w:rPr>
        <w:t>招</w:t>
      </w:r>
      <w:r>
        <w:rPr>
          <w:spacing w:val="-3"/>
          <w:sz w:val="24"/>
          <w:szCs w:val="24"/>
          <w:highlight w:val="none"/>
          <w:lang w:eastAsia="zh-CN"/>
        </w:rPr>
        <w:t>标</w:t>
      </w:r>
      <w:r>
        <w:rPr>
          <w:sz w:val="24"/>
          <w:szCs w:val="24"/>
          <w:highlight w:val="none"/>
          <w:lang w:eastAsia="zh-CN"/>
        </w:rPr>
        <w:t>投</w:t>
      </w:r>
      <w:r>
        <w:rPr>
          <w:spacing w:val="-3"/>
          <w:sz w:val="24"/>
          <w:szCs w:val="24"/>
          <w:highlight w:val="none"/>
          <w:lang w:eastAsia="zh-CN"/>
        </w:rPr>
        <w:t>标</w:t>
      </w:r>
      <w:r>
        <w:rPr>
          <w:sz w:val="24"/>
          <w:szCs w:val="24"/>
          <w:highlight w:val="none"/>
          <w:lang w:eastAsia="zh-CN"/>
        </w:rPr>
        <w:t>活动</w:t>
      </w:r>
      <w:r>
        <w:rPr>
          <w:spacing w:val="-3"/>
          <w:sz w:val="24"/>
          <w:szCs w:val="24"/>
          <w:highlight w:val="none"/>
          <w:lang w:eastAsia="zh-CN"/>
        </w:rPr>
        <w:t>中</w:t>
      </w:r>
      <w:r>
        <w:rPr>
          <w:sz w:val="24"/>
          <w:szCs w:val="24"/>
          <w:highlight w:val="none"/>
          <w:lang w:eastAsia="zh-CN"/>
        </w:rPr>
        <w:t>应</w:t>
      </w:r>
      <w:r>
        <w:rPr>
          <w:spacing w:val="-3"/>
          <w:sz w:val="24"/>
          <w:szCs w:val="24"/>
          <w:highlight w:val="none"/>
          <w:lang w:eastAsia="zh-CN"/>
        </w:rPr>
        <w:t>当</w:t>
      </w:r>
      <w:r>
        <w:rPr>
          <w:sz w:val="24"/>
          <w:szCs w:val="24"/>
          <w:highlight w:val="none"/>
          <w:lang w:eastAsia="zh-CN"/>
        </w:rPr>
        <w:t>保</w:t>
      </w:r>
      <w:r>
        <w:rPr>
          <w:spacing w:val="-3"/>
          <w:sz w:val="24"/>
          <w:szCs w:val="24"/>
          <w:highlight w:val="none"/>
          <w:lang w:eastAsia="zh-CN"/>
        </w:rPr>
        <w:t>密</w:t>
      </w:r>
      <w:r>
        <w:rPr>
          <w:sz w:val="24"/>
          <w:szCs w:val="24"/>
          <w:highlight w:val="none"/>
          <w:lang w:eastAsia="zh-CN"/>
        </w:rPr>
        <w:t>的</w:t>
      </w:r>
      <w:r>
        <w:rPr>
          <w:spacing w:val="-3"/>
          <w:sz w:val="24"/>
          <w:szCs w:val="24"/>
          <w:highlight w:val="none"/>
          <w:lang w:eastAsia="zh-CN"/>
        </w:rPr>
        <w:t>情</w:t>
      </w:r>
      <w:r>
        <w:rPr>
          <w:sz w:val="24"/>
          <w:szCs w:val="24"/>
          <w:highlight w:val="none"/>
          <w:lang w:eastAsia="zh-CN"/>
        </w:rPr>
        <w:t>况</w:t>
      </w:r>
      <w:r>
        <w:rPr>
          <w:spacing w:val="-3"/>
          <w:sz w:val="24"/>
          <w:szCs w:val="24"/>
          <w:highlight w:val="none"/>
          <w:lang w:eastAsia="zh-CN"/>
        </w:rPr>
        <w:t>和</w:t>
      </w:r>
      <w:r>
        <w:rPr>
          <w:sz w:val="24"/>
          <w:szCs w:val="24"/>
          <w:highlight w:val="none"/>
          <w:lang w:eastAsia="zh-CN"/>
        </w:rPr>
        <w:t>资</w:t>
      </w:r>
      <w:r>
        <w:rPr>
          <w:spacing w:val="-3"/>
          <w:sz w:val="24"/>
          <w:szCs w:val="24"/>
          <w:highlight w:val="none"/>
          <w:lang w:eastAsia="zh-CN"/>
        </w:rPr>
        <w:t>料</w:t>
      </w:r>
      <w:r>
        <w:rPr>
          <w:spacing w:val="-75"/>
          <w:sz w:val="24"/>
          <w:szCs w:val="24"/>
          <w:highlight w:val="none"/>
          <w:lang w:eastAsia="zh-CN"/>
        </w:rPr>
        <w:t>，</w:t>
      </w:r>
      <w:r>
        <w:rPr>
          <w:spacing w:val="-3"/>
          <w:sz w:val="24"/>
          <w:szCs w:val="24"/>
          <w:highlight w:val="none"/>
          <w:lang w:eastAsia="zh-CN"/>
        </w:rPr>
        <w:t>不</w:t>
      </w:r>
      <w:r>
        <w:rPr>
          <w:sz w:val="24"/>
          <w:szCs w:val="24"/>
          <w:highlight w:val="none"/>
          <w:lang w:eastAsia="zh-CN"/>
        </w:rPr>
        <w:t>得</w:t>
      </w:r>
      <w:r>
        <w:rPr>
          <w:spacing w:val="-3"/>
          <w:sz w:val="24"/>
          <w:szCs w:val="24"/>
          <w:highlight w:val="none"/>
          <w:lang w:eastAsia="zh-CN"/>
        </w:rPr>
        <w:t>与</w:t>
      </w:r>
      <w:r>
        <w:rPr>
          <w:sz w:val="24"/>
          <w:szCs w:val="24"/>
          <w:highlight w:val="none"/>
          <w:lang w:eastAsia="zh-CN"/>
        </w:rPr>
        <w:t>投</w:t>
      </w:r>
      <w:r>
        <w:rPr>
          <w:spacing w:val="-3"/>
          <w:sz w:val="24"/>
          <w:szCs w:val="24"/>
          <w:highlight w:val="none"/>
          <w:lang w:eastAsia="zh-CN"/>
        </w:rPr>
        <w:t>标</w:t>
      </w:r>
      <w:r>
        <w:rPr>
          <w:sz w:val="24"/>
          <w:szCs w:val="24"/>
          <w:highlight w:val="none"/>
          <w:lang w:eastAsia="zh-CN"/>
        </w:rPr>
        <w:t>人</w:t>
      </w:r>
      <w:r>
        <w:rPr>
          <w:spacing w:val="-3"/>
          <w:sz w:val="24"/>
          <w:szCs w:val="24"/>
          <w:highlight w:val="none"/>
          <w:lang w:eastAsia="zh-CN"/>
        </w:rPr>
        <w:t>串</w:t>
      </w:r>
      <w:r>
        <w:rPr>
          <w:sz w:val="24"/>
          <w:szCs w:val="24"/>
          <w:highlight w:val="none"/>
          <w:lang w:eastAsia="zh-CN"/>
        </w:rPr>
        <w:t>通</w:t>
      </w:r>
      <w:r>
        <w:rPr>
          <w:spacing w:val="-3"/>
          <w:sz w:val="24"/>
          <w:szCs w:val="24"/>
          <w:highlight w:val="none"/>
          <w:lang w:eastAsia="zh-CN"/>
        </w:rPr>
        <w:t>损</w:t>
      </w:r>
      <w:r>
        <w:rPr>
          <w:sz w:val="24"/>
          <w:szCs w:val="24"/>
          <w:highlight w:val="none"/>
          <w:lang w:eastAsia="zh-CN"/>
        </w:rPr>
        <w:t>害国</w:t>
      </w:r>
      <w:r>
        <w:rPr>
          <w:spacing w:val="-3"/>
          <w:sz w:val="24"/>
          <w:szCs w:val="24"/>
          <w:highlight w:val="none"/>
          <w:lang w:eastAsia="zh-CN"/>
        </w:rPr>
        <w:t>家</w:t>
      </w:r>
      <w:r>
        <w:rPr>
          <w:sz w:val="24"/>
          <w:szCs w:val="24"/>
          <w:highlight w:val="none"/>
          <w:lang w:eastAsia="zh-CN"/>
        </w:rPr>
        <w:t>利</w:t>
      </w:r>
      <w:r>
        <w:rPr>
          <w:spacing w:val="-3"/>
          <w:sz w:val="24"/>
          <w:szCs w:val="24"/>
          <w:highlight w:val="none"/>
          <w:lang w:eastAsia="zh-CN"/>
        </w:rPr>
        <w:t>益</w:t>
      </w:r>
      <w:r>
        <w:rPr>
          <w:sz w:val="24"/>
          <w:szCs w:val="24"/>
          <w:highlight w:val="none"/>
          <w:lang w:eastAsia="zh-CN"/>
        </w:rPr>
        <w:t>、社会</w:t>
      </w:r>
      <w:r>
        <w:rPr>
          <w:spacing w:val="-3"/>
          <w:sz w:val="24"/>
          <w:szCs w:val="24"/>
          <w:highlight w:val="none"/>
          <w:lang w:eastAsia="zh-CN"/>
        </w:rPr>
        <w:t>公</w:t>
      </w:r>
      <w:r>
        <w:rPr>
          <w:sz w:val="24"/>
          <w:szCs w:val="24"/>
          <w:highlight w:val="none"/>
          <w:lang w:eastAsia="zh-CN"/>
        </w:rPr>
        <w:t>共</w:t>
      </w:r>
      <w:r>
        <w:rPr>
          <w:spacing w:val="-3"/>
          <w:sz w:val="24"/>
          <w:szCs w:val="24"/>
          <w:highlight w:val="none"/>
          <w:lang w:eastAsia="zh-CN"/>
        </w:rPr>
        <w:t>利</w:t>
      </w:r>
      <w:r>
        <w:rPr>
          <w:sz w:val="24"/>
          <w:szCs w:val="24"/>
          <w:highlight w:val="none"/>
          <w:lang w:eastAsia="zh-CN"/>
        </w:rPr>
        <w:t>益</w:t>
      </w:r>
      <w:r>
        <w:rPr>
          <w:spacing w:val="-3"/>
          <w:sz w:val="24"/>
          <w:szCs w:val="24"/>
          <w:highlight w:val="none"/>
          <w:lang w:eastAsia="zh-CN"/>
        </w:rPr>
        <w:t>或</w:t>
      </w:r>
      <w:r>
        <w:rPr>
          <w:sz w:val="24"/>
          <w:szCs w:val="24"/>
          <w:highlight w:val="none"/>
          <w:lang w:eastAsia="zh-CN"/>
        </w:rPr>
        <w:t>者</w:t>
      </w:r>
      <w:r>
        <w:rPr>
          <w:spacing w:val="-3"/>
          <w:sz w:val="24"/>
          <w:szCs w:val="24"/>
          <w:highlight w:val="none"/>
          <w:lang w:eastAsia="zh-CN"/>
        </w:rPr>
        <w:t>他</w:t>
      </w:r>
      <w:r>
        <w:rPr>
          <w:sz w:val="24"/>
          <w:szCs w:val="24"/>
          <w:highlight w:val="none"/>
          <w:lang w:eastAsia="zh-CN"/>
        </w:rPr>
        <w:t>人</w:t>
      </w:r>
      <w:r>
        <w:rPr>
          <w:spacing w:val="-3"/>
          <w:sz w:val="24"/>
          <w:szCs w:val="24"/>
          <w:highlight w:val="none"/>
          <w:lang w:eastAsia="zh-CN"/>
        </w:rPr>
        <w:t>合</w:t>
      </w:r>
      <w:r>
        <w:rPr>
          <w:sz w:val="24"/>
          <w:szCs w:val="24"/>
          <w:highlight w:val="none"/>
          <w:lang w:eastAsia="zh-CN"/>
        </w:rPr>
        <w:t>法权</w:t>
      </w:r>
      <w:r>
        <w:rPr>
          <w:spacing w:val="-3"/>
          <w:sz w:val="24"/>
          <w:szCs w:val="24"/>
          <w:highlight w:val="none"/>
          <w:lang w:eastAsia="zh-CN"/>
        </w:rPr>
        <w:t>益</w:t>
      </w:r>
      <w:r>
        <w:rPr>
          <w:sz w:val="24"/>
          <w:szCs w:val="24"/>
          <w:highlight w:val="none"/>
          <w:lang w:eastAsia="zh-CN"/>
        </w:rPr>
        <w:t>。</w:t>
      </w:r>
    </w:p>
    <w:p w14:paraId="490C267F">
      <w:pPr>
        <w:pStyle w:val="42"/>
        <w:keepNext w:val="0"/>
        <w:keepLines w:val="0"/>
        <w:pageBreakBefore w:val="0"/>
        <w:widowControl w:val="0"/>
        <w:numPr>
          <w:ilvl w:val="1"/>
          <w:numId w:val="9"/>
        </w:numPr>
        <w:tabs>
          <w:tab w:val="left" w:pos="727"/>
        </w:tabs>
        <w:kinsoku/>
        <w:wordWrap/>
        <w:overflowPunct/>
        <w:topLinePunct w:val="0"/>
        <w:autoSpaceDE w:val="0"/>
        <w:autoSpaceDN w:val="0"/>
        <w:bidi w:val="0"/>
        <w:adjustRightInd w:val="0"/>
        <w:snapToGrid w:val="0"/>
        <w:spacing w:line="360" w:lineRule="auto"/>
        <w:ind w:left="709" w:leftChars="0" w:hanging="489" w:firstLineChars="0"/>
        <w:textAlignment w:val="auto"/>
        <w:outlineLvl w:val="9"/>
        <w:rPr>
          <w:sz w:val="24"/>
          <w:szCs w:val="24"/>
          <w:highlight w:val="none"/>
        </w:rPr>
      </w:pPr>
      <w:r>
        <w:rPr>
          <w:sz w:val="24"/>
          <w:szCs w:val="24"/>
          <w:highlight w:val="none"/>
        </w:rPr>
        <w:t>对投标人的纪律要求</w:t>
      </w:r>
    </w:p>
    <w:p w14:paraId="648F371E">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100" w:right="105" w:firstLine="419"/>
        <w:textAlignment w:val="auto"/>
        <w:rPr>
          <w:spacing w:val="-3"/>
          <w:sz w:val="24"/>
          <w:szCs w:val="24"/>
          <w:highlight w:val="none"/>
          <w:lang w:eastAsia="zh-CN"/>
        </w:rPr>
      </w:pPr>
      <w:r>
        <w:rPr>
          <w:spacing w:val="-3"/>
          <w:sz w:val="24"/>
          <w:szCs w:val="24"/>
          <w:highlight w:val="none"/>
          <w:lang w:eastAsia="zh-CN"/>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1896DE54">
      <w:pPr>
        <w:pStyle w:val="42"/>
        <w:keepNext w:val="0"/>
        <w:keepLines w:val="0"/>
        <w:pageBreakBefore w:val="0"/>
        <w:widowControl w:val="0"/>
        <w:numPr>
          <w:ilvl w:val="1"/>
          <w:numId w:val="9"/>
        </w:numPr>
        <w:tabs>
          <w:tab w:val="left" w:pos="727"/>
        </w:tabs>
        <w:kinsoku/>
        <w:wordWrap/>
        <w:overflowPunct/>
        <w:topLinePunct w:val="0"/>
        <w:autoSpaceDE w:val="0"/>
        <w:autoSpaceDN w:val="0"/>
        <w:bidi w:val="0"/>
        <w:adjustRightInd w:val="0"/>
        <w:snapToGrid w:val="0"/>
        <w:spacing w:line="360" w:lineRule="auto"/>
        <w:ind w:left="709" w:leftChars="0" w:hanging="489" w:firstLineChars="0"/>
        <w:textAlignment w:val="auto"/>
        <w:outlineLvl w:val="9"/>
        <w:rPr>
          <w:sz w:val="24"/>
          <w:szCs w:val="24"/>
          <w:highlight w:val="none"/>
          <w:lang w:eastAsia="zh-CN"/>
        </w:rPr>
      </w:pPr>
      <w:r>
        <w:rPr>
          <w:sz w:val="24"/>
          <w:szCs w:val="24"/>
          <w:highlight w:val="none"/>
          <w:lang w:eastAsia="zh-CN"/>
        </w:rPr>
        <w:t>对评标委员会成员的纪律要求</w:t>
      </w:r>
    </w:p>
    <w:p w14:paraId="6673DB84">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100" w:right="105" w:firstLine="419"/>
        <w:textAlignment w:val="auto"/>
        <w:rPr>
          <w:spacing w:val="-3"/>
          <w:sz w:val="24"/>
          <w:szCs w:val="24"/>
          <w:highlight w:val="none"/>
          <w:lang w:eastAsia="zh-CN"/>
        </w:rPr>
      </w:pPr>
      <w:r>
        <w:rPr>
          <w:spacing w:val="-3"/>
          <w:sz w:val="24"/>
          <w:szCs w:val="24"/>
          <w:highlight w:val="none"/>
          <w:lang w:eastAsia="zh-CN"/>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4D3CEF8E">
      <w:pPr>
        <w:pStyle w:val="42"/>
        <w:keepNext w:val="0"/>
        <w:keepLines w:val="0"/>
        <w:pageBreakBefore w:val="0"/>
        <w:widowControl w:val="0"/>
        <w:numPr>
          <w:ilvl w:val="1"/>
          <w:numId w:val="9"/>
        </w:numPr>
        <w:tabs>
          <w:tab w:val="left" w:pos="727"/>
        </w:tabs>
        <w:kinsoku/>
        <w:wordWrap/>
        <w:overflowPunct/>
        <w:topLinePunct w:val="0"/>
        <w:autoSpaceDE w:val="0"/>
        <w:autoSpaceDN w:val="0"/>
        <w:bidi w:val="0"/>
        <w:adjustRightInd w:val="0"/>
        <w:snapToGrid w:val="0"/>
        <w:spacing w:line="360" w:lineRule="auto"/>
        <w:ind w:left="709" w:leftChars="0" w:hanging="489" w:firstLineChars="0"/>
        <w:textAlignment w:val="auto"/>
        <w:outlineLvl w:val="9"/>
        <w:rPr>
          <w:sz w:val="24"/>
          <w:szCs w:val="24"/>
          <w:highlight w:val="none"/>
          <w:lang w:eastAsia="zh-CN"/>
        </w:rPr>
      </w:pPr>
      <w:r>
        <w:rPr>
          <w:sz w:val="24"/>
          <w:szCs w:val="24"/>
          <w:highlight w:val="none"/>
          <w:lang w:eastAsia="zh-CN"/>
        </w:rPr>
        <w:t>对与评标活动有关的工作人员的纪律要求</w:t>
      </w:r>
    </w:p>
    <w:p w14:paraId="42D3A71C">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100" w:right="105" w:firstLine="419"/>
        <w:textAlignment w:val="auto"/>
        <w:rPr>
          <w:spacing w:val="-3"/>
          <w:sz w:val="24"/>
          <w:szCs w:val="24"/>
          <w:highlight w:val="none"/>
          <w:lang w:eastAsia="zh-CN"/>
        </w:rPr>
      </w:pPr>
      <w:r>
        <w:rPr>
          <w:spacing w:val="-3"/>
          <w:sz w:val="24"/>
          <w:szCs w:val="24"/>
          <w:highlight w:val="none"/>
          <w:lang w:eastAsia="zh-CN"/>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14:paraId="22D41FE0">
      <w:pPr>
        <w:pStyle w:val="42"/>
        <w:keepNext w:val="0"/>
        <w:keepLines w:val="0"/>
        <w:pageBreakBefore w:val="0"/>
        <w:widowControl w:val="0"/>
        <w:numPr>
          <w:ilvl w:val="1"/>
          <w:numId w:val="9"/>
        </w:numPr>
        <w:tabs>
          <w:tab w:val="left" w:pos="727"/>
        </w:tabs>
        <w:kinsoku/>
        <w:wordWrap/>
        <w:overflowPunct/>
        <w:topLinePunct w:val="0"/>
        <w:autoSpaceDE w:val="0"/>
        <w:autoSpaceDN w:val="0"/>
        <w:bidi w:val="0"/>
        <w:adjustRightInd w:val="0"/>
        <w:snapToGrid w:val="0"/>
        <w:spacing w:line="360" w:lineRule="auto"/>
        <w:ind w:left="709" w:leftChars="0" w:hanging="489" w:firstLineChars="0"/>
        <w:textAlignment w:val="auto"/>
        <w:outlineLvl w:val="9"/>
        <w:rPr>
          <w:sz w:val="24"/>
          <w:szCs w:val="24"/>
          <w:highlight w:val="none"/>
        </w:rPr>
      </w:pPr>
      <w:r>
        <w:rPr>
          <w:sz w:val="24"/>
          <w:szCs w:val="24"/>
          <w:highlight w:val="none"/>
        </w:rPr>
        <w:t>投诉</w:t>
      </w:r>
    </w:p>
    <w:p w14:paraId="51C372CD">
      <w:pPr>
        <w:pStyle w:val="44"/>
        <w:keepNext w:val="0"/>
        <w:keepLines w:val="0"/>
        <w:pageBreakBefore w:val="0"/>
        <w:widowControl w:val="0"/>
        <w:numPr>
          <w:ilvl w:val="2"/>
          <w:numId w:val="9"/>
        </w:numPr>
        <w:tabs>
          <w:tab w:val="left" w:pos="1046"/>
        </w:tabs>
        <w:kinsoku/>
        <w:wordWrap/>
        <w:overflowPunct/>
        <w:topLinePunct w:val="0"/>
        <w:autoSpaceDE w:val="0"/>
        <w:autoSpaceDN w:val="0"/>
        <w:bidi w:val="0"/>
        <w:adjustRightInd w:val="0"/>
        <w:snapToGrid w:val="0"/>
        <w:spacing w:line="360" w:lineRule="auto"/>
        <w:ind w:right="113" w:firstLine="420"/>
        <w:jc w:val="both"/>
        <w:textAlignment w:val="auto"/>
        <w:rPr>
          <w:spacing w:val="-3"/>
          <w:sz w:val="24"/>
          <w:szCs w:val="24"/>
          <w:highlight w:val="none"/>
          <w:lang w:eastAsia="zh-CN"/>
        </w:rPr>
      </w:pPr>
      <w:r>
        <w:rPr>
          <w:spacing w:val="-3"/>
          <w:sz w:val="24"/>
          <w:szCs w:val="24"/>
          <w:highlight w:val="none"/>
          <w:lang w:eastAsia="zh-CN"/>
        </w:rPr>
        <w:t>投标人或者其他利害关系人认为招标投标活动不符合法律、行政法规规定的，可以自知道或者应当知道之日起 10 日内向有关行政监督部门投诉。投诉应当有明确的请求和必要的证明材料。</w:t>
      </w:r>
    </w:p>
    <w:p w14:paraId="4CA20576">
      <w:pPr>
        <w:pStyle w:val="44"/>
        <w:keepNext w:val="0"/>
        <w:keepLines w:val="0"/>
        <w:pageBreakBefore w:val="0"/>
        <w:widowControl w:val="0"/>
        <w:numPr>
          <w:ilvl w:val="2"/>
          <w:numId w:val="9"/>
        </w:numPr>
        <w:tabs>
          <w:tab w:val="left" w:pos="1046"/>
        </w:tabs>
        <w:kinsoku/>
        <w:wordWrap/>
        <w:overflowPunct/>
        <w:topLinePunct w:val="0"/>
        <w:autoSpaceDE w:val="0"/>
        <w:autoSpaceDN w:val="0"/>
        <w:bidi w:val="0"/>
        <w:adjustRightInd w:val="0"/>
        <w:snapToGrid w:val="0"/>
        <w:spacing w:line="360" w:lineRule="auto"/>
        <w:ind w:right="113" w:firstLine="420"/>
        <w:jc w:val="both"/>
        <w:textAlignment w:val="auto"/>
        <w:rPr>
          <w:spacing w:val="-3"/>
          <w:sz w:val="24"/>
          <w:szCs w:val="24"/>
          <w:highlight w:val="none"/>
          <w:lang w:eastAsia="zh-CN"/>
        </w:rPr>
      </w:pPr>
      <w:r>
        <w:rPr>
          <w:spacing w:val="-3"/>
          <w:sz w:val="24"/>
          <w:szCs w:val="24"/>
          <w:highlight w:val="none"/>
          <w:lang w:eastAsia="zh-CN"/>
        </w:rPr>
        <w:t>投标人或者其他利害关系人对招标文件、开标和评标结果提出投诉的，应当按照投标人须知的规定先向招标人提出异议。</w:t>
      </w:r>
    </w:p>
    <w:p w14:paraId="3198E7B2">
      <w:pPr>
        <w:pStyle w:val="41"/>
        <w:keepNext w:val="0"/>
        <w:keepLines w:val="0"/>
        <w:pageBreakBefore w:val="0"/>
        <w:widowControl w:val="0"/>
        <w:numPr>
          <w:ilvl w:val="0"/>
          <w:numId w:val="10"/>
        </w:numPr>
        <w:tabs>
          <w:tab w:val="left" w:pos="502"/>
        </w:tabs>
        <w:kinsoku/>
        <w:wordWrap/>
        <w:overflowPunct/>
        <w:topLinePunct w:val="0"/>
        <w:autoSpaceDE w:val="0"/>
        <w:autoSpaceDN w:val="0"/>
        <w:bidi w:val="0"/>
        <w:adjustRightInd w:val="0"/>
        <w:snapToGrid w:val="0"/>
        <w:spacing w:after="120" w:line="360" w:lineRule="auto"/>
        <w:textAlignment w:val="auto"/>
        <w:outlineLvl w:val="2"/>
        <w:rPr>
          <w:rFonts w:ascii="宋体" w:hAnsi="宋体" w:eastAsia="宋体" w:cs="宋体"/>
          <w:sz w:val="28"/>
          <w:szCs w:val="28"/>
          <w:highlight w:val="none"/>
        </w:rPr>
      </w:pPr>
      <w:bookmarkStart w:id="31" w:name="_Toc20576"/>
      <w:bookmarkStart w:id="32" w:name="_Toc28539"/>
      <w:r>
        <w:rPr>
          <w:rFonts w:hint="eastAsia" w:ascii="宋体" w:hAnsi="宋体" w:eastAsia="宋体" w:cs="宋体"/>
          <w:sz w:val="28"/>
          <w:szCs w:val="28"/>
          <w:highlight w:val="none"/>
        </w:rPr>
        <w:t>是否采用电子招标投标</w:t>
      </w:r>
      <w:bookmarkEnd w:id="31"/>
      <w:bookmarkEnd w:id="32"/>
    </w:p>
    <w:p w14:paraId="5C0C8263">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520"/>
        <w:textAlignment w:val="auto"/>
        <w:rPr>
          <w:sz w:val="24"/>
          <w:szCs w:val="24"/>
          <w:highlight w:val="none"/>
          <w:lang w:eastAsia="zh-CN"/>
        </w:rPr>
      </w:pPr>
      <w:r>
        <w:rPr>
          <w:rFonts w:hint="eastAsia"/>
          <w:sz w:val="24"/>
          <w:szCs w:val="24"/>
          <w:highlight w:val="none"/>
          <w:lang w:val="en-US" w:eastAsia="zh-CN"/>
        </w:rPr>
        <w:t>否，</w:t>
      </w:r>
      <w:r>
        <w:rPr>
          <w:rFonts w:hint="eastAsia"/>
          <w:sz w:val="24"/>
          <w:szCs w:val="24"/>
          <w:highlight w:val="none"/>
          <w:lang w:eastAsia="zh-CN"/>
        </w:rPr>
        <w:t>本次招标采用</w:t>
      </w:r>
      <w:r>
        <w:rPr>
          <w:rFonts w:hint="eastAsia"/>
          <w:sz w:val="24"/>
          <w:szCs w:val="24"/>
          <w:highlight w:val="none"/>
          <w:lang w:val="en-US" w:eastAsia="zh-CN"/>
        </w:rPr>
        <w:t>纸质</w:t>
      </w:r>
      <w:r>
        <w:rPr>
          <w:rFonts w:hint="eastAsia"/>
          <w:sz w:val="24"/>
          <w:szCs w:val="24"/>
          <w:highlight w:val="none"/>
          <w:lang w:eastAsia="zh-CN"/>
        </w:rPr>
        <w:t>招标投标。</w:t>
      </w:r>
    </w:p>
    <w:p w14:paraId="14B63EEB">
      <w:pPr>
        <w:pStyle w:val="41"/>
        <w:keepNext w:val="0"/>
        <w:keepLines w:val="0"/>
        <w:pageBreakBefore w:val="0"/>
        <w:widowControl w:val="0"/>
        <w:numPr>
          <w:ilvl w:val="0"/>
          <w:numId w:val="10"/>
        </w:numPr>
        <w:tabs>
          <w:tab w:val="left" w:pos="502"/>
        </w:tabs>
        <w:kinsoku/>
        <w:wordWrap/>
        <w:overflowPunct/>
        <w:topLinePunct w:val="0"/>
        <w:autoSpaceDE w:val="0"/>
        <w:autoSpaceDN w:val="0"/>
        <w:bidi w:val="0"/>
        <w:adjustRightInd w:val="0"/>
        <w:snapToGrid w:val="0"/>
        <w:spacing w:after="120" w:line="360" w:lineRule="auto"/>
        <w:textAlignment w:val="auto"/>
        <w:outlineLvl w:val="2"/>
        <w:rPr>
          <w:rFonts w:ascii="宋体" w:hAnsi="宋体" w:eastAsia="宋体" w:cs="宋体"/>
          <w:sz w:val="28"/>
          <w:szCs w:val="28"/>
          <w:highlight w:val="none"/>
        </w:rPr>
      </w:pPr>
      <w:bookmarkStart w:id="33" w:name="_Toc30240"/>
      <w:bookmarkStart w:id="34" w:name="_Toc5860"/>
      <w:r>
        <w:rPr>
          <w:rFonts w:hint="eastAsia" w:ascii="宋体" w:hAnsi="宋体" w:eastAsia="宋体" w:cs="宋体"/>
          <w:sz w:val="28"/>
          <w:szCs w:val="28"/>
          <w:highlight w:val="none"/>
        </w:rPr>
        <w:t>需要补充的其他内容</w:t>
      </w:r>
      <w:bookmarkEnd w:id="33"/>
      <w:bookmarkEnd w:id="34"/>
    </w:p>
    <w:p w14:paraId="758DC9E4">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520"/>
        <w:textAlignment w:val="auto"/>
        <w:rPr>
          <w:sz w:val="24"/>
          <w:szCs w:val="24"/>
          <w:highlight w:val="none"/>
          <w:lang w:eastAsia="zh-CN"/>
        </w:rPr>
      </w:pPr>
      <w:r>
        <w:rPr>
          <w:sz w:val="24"/>
          <w:szCs w:val="24"/>
          <w:highlight w:val="none"/>
          <w:lang w:eastAsia="zh-CN"/>
        </w:rPr>
        <w:t>需要补充的其他内容：见投标人须知前附表。</w:t>
      </w:r>
    </w:p>
    <w:p w14:paraId="1E6E3920">
      <w:pPr>
        <w:keepNext w:val="0"/>
        <w:keepLines w:val="0"/>
        <w:pageBreakBefore w:val="0"/>
        <w:widowControl w:val="0"/>
        <w:kinsoku/>
        <w:wordWrap/>
        <w:overflowPunct/>
        <w:topLinePunct w:val="0"/>
        <w:autoSpaceDE w:val="0"/>
        <w:autoSpaceDN w:val="0"/>
        <w:bidi w:val="0"/>
        <w:adjustRightInd w:val="0"/>
        <w:snapToGrid w:val="0"/>
        <w:spacing w:line="360" w:lineRule="auto"/>
        <w:textAlignment w:val="auto"/>
        <w:rPr>
          <w:sz w:val="24"/>
          <w:szCs w:val="24"/>
          <w:highlight w:val="none"/>
          <w:lang w:eastAsia="zh-CN"/>
        </w:rPr>
        <w:sectPr>
          <w:footerReference r:id="rId7" w:type="default"/>
          <w:pgSz w:w="12240" w:h="15840"/>
          <w:pgMar w:top="1440" w:right="1644" w:bottom="1440" w:left="1644" w:header="0" w:footer="918" w:gutter="0"/>
          <w:cols w:space="0" w:num="1"/>
          <w:rtlGutter w:val="0"/>
          <w:docGrid w:linePitch="0" w:charSpace="0"/>
        </w:sectPr>
      </w:pPr>
    </w:p>
    <w:p w14:paraId="5FC8A924">
      <w:pPr>
        <w:pStyle w:val="42"/>
        <w:spacing w:line="363" w:lineRule="exact"/>
        <w:ind w:left="237" w:firstLine="0"/>
        <w:outlineLvl w:val="9"/>
        <w:rPr>
          <w:highlight w:val="none"/>
          <w:lang w:eastAsia="zh-CN"/>
        </w:rPr>
      </w:pPr>
      <w:r>
        <w:rPr>
          <w:highlight w:val="none"/>
          <w:lang w:eastAsia="zh-CN"/>
        </w:rPr>
        <w:t>附件二：问题澄清通知</w:t>
      </w:r>
    </w:p>
    <w:p w14:paraId="3742863F">
      <w:pPr>
        <w:pStyle w:val="10"/>
        <w:rPr>
          <w:sz w:val="20"/>
          <w:highlight w:val="none"/>
          <w:lang w:eastAsia="zh-CN"/>
        </w:rPr>
      </w:pPr>
    </w:p>
    <w:p w14:paraId="08859ECE">
      <w:pPr>
        <w:pStyle w:val="10"/>
        <w:rPr>
          <w:sz w:val="20"/>
          <w:highlight w:val="none"/>
          <w:lang w:eastAsia="zh-CN"/>
        </w:rPr>
      </w:pPr>
    </w:p>
    <w:p w14:paraId="2B7617C8">
      <w:pPr>
        <w:pStyle w:val="10"/>
        <w:spacing w:before="3"/>
        <w:rPr>
          <w:sz w:val="17"/>
          <w:highlight w:val="none"/>
          <w:lang w:eastAsia="zh-CN"/>
        </w:rPr>
      </w:pPr>
    </w:p>
    <w:p w14:paraId="253D52FD">
      <w:pPr>
        <w:spacing w:before="15"/>
        <w:ind w:right="13"/>
        <w:jc w:val="center"/>
        <w:outlineLvl w:val="9"/>
        <w:rPr>
          <w:sz w:val="28"/>
          <w:highlight w:val="none"/>
          <w:lang w:eastAsia="zh-CN"/>
        </w:rPr>
      </w:pPr>
      <w:r>
        <w:rPr>
          <w:sz w:val="28"/>
          <w:highlight w:val="none"/>
          <w:lang w:eastAsia="zh-CN"/>
        </w:rPr>
        <w:t>问题澄清通知</w:t>
      </w:r>
    </w:p>
    <w:p w14:paraId="491E61C3">
      <w:pPr>
        <w:pStyle w:val="10"/>
        <w:tabs>
          <w:tab w:val="left" w:pos="2937"/>
        </w:tabs>
        <w:spacing w:before="157"/>
        <w:ind w:right="20"/>
        <w:jc w:val="center"/>
        <w:outlineLvl w:val="9"/>
        <w:rPr>
          <w:sz w:val="24"/>
          <w:szCs w:val="24"/>
          <w:highlight w:val="none"/>
          <w:lang w:eastAsia="zh-CN"/>
        </w:rPr>
      </w:pPr>
      <w:r>
        <w:rPr>
          <w:sz w:val="24"/>
          <w:szCs w:val="24"/>
          <w:highlight w:val="none"/>
          <w:lang w:eastAsia="zh-CN"/>
        </w:rPr>
        <w:t>（编号：</w:t>
      </w:r>
      <w:r>
        <w:rPr>
          <w:rFonts w:ascii="Times New Roman" w:eastAsia="Times New Roman"/>
          <w:sz w:val="24"/>
          <w:szCs w:val="24"/>
          <w:highlight w:val="none"/>
          <w:u w:val="single"/>
          <w:lang w:eastAsia="zh-CN"/>
        </w:rPr>
        <w:t xml:space="preserve"> </w:t>
      </w:r>
      <w:r>
        <w:rPr>
          <w:rFonts w:ascii="Times New Roman" w:eastAsia="Times New Roman"/>
          <w:sz w:val="24"/>
          <w:szCs w:val="24"/>
          <w:highlight w:val="none"/>
          <w:u w:val="single"/>
          <w:lang w:eastAsia="zh-CN"/>
        </w:rPr>
        <w:tab/>
      </w:r>
      <w:r>
        <w:rPr>
          <w:sz w:val="24"/>
          <w:szCs w:val="24"/>
          <w:highlight w:val="none"/>
          <w:lang w:eastAsia="zh-CN"/>
        </w:rPr>
        <w:t>）</w:t>
      </w:r>
    </w:p>
    <w:p w14:paraId="0DAB2F9B">
      <w:pPr>
        <w:pStyle w:val="10"/>
        <w:rPr>
          <w:sz w:val="24"/>
          <w:szCs w:val="24"/>
          <w:highlight w:val="none"/>
          <w:lang w:eastAsia="zh-CN"/>
        </w:rPr>
      </w:pPr>
    </w:p>
    <w:p w14:paraId="727F4A5E">
      <w:pPr>
        <w:pStyle w:val="10"/>
        <w:spacing w:before="11"/>
        <w:rPr>
          <w:sz w:val="24"/>
          <w:szCs w:val="24"/>
          <w:highlight w:val="none"/>
          <w:lang w:eastAsia="zh-CN"/>
        </w:rPr>
      </w:pPr>
    </w:p>
    <w:p w14:paraId="3FD67476">
      <w:pPr>
        <w:pStyle w:val="10"/>
        <w:tabs>
          <w:tab w:val="left" w:pos="2305"/>
        </w:tabs>
        <w:spacing w:before="43"/>
        <w:ind w:left="100"/>
        <w:rPr>
          <w:sz w:val="24"/>
          <w:szCs w:val="24"/>
          <w:highlight w:val="none"/>
          <w:lang w:eastAsia="zh-CN"/>
        </w:rPr>
      </w:pPr>
      <w:r>
        <w:rPr>
          <w:rFonts w:ascii="Times New Roman" w:eastAsia="Times New Roman"/>
          <w:sz w:val="24"/>
          <w:szCs w:val="24"/>
          <w:highlight w:val="none"/>
          <w:u w:val="single"/>
          <w:lang w:eastAsia="zh-CN"/>
        </w:rPr>
        <w:t xml:space="preserve"> </w:t>
      </w:r>
      <w:r>
        <w:rPr>
          <w:rFonts w:ascii="Times New Roman" w:eastAsia="Times New Roman"/>
          <w:sz w:val="24"/>
          <w:szCs w:val="24"/>
          <w:highlight w:val="none"/>
          <w:u w:val="single"/>
          <w:lang w:eastAsia="zh-CN"/>
        </w:rPr>
        <w:tab/>
      </w:r>
      <w:r>
        <w:rPr>
          <w:spacing w:val="-3"/>
          <w:sz w:val="24"/>
          <w:szCs w:val="24"/>
          <w:highlight w:val="none"/>
          <w:lang w:eastAsia="zh-CN"/>
        </w:rPr>
        <w:t>（</w:t>
      </w:r>
      <w:r>
        <w:rPr>
          <w:sz w:val="24"/>
          <w:szCs w:val="24"/>
          <w:highlight w:val="none"/>
          <w:lang w:eastAsia="zh-CN"/>
        </w:rPr>
        <w:t>投标</w:t>
      </w:r>
      <w:r>
        <w:rPr>
          <w:spacing w:val="-3"/>
          <w:sz w:val="24"/>
          <w:szCs w:val="24"/>
          <w:highlight w:val="none"/>
          <w:lang w:eastAsia="zh-CN"/>
        </w:rPr>
        <w:t>人</w:t>
      </w:r>
      <w:r>
        <w:rPr>
          <w:sz w:val="24"/>
          <w:szCs w:val="24"/>
          <w:highlight w:val="none"/>
          <w:lang w:eastAsia="zh-CN"/>
        </w:rPr>
        <w:t>名</w:t>
      </w:r>
      <w:r>
        <w:rPr>
          <w:spacing w:val="-3"/>
          <w:sz w:val="24"/>
          <w:szCs w:val="24"/>
          <w:highlight w:val="none"/>
          <w:lang w:eastAsia="zh-CN"/>
        </w:rPr>
        <w:t>称</w:t>
      </w:r>
      <w:r>
        <w:rPr>
          <w:spacing w:val="-106"/>
          <w:sz w:val="24"/>
          <w:szCs w:val="24"/>
          <w:highlight w:val="none"/>
          <w:lang w:eastAsia="zh-CN"/>
        </w:rPr>
        <w:t>）</w:t>
      </w:r>
      <w:r>
        <w:rPr>
          <w:sz w:val="24"/>
          <w:szCs w:val="24"/>
          <w:highlight w:val="none"/>
          <w:lang w:eastAsia="zh-CN"/>
        </w:rPr>
        <w:t>：</w:t>
      </w:r>
    </w:p>
    <w:p w14:paraId="38AD201D">
      <w:pPr>
        <w:pStyle w:val="10"/>
        <w:rPr>
          <w:sz w:val="24"/>
          <w:szCs w:val="24"/>
          <w:highlight w:val="none"/>
          <w:lang w:eastAsia="zh-CN"/>
        </w:rPr>
      </w:pPr>
    </w:p>
    <w:p w14:paraId="18915F13">
      <w:pPr>
        <w:pStyle w:val="10"/>
        <w:spacing w:before="7"/>
        <w:rPr>
          <w:sz w:val="24"/>
          <w:szCs w:val="24"/>
          <w:highlight w:val="none"/>
          <w:lang w:eastAsia="zh-CN"/>
        </w:rPr>
      </w:pPr>
    </w:p>
    <w:p w14:paraId="14561696">
      <w:pPr>
        <w:pStyle w:val="10"/>
        <w:spacing w:before="37" w:line="384" w:lineRule="auto"/>
        <w:ind w:left="100" w:right="114" w:firstLine="422"/>
        <w:rPr>
          <w:sz w:val="24"/>
          <w:szCs w:val="24"/>
          <w:highlight w:val="none"/>
          <w:lang w:eastAsia="zh-CN"/>
        </w:rPr>
      </w:pPr>
      <w:r>
        <w:rPr>
          <w:sz w:val="24"/>
          <w:szCs w:val="24"/>
          <w:highlight w:val="none"/>
          <w:lang w:eastAsia="zh-CN"/>
        </w:rPr>
        <w:t>评标委员会</w:t>
      </w:r>
      <w:r>
        <w:rPr>
          <w:spacing w:val="-3"/>
          <w:sz w:val="24"/>
          <w:szCs w:val="24"/>
          <w:highlight w:val="none"/>
          <w:lang w:eastAsia="zh-CN"/>
        </w:rPr>
        <w:t>对</w:t>
      </w:r>
      <w:r>
        <w:rPr>
          <w:sz w:val="24"/>
          <w:szCs w:val="24"/>
          <w:highlight w:val="none"/>
          <w:lang w:eastAsia="zh-CN"/>
        </w:rPr>
        <w:t>你方</w:t>
      </w:r>
      <w:r>
        <w:rPr>
          <w:spacing w:val="-3"/>
          <w:sz w:val="24"/>
          <w:szCs w:val="24"/>
          <w:highlight w:val="none"/>
          <w:lang w:eastAsia="zh-CN"/>
        </w:rPr>
        <w:t>的</w:t>
      </w:r>
      <w:r>
        <w:rPr>
          <w:sz w:val="24"/>
          <w:szCs w:val="24"/>
          <w:highlight w:val="none"/>
          <w:lang w:eastAsia="zh-CN"/>
        </w:rPr>
        <w:t>投标文件进行了</w:t>
      </w:r>
      <w:r>
        <w:rPr>
          <w:spacing w:val="-3"/>
          <w:sz w:val="24"/>
          <w:szCs w:val="24"/>
          <w:highlight w:val="none"/>
          <w:lang w:eastAsia="zh-CN"/>
        </w:rPr>
        <w:t>仔</w:t>
      </w:r>
      <w:r>
        <w:rPr>
          <w:sz w:val="24"/>
          <w:szCs w:val="24"/>
          <w:highlight w:val="none"/>
          <w:lang w:eastAsia="zh-CN"/>
        </w:rPr>
        <w:t>细的</w:t>
      </w:r>
      <w:r>
        <w:rPr>
          <w:spacing w:val="-3"/>
          <w:sz w:val="24"/>
          <w:szCs w:val="24"/>
          <w:highlight w:val="none"/>
          <w:lang w:eastAsia="zh-CN"/>
        </w:rPr>
        <w:t>审</w:t>
      </w:r>
      <w:r>
        <w:rPr>
          <w:sz w:val="24"/>
          <w:szCs w:val="24"/>
          <w:highlight w:val="none"/>
          <w:lang w:eastAsia="zh-CN"/>
        </w:rPr>
        <w:t>查，现需你方对</w:t>
      </w:r>
      <w:r>
        <w:rPr>
          <w:spacing w:val="-3"/>
          <w:sz w:val="24"/>
          <w:szCs w:val="24"/>
          <w:highlight w:val="none"/>
          <w:lang w:eastAsia="zh-CN"/>
        </w:rPr>
        <w:t>下</w:t>
      </w:r>
      <w:r>
        <w:rPr>
          <w:sz w:val="24"/>
          <w:szCs w:val="24"/>
          <w:highlight w:val="none"/>
          <w:lang w:eastAsia="zh-CN"/>
        </w:rPr>
        <w:t>列问</w:t>
      </w:r>
      <w:r>
        <w:rPr>
          <w:spacing w:val="-3"/>
          <w:sz w:val="24"/>
          <w:szCs w:val="24"/>
          <w:highlight w:val="none"/>
          <w:lang w:eastAsia="zh-CN"/>
        </w:rPr>
        <w:t>题</w:t>
      </w:r>
      <w:r>
        <w:rPr>
          <w:sz w:val="24"/>
          <w:szCs w:val="24"/>
          <w:highlight w:val="none"/>
          <w:lang w:eastAsia="zh-CN"/>
        </w:rPr>
        <w:t>以书面形式予</w:t>
      </w:r>
      <w:r>
        <w:rPr>
          <w:spacing w:val="-3"/>
          <w:sz w:val="24"/>
          <w:szCs w:val="24"/>
          <w:highlight w:val="none"/>
          <w:lang w:eastAsia="zh-CN"/>
        </w:rPr>
        <w:t>以</w:t>
      </w:r>
      <w:r>
        <w:rPr>
          <w:sz w:val="24"/>
          <w:szCs w:val="24"/>
          <w:highlight w:val="none"/>
          <w:lang w:eastAsia="zh-CN"/>
        </w:rPr>
        <w:t>澄</w:t>
      </w:r>
      <w:r>
        <w:rPr>
          <w:spacing w:val="-1"/>
          <w:sz w:val="24"/>
          <w:szCs w:val="24"/>
          <w:highlight w:val="none"/>
          <w:lang w:eastAsia="zh-CN"/>
        </w:rPr>
        <w:t>清</w:t>
      </w:r>
      <w:r>
        <w:rPr>
          <w:sz w:val="24"/>
          <w:szCs w:val="24"/>
          <w:highlight w:val="none"/>
          <w:lang w:eastAsia="zh-CN"/>
        </w:rPr>
        <w:t>、</w:t>
      </w:r>
      <w:r>
        <w:rPr>
          <w:spacing w:val="-3"/>
          <w:sz w:val="24"/>
          <w:szCs w:val="24"/>
          <w:highlight w:val="none"/>
          <w:lang w:eastAsia="zh-CN"/>
        </w:rPr>
        <w:t>说</w:t>
      </w:r>
      <w:r>
        <w:rPr>
          <w:sz w:val="24"/>
          <w:szCs w:val="24"/>
          <w:highlight w:val="none"/>
          <w:lang w:eastAsia="zh-CN"/>
        </w:rPr>
        <w:t>明</w:t>
      </w:r>
      <w:r>
        <w:rPr>
          <w:spacing w:val="-3"/>
          <w:sz w:val="24"/>
          <w:szCs w:val="24"/>
          <w:highlight w:val="none"/>
          <w:lang w:eastAsia="zh-CN"/>
        </w:rPr>
        <w:t>或</w:t>
      </w:r>
      <w:r>
        <w:rPr>
          <w:sz w:val="24"/>
          <w:szCs w:val="24"/>
          <w:highlight w:val="none"/>
          <w:lang w:eastAsia="zh-CN"/>
        </w:rPr>
        <w:t>补</w:t>
      </w:r>
      <w:r>
        <w:rPr>
          <w:spacing w:val="-3"/>
          <w:sz w:val="24"/>
          <w:szCs w:val="24"/>
          <w:highlight w:val="none"/>
          <w:lang w:eastAsia="zh-CN"/>
        </w:rPr>
        <w:t>正</w:t>
      </w:r>
      <w:r>
        <w:rPr>
          <w:sz w:val="24"/>
          <w:szCs w:val="24"/>
          <w:highlight w:val="none"/>
          <w:lang w:eastAsia="zh-CN"/>
        </w:rPr>
        <w:t>：</w:t>
      </w:r>
    </w:p>
    <w:p w14:paraId="3D4CB217">
      <w:pPr>
        <w:pStyle w:val="10"/>
        <w:rPr>
          <w:sz w:val="24"/>
          <w:szCs w:val="24"/>
          <w:highlight w:val="none"/>
          <w:lang w:eastAsia="zh-CN"/>
        </w:rPr>
      </w:pPr>
    </w:p>
    <w:p w14:paraId="74D8345F">
      <w:pPr>
        <w:pStyle w:val="10"/>
        <w:spacing w:before="5"/>
        <w:rPr>
          <w:sz w:val="24"/>
          <w:szCs w:val="24"/>
          <w:highlight w:val="none"/>
          <w:lang w:eastAsia="zh-CN"/>
        </w:rPr>
      </w:pPr>
    </w:p>
    <w:p w14:paraId="25979081">
      <w:pPr>
        <w:pStyle w:val="10"/>
        <w:ind w:left="522"/>
        <w:outlineLvl w:val="9"/>
        <w:rPr>
          <w:rFonts w:ascii="Times New Roman"/>
          <w:sz w:val="24"/>
          <w:szCs w:val="24"/>
          <w:highlight w:val="none"/>
          <w:lang w:eastAsia="zh-CN"/>
        </w:rPr>
      </w:pPr>
      <w:r>
        <w:rPr>
          <w:rFonts w:ascii="Times New Roman"/>
          <w:sz w:val="24"/>
          <w:szCs w:val="24"/>
          <w:highlight w:val="none"/>
          <w:lang w:eastAsia="zh-CN"/>
        </w:rPr>
        <w:t>1.</w:t>
      </w:r>
    </w:p>
    <w:p w14:paraId="68A45770">
      <w:pPr>
        <w:pStyle w:val="10"/>
        <w:spacing w:before="197"/>
        <w:ind w:left="522"/>
        <w:outlineLvl w:val="9"/>
        <w:rPr>
          <w:rFonts w:ascii="Times New Roman"/>
          <w:sz w:val="24"/>
          <w:szCs w:val="24"/>
          <w:highlight w:val="none"/>
          <w:lang w:eastAsia="zh-CN"/>
        </w:rPr>
      </w:pPr>
      <w:r>
        <w:rPr>
          <w:rFonts w:ascii="Times New Roman"/>
          <w:sz w:val="24"/>
          <w:szCs w:val="24"/>
          <w:highlight w:val="none"/>
          <w:lang w:eastAsia="zh-CN"/>
        </w:rPr>
        <w:t>2.</w:t>
      </w:r>
    </w:p>
    <w:p w14:paraId="11BB77E5">
      <w:pPr>
        <w:pStyle w:val="10"/>
        <w:spacing w:before="5"/>
        <w:rPr>
          <w:rFonts w:ascii="Times New Roman"/>
          <w:sz w:val="24"/>
          <w:szCs w:val="24"/>
          <w:highlight w:val="none"/>
          <w:lang w:eastAsia="zh-CN"/>
        </w:rPr>
      </w:pPr>
    </w:p>
    <w:p w14:paraId="29BEBEBB">
      <w:pPr>
        <w:pStyle w:val="10"/>
        <w:spacing w:before="1"/>
        <w:rPr>
          <w:rFonts w:ascii="Times New Roman"/>
          <w:sz w:val="24"/>
          <w:szCs w:val="24"/>
          <w:highlight w:val="none"/>
          <w:lang w:eastAsia="zh-CN"/>
        </w:rPr>
      </w:pPr>
    </w:p>
    <w:p w14:paraId="215279D8">
      <w:pPr>
        <w:pStyle w:val="10"/>
        <w:tabs>
          <w:tab w:val="left" w:pos="4603"/>
          <w:tab w:val="left" w:pos="5549"/>
          <w:tab w:val="left" w:pos="6494"/>
          <w:tab w:val="left" w:pos="7438"/>
        </w:tabs>
        <w:ind w:left="505"/>
        <w:rPr>
          <w:sz w:val="24"/>
          <w:szCs w:val="24"/>
          <w:highlight w:val="none"/>
          <w:lang w:eastAsia="zh-CN"/>
        </w:rPr>
      </w:pPr>
      <w:r>
        <w:rPr>
          <w:sz w:val="24"/>
          <w:szCs w:val="24"/>
          <w:highlight w:val="none"/>
          <w:lang w:eastAsia="zh-CN"/>
        </w:rPr>
        <w:t>请将上述问题的澄清、说明或补正于</w:t>
      </w:r>
      <w:r>
        <w:rPr>
          <w:rFonts w:ascii="Times New Roman" w:eastAsia="Times New Roman"/>
          <w:sz w:val="24"/>
          <w:szCs w:val="24"/>
          <w:highlight w:val="none"/>
          <w:u w:val="single"/>
          <w:lang w:eastAsia="zh-CN"/>
        </w:rPr>
        <w:t xml:space="preserve"> </w:t>
      </w:r>
      <w:r>
        <w:rPr>
          <w:rFonts w:ascii="Times New Roman" w:eastAsia="Times New Roman"/>
          <w:sz w:val="24"/>
          <w:szCs w:val="24"/>
          <w:highlight w:val="none"/>
          <w:u w:val="single"/>
          <w:lang w:eastAsia="zh-CN"/>
        </w:rPr>
        <w:tab/>
      </w:r>
      <w:r>
        <w:rPr>
          <w:sz w:val="24"/>
          <w:szCs w:val="24"/>
          <w:highlight w:val="none"/>
          <w:lang w:eastAsia="zh-CN"/>
        </w:rPr>
        <w:t>年</w:t>
      </w:r>
      <w:r>
        <w:rPr>
          <w:rFonts w:ascii="Times New Roman" w:eastAsia="Times New Roman"/>
          <w:sz w:val="24"/>
          <w:szCs w:val="24"/>
          <w:highlight w:val="none"/>
          <w:u w:val="single"/>
          <w:lang w:eastAsia="zh-CN"/>
        </w:rPr>
        <w:t xml:space="preserve"> </w:t>
      </w:r>
      <w:r>
        <w:rPr>
          <w:rFonts w:ascii="Times New Roman" w:eastAsia="Times New Roman"/>
          <w:sz w:val="24"/>
          <w:szCs w:val="24"/>
          <w:highlight w:val="none"/>
          <w:u w:val="single"/>
          <w:lang w:eastAsia="zh-CN"/>
        </w:rPr>
        <w:tab/>
      </w:r>
      <w:r>
        <w:rPr>
          <w:sz w:val="24"/>
          <w:szCs w:val="24"/>
          <w:highlight w:val="none"/>
          <w:lang w:eastAsia="zh-CN"/>
        </w:rPr>
        <w:t>月</w:t>
      </w:r>
      <w:r>
        <w:rPr>
          <w:rFonts w:ascii="Times New Roman" w:eastAsia="Times New Roman"/>
          <w:sz w:val="24"/>
          <w:szCs w:val="24"/>
          <w:highlight w:val="none"/>
          <w:u w:val="single"/>
          <w:lang w:eastAsia="zh-CN"/>
        </w:rPr>
        <w:t xml:space="preserve"> </w:t>
      </w:r>
      <w:r>
        <w:rPr>
          <w:rFonts w:ascii="Times New Roman" w:eastAsia="Times New Roman"/>
          <w:sz w:val="24"/>
          <w:szCs w:val="24"/>
          <w:highlight w:val="none"/>
          <w:u w:val="single"/>
          <w:lang w:eastAsia="zh-CN"/>
        </w:rPr>
        <w:tab/>
      </w:r>
      <w:r>
        <w:rPr>
          <w:spacing w:val="-3"/>
          <w:sz w:val="24"/>
          <w:szCs w:val="24"/>
          <w:highlight w:val="none"/>
          <w:lang w:eastAsia="zh-CN"/>
        </w:rPr>
        <w:t>日</w:t>
      </w:r>
      <w:r>
        <w:rPr>
          <w:rFonts w:ascii="Times New Roman" w:eastAsia="Times New Roman"/>
          <w:spacing w:val="-3"/>
          <w:sz w:val="24"/>
          <w:szCs w:val="24"/>
          <w:highlight w:val="none"/>
          <w:u w:val="single"/>
          <w:lang w:eastAsia="zh-CN"/>
        </w:rPr>
        <w:t xml:space="preserve"> </w:t>
      </w:r>
      <w:r>
        <w:rPr>
          <w:rFonts w:ascii="Times New Roman" w:eastAsia="Times New Roman"/>
          <w:spacing w:val="-3"/>
          <w:sz w:val="24"/>
          <w:szCs w:val="24"/>
          <w:highlight w:val="none"/>
          <w:u w:val="single"/>
          <w:lang w:eastAsia="zh-CN"/>
        </w:rPr>
        <w:tab/>
      </w:r>
      <w:r>
        <w:rPr>
          <w:sz w:val="24"/>
          <w:szCs w:val="24"/>
          <w:highlight w:val="none"/>
          <w:lang w:eastAsia="zh-CN"/>
        </w:rPr>
        <w:t>时前递交至</w:t>
      </w:r>
    </w:p>
    <w:p w14:paraId="7514E445">
      <w:pPr>
        <w:pStyle w:val="10"/>
        <w:spacing w:before="6"/>
        <w:rPr>
          <w:sz w:val="24"/>
          <w:szCs w:val="24"/>
          <w:highlight w:val="none"/>
          <w:lang w:eastAsia="zh-CN"/>
        </w:rPr>
      </w:pPr>
    </w:p>
    <w:p w14:paraId="33D41A45">
      <w:pPr>
        <w:pStyle w:val="10"/>
        <w:tabs>
          <w:tab w:val="left" w:pos="3040"/>
          <w:tab w:val="left" w:pos="7296"/>
        </w:tabs>
        <w:spacing w:before="43"/>
        <w:ind w:left="100"/>
        <w:rPr>
          <w:sz w:val="24"/>
          <w:szCs w:val="24"/>
          <w:highlight w:val="none"/>
          <w:lang w:eastAsia="zh-CN"/>
        </w:rPr>
      </w:pPr>
      <w:r>
        <w:rPr>
          <w:rFonts w:ascii="Times New Roman" w:eastAsia="Times New Roman"/>
          <w:sz w:val="24"/>
          <w:szCs w:val="24"/>
          <w:highlight w:val="none"/>
          <w:u w:val="single"/>
          <w:lang w:eastAsia="zh-CN"/>
        </w:rPr>
        <w:t xml:space="preserve"> </w:t>
      </w:r>
      <w:r>
        <w:rPr>
          <w:rFonts w:ascii="Times New Roman" w:eastAsia="Times New Roman"/>
          <w:sz w:val="24"/>
          <w:szCs w:val="24"/>
          <w:highlight w:val="none"/>
          <w:u w:val="single"/>
          <w:lang w:eastAsia="zh-CN"/>
        </w:rPr>
        <w:tab/>
      </w:r>
      <w:r>
        <w:rPr>
          <w:spacing w:val="-5"/>
          <w:sz w:val="24"/>
          <w:szCs w:val="24"/>
          <w:highlight w:val="none"/>
          <w:lang w:eastAsia="zh-CN"/>
        </w:rPr>
        <w:t>（详细地址）或传真至</w:t>
      </w:r>
      <w:r>
        <w:rPr>
          <w:rFonts w:ascii="Times New Roman" w:eastAsia="Times New Roman"/>
          <w:spacing w:val="-5"/>
          <w:sz w:val="24"/>
          <w:szCs w:val="24"/>
          <w:highlight w:val="none"/>
          <w:u w:val="single"/>
          <w:lang w:eastAsia="zh-CN"/>
        </w:rPr>
        <w:t xml:space="preserve"> </w:t>
      </w:r>
      <w:r>
        <w:rPr>
          <w:rFonts w:ascii="Times New Roman" w:eastAsia="Times New Roman"/>
          <w:spacing w:val="-5"/>
          <w:sz w:val="24"/>
          <w:szCs w:val="24"/>
          <w:highlight w:val="none"/>
          <w:u w:val="single"/>
          <w:lang w:eastAsia="zh-CN"/>
        </w:rPr>
        <w:tab/>
      </w:r>
      <w:r>
        <w:rPr>
          <w:spacing w:val="-5"/>
          <w:sz w:val="24"/>
          <w:szCs w:val="24"/>
          <w:highlight w:val="none"/>
          <w:lang w:eastAsia="zh-CN"/>
        </w:rPr>
        <w:t>（传真号码）或</w:t>
      </w:r>
    </w:p>
    <w:p w14:paraId="2996549E">
      <w:pPr>
        <w:pStyle w:val="10"/>
        <w:spacing w:before="3"/>
        <w:rPr>
          <w:sz w:val="24"/>
          <w:szCs w:val="24"/>
          <w:highlight w:val="none"/>
          <w:lang w:eastAsia="zh-CN"/>
        </w:rPr>
      </w:pPr>
    </w:p>
    <w:p w14:paraId="3194A0C1">
      <w:pPr>
        <w:pStyle w:val="10"/>
        <w:tabs>
          <w:tab w:val="left" w:pos="7138"/>
          <w:tab w:val="left" w:pos="8084"/>
        </w:tabs>
        <w:spacing w:before="43"/>
        <w:ind w:left="100"/>
        <w:rPr>
          <w:sz w:val="24"/>
          <w:szCs w:val="24"/>
          <w:highlight w:val="none"/>
          <w:lang w:eastAsia="zh-CN"/>
        </w:rPr>
      </w:pPr>
      <w:r>
        <w:rPr>
          <w:sz w:val="24"/>
          <w:szCs w:val="24"/>
          <w:highlight w:val="none"/>
          <w:lang w:eastAsia="zh-CN"/>
        </w:rPr>
        <w:t>通过下载招标文件的电子招标交易平台上传。采用传真方式的，应在</w:t>
      </w:r>
      <w:r>
        <w:rPr>
          <w:rFonts w:ascii="Times New Roman" w:eastAsia="Times New Roman"/>
          <w:sz w:val="24"/>
          <w:szCs w:val="24"/>
          <w:highlight w:val="none"/>
          <w:u w:val="single"/>
          <w:lang w:eastAsia="zh-CN"/>
        </w:rPr>
        <w:t xml:space="preserve"> </w:t>
      </w:r>
      <w:r>
        <w:rPr>
          <w:rFonts w:ascii="Times New Roman" w:eastAsia="Times New Roman"/>
          <w:sz w:val="24"/>
          <w:szCs w:val="24"/>
          <w:highlight w:val="none"/>
          <w:u w:val="single"/>
          <w:lang w:eastAsia="zh-CN"/>
        </w:rPr>
        <w:tab/>
      </w:r>
      <w:r>
        <w:rPr>
          <w:sz w:val="24"/>
          <w:szCs w:val="24"/>
          <w:highlight w:val="none"/>
          <w:lang w:eastAsia="zh-CN"/>
        </w:rPr>
        <w:t>年</w:t>
      </w:r>
      <w:r>
        <w:rPr>
          <w:rFonts w:ascii="Times New Roman" w:eastAsia="Times New Roman"/>
          <w:sz w:val="24"/>
          <w:szCs w:val="24"/>
          <w:highlight w:val="none"/>
          <w:u w:val="single"/>
          <w:lang w:eastAsia="zh-CN"/>
        </w:rPr>
        <w:t xml:space="preserve"> </w:t>
      </w:r>
      <w:r>
        <w:rPr>
          <w:rFonts w:ascii="Times New Roman" w:eastAsia="Times New Roman"/>
          <w:sz w:val="24"/>
          <w:szCs w:val="24"/>
          <w:highlight w:val="none"/>
          <w:u w:val="single"/>
          <w:lang w:eastAsia="zh-CN"/>
        </w:rPr>
        <w:tab/>
      </w:r>
      <w:r>
        <w:rPr>
          <w:sz w:val="24"/>
          <w:szCs w:val="24"/>
          <w:highlight w:val="none"/>
          <w:lang w:eastAsia="zh-CN"/>
        </w:rPr>
        <w:t>月</w:t>
      </w:r>
    </w:p>
    <w:p w14:paraId="48685FBE">
      <w:pPr>
        <w:pStyle w:val="10"/>
        <w:spacing w:before="3"/>
        <w:rPr>
          <w:sz w:val="24"/>
          <w:szCs w:val="24"/>
          <w:highlight w:val="none"/>
          <w:lang w:eastAsia="zh-CN"/>
        </w:rPr>
      </w:pPr>
    </w:p>
    <w:p w14:paraId="02AC0878">
      <w:pPr>
        <w:pStyle w:val="10"/>
        <w:tabs>
          <w:tab w:val="left" w:pos="837"/>
          <w:tab w:val="left" w:pos="1782"/>
          <w:tab w:val="left" w:pos="5669"/>
        </w:tabs>
        <w:spacing w:before="43"/>
        <w:ind w:left="100"/>
        <w:rPr>
          <w:sz w:val="24"/>
          <w:szCs w:val="24"/>
          <w:highlight w:val="none"/>
          <w:lang w:eastAsia="zh-CN"/>
        </w:rPr>
      </w:pPr>
      <w:r>
        <w:rPr>
          <w:rFonts w:ascii="Times New Roman" w:eastAsia="Times New Roman"/>
          <w:sz w:val="24"/>
          <w:szCs w:val="24"/>
          <w:highlight w:val="none"/>
          <w:u w:val="single"/>
          <w:lang w:eastAsia="zh-CN"/>
        </w:rPr>
        <w:t xml:space="preserve"> </w:t>
      </w:r>
      <w:r>
        <w:rPr>
          <w:rFonts w:ascii="Times New Roman" w:eastAsia="Times New Roman"/>
          <w:sz w:val="24"/>
          <w:szCs w:val="24"/>
          <w:highlight w:val="none"/>
          <w:u w:val="single"/>
          <w:lang w:eastAsia="zh-CN"/>
        </w:rPr>
        <w:tab/>
      </w:r>
      <w:r>
        <w:rPr>
          <w:sz w:val="24"/>
          <w:szCs w:val="24"/>
          <w:highlight w:val="none"/>
          <w:lang w:eastAsia="zh-CN"/>
        </w:rPr>
        <w:t>日</w:t>
      </w:r>
      <w:r>
        <w:rPr>
          <w:rFonts w:ascii="Times New Roman" w:eastAsia="Times New Roman"/>
          <w:sz w:val="24"/>
          <w:szCs w:val="24"/>
          <w:highlight w:val="none"/>
          <w:u w:val="single"/>
          <w:lang w:eastAsia="zh-CN"/>
        </w:rPr>
        <w:t xml:space="preserve"> </w:t>
      </w:r>
      <w:r>
        <w:rPr>
          <w:rFonts w:ascii="Times New Roman" w:eastAsia="Times New Roman"/>
          <w:sz w:val="24"/>
          <w:szCs w:val="24"/>
          <w:highlight w:val="none"/>
          <w:u w:val="single"/>
          <w:lang w:eastAsia="zh-CN"/>
        </w:rPr>
        <w:tab/>
      </w:r>
      <w:r>
        <w:rPr>
          <w:spacing w:val="-3"/>
          <w:sz w:val="24"/>
          <w:szCs w:val="24"/>
          <w:highlight w:val="none"/>
          <w:lang w:eastAsia="zh-CN"/>
        </w:rPr>
        <w:t>时</w:t>
      </w:r>
      <w:r>
        <w:rPr>
          <w:sz w:val="24"/>
          <w:szCs w:val="24"/>
          <w:highlight w:val="none"/>
          <w:lang w:eastAsia="zh-CN"/>
        </w:rPr>
        <w:t>前</w:t>
      </w:r>
      <w:r>
        <w:rPr>
          <w:spacing w:val="-3"/>
          <w:sz w:val="24"/>
          <w:szCs w:val="24"/>
          <w:highlight w:val="none"/>
          <w:lang w:eastAsia="zh-CN"/>
        </w:rPr>
        <w:t>将</w:t>
      </w:r>
      <w:r>
        <w:rPr>
          <w:sz w:val="24"/>
          <w:szCs w:val="24"/>
          <w:highlight w:val="none"/>
          <w:lang w:eastAsia="zh-CN"/>
        </w:rPr>
        <w:t>原件</w:t>
      </w:r>
      <w:r>
        <w:rPr>
          <w:spacing w:val="-3"/>
          <w:sz w:val="24"/>
          <w:szCs w:val="24"/>
          <w:highlight w:val="none"/>
          <w:lang w:eastAsia="zh-CN"/>
        </w:rPr>
        <w:t>递</w:t>
      </w:r>
      <w:r>
        <w:rPr>
          <w:sz w:val="24"/>
          <w:szCs w:val="24"/>
          <w:highlight w:val="none"/>
          <w:lang w:eastAsia="zh-CN"/>
        </w:rPr>
        <w:t>交</w:t>
      </w:r>
      <w:r>
        <w:rPr>
          <w:spacing w:val="-3"/>
          <w:sz w:val="24"/>
          <w:szCs w:val="24"/>
          <w:highlight w:val="none"/>
          <w:lang w:eastAsia="zh-CN"/>
        </w:rPr>
        <w:t>至</w:t>
      </w:r>
      <w:r>
        <w:rPr>
          <w:rFonts w:ascii="Times New Roman" w:eastAsia="Times New Roman"/>
          <w:sz w:val="24"/>
          <w:szCs w:val="24"/>
          <w:highlight w:val="none"/>
          <w:u w:val="single"/>
          <w:lang w:eastAsia="zh-CN"/>
        </w:rPr>
        <w:t xml:space="preserve"> </w:t>
      </w:r>
      <w:r>
        <w:rPr>
          <w:rFonts w:ascii="Times New Roman" w:eastAsia="Times New Roman"/>
          <w:sz w:val="24"/>
          <w:szCs w:val="24"/>
          <w:highlight w:val="none"/>
          <w:u w:val="single"/>
          <w:lang w:eastAsia="zh-CN"/>
        </w:rPr>
        <w:tab/>
      </w:r>
      <w:r>
        <w:rPr>
          <w:spacing w:val="-3"/>
          <w:sz w:val="24"/>
          <w:szCs w:val="24"/>
          <w:highlight w:val="none"/>
          <w:lang w:eastAsia="zh-CN"/>
        </w:rPr>
        <w:t>（</w:t>
      </w:r>
      <w:r>
        <w:rPr>
          <w:sz w:val="24"/>
          <w:szCs w:val="24"/>
          <w:highlight w:val="none"/>
          <w:lang w:eastAsia="zh-CN"/>
        </w:rPr>
        <w:t>详</w:t>
      </w:r>
      <w:r>
        <w:rPr>
          <w:spacing w:val="-3"/>
          <w:sz w:val="24"/>
          <w:szCs w:val="24"/>
          <w:highlight w:val="none"/>
          <w:lang w:eastAsia="zh-CN"/>
        </w:rPr>
        <w:t>细</w:t>
      </w:r>
      <w:r>
        <w:rPr>
          <w:sz w:val="24"/>
          <w:szCs w:val="24"/>
          <w:highlight w:val="none"/>
          <w:lang w:eastAsia="zh-CN"/>
        </w:rPr>
        <w:t>地</w:t>
      </w:r>
      <w:r>
        <w:rPr>
          <w:spacing w:val="-3"/>
          <w:sz w:val="24"/>
          <w:szCs w:val="24"/>
          <w:highlight w:val="none"/>
          <w:lang w:eastAsia="zh-CN"/>
        </w:rPr>
        <w:t>址</w:t>
      </w:r>
      <w:r>
        <w:rPr>
          <w:spacing w:val="-106"/>
          <w:sz w:val="24"/>
          <w:szCs w:val="24"/>
          <w:highlight w:val="none"/>
          <w:lang w:eastAsia="zh-CN"/>
        </w:rPr>
        <w:t>）</w:t>
      </w:r>
      <w:r>
        <w:rPr>
          <w:sz w:val="24"/>
          <w:szCs w:val="24"/>
          <w:highlight w:val="none"/>
          <w:lang w:eastAsia="zh-CN"/>
        </w:rPr>
        <w:t>。</w:t>
      </w:r>
    </w:p>
    <w:p w14:paraId="20283433">
      <w:pPr>
        <w:pStyle w:val="10"/>
        <w:rPr>
          <w:sz w:val="24"/>
          <w:szCs w:val="24"/>
          <w:highlight w:val="none"/>
          <w:lang w:eastAsia="zh-CN"/>
        </w:rPr>
      </w:pPr>
    </w:p>
    <w:p w14:paraId="5CD2F4F4">
      <w:pPr>
        <w:pStyle w:val="10"/>
        <w:rPr>
          <w:sz w:val="24"/>
          <w:szCs w:val="24"/>
          <w:highlight w:val="none"/>
          <w:lang w:eastAsia="zh-CN"/>
        </w:rPr>
      </w:pPr>
    </w:p>
    <w:p w14:paraId="0D537B34">
      <w:pPr>
        <w:pStyle w:val="10"/>
        <w:rPr>
          <w:sz w:val="24"/>
          <w:szCs w:val="24"/>
          <w:highlight w:val="none"/>
          <w:lang w:eastAsia="zh-CN"/>
        </w:rPr>
      </w:pPr>
    </w:p>
    <w:p w14:paraId="4005D7EC">
      <w:pPr>
        <w:pStyle w:val="10"/>
        <w:spacing w:before="8"/>
        <w:rPr>
          <w:sz w:val="24"/>
          <w:szCs w:val="24"/>
          <w:highlight w:val="none"/>
          <w:lang w:eastAsia="zh-CN"/>
        </w:rPr>
      </w:pPr>
    </w:p>
    <w:p w14:paraId="4FFFEE31">
      <w:pPr>
        <w:pStyle w:val="10"/>
        <w:tabs>
          <w:tab w:val="left" w:pos="7032"/>
        </w:tabs>
        <w:spacing w:before="43"/>
        <w:ind w:left="2200"/>
        <w:rPr>
          <w:sz w:val="24"/>
          <w:szCs w:val="24"/>
          <w:highlight w:val="none"/>
          <w:lang w:eastAsia="zh-CN"/>
        </w:rPr>
      </w:pPr>
      <w:r>
        <w:rPr>
          <w:sz w:val="24"/>
          <w:szCs w:val="24"/>
          <w:highlight w:val="none"/>
          <w:lang w:eastAsia="zh-CN"/>
        </w:rPr>
        <w:t>评标委员会授权的招标人或招标代理机构：</w:t>
      </w:r>
      <w:r>
        <w:rPr>
          <w:rFonts w:ascii="Times New Roman" w:eastAsia="Times New Roman"/>
          <w:sz w:val="24"/>
          <w:szCs w:val="24"/>
          <w:highlight w:val="none"/>
          <w:u w:val="single"/>
          <w:lang w:eastAsia="zh-CN"/>
        </w:rPr>
        <w:t xml:space="preserve"> </w:t>
      </w:r>
      <w:r>
        <w:rPr>
          <w:rFonts w:ascii="Times New Roman" w:eastAsia="Times New Roman"/>
          <w:sz w:val="24"/>
          <w:szCs w:val="24"/>
          <w:highlight w:val="none"/>
          <w:u w:val="single"/>
          <w:lang w:eastAsia="zh-CN"/>
        </w:rPr>
        <w:tab/>
      </w:r>
      <w:r>
        <w:rPr>
          <w:sz w:val="24"/>
          <w:szCs w:val="24"/>
          <w:highlight w:val="none"/>
          <w:lang w:eastAsia="zh-CN"/>
        </w:rPr>
        <w:t>（签字或盖章）</w:t>
      </w:r>
    </w:p>
    <w:p w14:paraId="25B7D462">
      <w:pPr>
        <w:pStyle w:val="10"/>
        <w:rPr>
          <w:sz w:val="24"/>
          <w:szCs w:val="24"/>
          <w:highlight w:val="none"/>
          <w:lang w:eastAsia="zh-CN"/>
        </w:rPr>
      </w:pPr>
    </w:p>
    <w:p w14:paraId="554F41A2">
      <w:pPr>
        <w:pStyle w:val="10"/>
        <w:spacing w:before="7"/>
        <w:rPr>
          <w:sz w:val="24"/>
          <w:szCs w:val="24"/>
          <w:highlight w:val="none"/>
          <w:lang w:eastAsia="zh-CN"/>
        </w:rPr>
      </w:pPr>
    </w:p>
    <w:p w14:paraId="6C12EE32">
      <w:pPr>
        <w:pStyle w:val="10"/>
        <w:tabs>
          <w:tab w:val="left" w:pos="5803"/>
          <w:tab w:val="left" w:pos="6746"/>
          <w:tab w:val="left" w:pos="7692"/>
        </w:tabs>
        <w:spacing w:before="36"/>
        <w:ind w:left="4961"/>
        <w:rPr>
          <w:sz w:val="24"/>
          <w:szCs w:val="24"/>
          <w:highlight w:val="none"/>
          <w:lang w:eastAsia="zh-CN"/>
        </w:rPr>
      </w:pPr>
      <w:r>
        <w:rPr>
          <w:rFonts w:ascii="Times New Roman" w:eastAsia="Times New Roman"/>
          <w:sz w:val="24"/>
          <w:szCs w:val="24"/>
          <w:highlight w:val="none"/>
          <w:u w:val="single"/>
          <w:lang w:eastAsia="zh-CN"/>
        </w:rPr>
        <w:t xml:space="preserve"> </w:t>
      </w:r>
      <w:r>
        <w:rPr>
          <w:rFonts w:ascii="Times New Roman" w:eastAsia="Times New Roman"/>
          <w:sz w:val="24"/>
          <w:szCs w:val="24"/>
          <w:highlight w:val="none"/>
          <w:u w:val="single"/>
          <w:lang w:eastAsia="zh-CN"/>
        </w:rPr>
        <w:tab/>
      </w:r>
      <w:r>
        <w:rPr>
          <w:spacing w:val="-3"/>
          <w:sz w:val="24"/>
          <w:szCs w:val="24"/>
          <w:highlight w:val="none"/>
          <w:lang w:eastAsia="zh-CN"/>
        </w:rPr>
        <w:t>年</w:t>
      </w:r>
      <w:r>
        <w:rPr>
          <w:rFonts w:ascii="Times New Roman" w:eastAsia="Times New Roman"/>
          <w:spacing w:val="-3"/>
          <w:sz w:val="24"/>
          <w:szCs w:val="24"/>
          <w:highlight w:val="none"/>
          <w:u w:val="single"/>
          <w:lang w:eastAsia="zh-CN"/>
        </w:rPr>
        <w:t xml:space="preserve"> </w:t>
      </w:r>
      <w:r>
        <w:rPr>
          <w:rFonts w:ascii="Times New Roman" w:eastAsia="Times New Roman"/>
          <w:spacing w:val="-3"/>
          <w:sz w:val="24"/>
          <w:szCs w:val="24"/>
          <w:highlight w:val="none"/>
          <w:u w:val="single"/>
          <w:lang w:eastAsia="zh-CN"/>
        </w:rPr>
        <w:tab/>
      </w:r>
      <w:r>
        <w:rPr>
          <w:sz w:val="24"/>
          <w:szCs w:val="24"/>
          <w:highlight w:val="none"/>
          <w:lang w:eastAsia="zh-CN"/>
        </w:rPr>
        <w:t>月</w:t>
      </w:r>
      <w:r>
        <w:rPr>
          <w:rFonts w:ascii="Times New Roman" w:eastAsia="Times New Roman"/>
          <w:sz w:val="24"/>
          <w:szCs w:val="24"/>
          <w:highlight w:val="none"/>
          <w:u w:val="single"/>
          <w:lang w:eastAsia="zh-CN"/>
        </w:rPr>
        <w:t xml:space="preserve"> </w:t>
      </w:r>
      <w:r>
        <w:rPr>
          <w:rFonts w:ascii="Times New Roman" w:eastAsia="Times New Roman"/>
          <w:sz w:val="24"/>
          <w:szCs w:val="24"/>
          <w:highlight w:val="none"/>
          <w:u w:val="single"/>
          <w:lang w:eastAsia="zh-CN"/>
        </w:rPr>
        <w:tab/>
      </w:r>
      <w:r>
        <w:rPr>
          <w:sz w:val="24"/>
          <w:szCs w:val="24"/>
          <w:highlight w:val="none"/>
          <w:lang w:eastAsia="zh-CN"/>
        </w:rPr>
        <w:t>日</w:t>
      </w:r>
    </w:p>
    <w:p w14:paraId="17F60D8C">
      <w:pPr>
        <w:rPr>
          <w:sz w:val="24"/>
          <w:szCs w:val="24"/>
          <w:highlight w:val="none"/>
          <w:lang w:eastAsia="zh-CN"/>
        </w:rPr>
        <w:sectPr>
          <w:pgSz w:w="12240" w:h="15840"/>
          <w:pgMar w:top="1400" w:right="1680" w:bottom="1120" w:left="1700" w:header="0" w:footer="921" w:gutter="0"/>
          <w:cols w:space="720" w:num="1"/>
        </w:sectPr>
      </w:pPr>
    </w:p>
    <w:p w14:paraId="6C4B1A32">
      <w:pPr>
        <w:pStyle w:val="42"/>
        <w:spacing w:line="363" w:lineRule="exact"/>
        <w:ind w:left="237" w:firstLine="0"/>
        <w:outlineLvl w:val="9"/>
        <w:rPr>
          <w:highlight w:val="none"/>
          <w:lang w:eastAsia="zh-CN"/>
        </w:rPr>
      </w:pPr>
      <w:r>
        <w:rPr>
          <w:highlight w:val="none"/>
          <w:lang w:eastAsia="zh-CN"/>
        </w:rPr>
        <w:t>附件</w:t>
      </w:r>
      <w:r>
        <w:rPr>
          <w:rFonts w:hint="eastAsia"/>
          <w:highlight w:val="none"/>
          <w:lang w:eastAsia="zh-CN"/>
        </w:rPr>
        <w:t>二</w:t>
      </w:r>
      <w:r>
        <w:rPr>
          <w:highlight w:val="none"/>
          <w:lang w:eastAsia="zh-CN"/>
        </w:rPr>
        <w:t>：问题的澄清</w:t>
      </w:r>
    </w:p>
    <w:p w14:paraId="51016F1A">
      <w:pPr>
        <w:pStyle w:val="10"/>
        <w:rPr>
          <w:sz w:val="20"/>
          <w:highlight w:val="none"/>
          <w:lang w:eastAsia="zh-CN"/>
        </w:rPr>
      </w:pPr>
    </w:p>
    <w:p w14:paraId="2B6497D7">
      <w:pPr>
        <w:pStyle w:val="10"/>
        <w:rPr>
          <w:sz w:val="20"/>
          <w:highlight w:val="none"/>
          <w:lang w:eastAsia="zh-CN"/>
        </w:rPr>
      </w:pPr>
    </w:p>
    <w:p w14:paraId="52160924">
      <w:pPr>
        <w:spacing w:before="168"/>
        <w:ind w:right="16"/>
        <w:jc w:val="center"/>
        <w:outlineLvl w:val="9"/>
        <w:rPr>
          <w:sz w:val="28"/>
          <w:highlight w:val="none"/>
          <w:lang w:eastAsia="zh-CN"/>
        </w:rPr>
      </w:pPr>
      <w:r>
        <w:rPr>
          <w:sz w:val="28"/>
          <w:highlight w:val="none"/>
          <w:lang w:eastAsia="zh-CN"/>
        </w:rPr>
        <w:t>问题的澄清</w:t>
      </w:r>
    </w:p>
    <w:p w14:paraId="2C0A8399">
      <w:pPr>
        <w:pStyle w:val="10"/>
        <w:tabs>
          <w:tab w:val="left" w:pos="5947"/>
        </w:tabs>
        <w:spacing w:before="113"/>
        <w:ind w:left="3566"/>
        <w:rPr>
          <w:sz w:val="24"/>
          <w:szCs w:val="24"/>
          <w:highlight w:val="none"/>
          <w:lang w:eastAsia="zh-CN"/>
        </w:rPr>
      </w:pPr>
      <w:r>
        <w:rPr>
          <w:sz w:val="24"/>
          <w:szCs w:val="24"/>
          <w:highlight w:val="none"/>
          <w:lang w:eastAsia="zh-CN"/>
        </w:rPr>
        <w:t>（编号：</w:t>
      </w:r>
      <w:r>
        <w:rPr>
          <w:rFonts w:ascii="Times New Roman" w:eastAsia="Times New Roman"/>
          <w:sz w:val="24"/>
          <w:szCs w:val="24"/>
          <w:highlight w:val="none"/>
          <w:u w:val="single"/>
          <w:lang w:eastAsia="zh-CN"/>
        </w:rPr>
        <w:t xml:space="preserve"> </w:t>
      </w:r>
      <w:r>
        <w:rPr>
          <w:rFonts w:ascii="Times New Roman" w:eastAsia="Times New Roman"/>
          <w:sz w:val="24"/>
          <w:szCs w:val="24"/>
          <w:highlight w:val="none"/>
          <w:u w:val="single"/>
          <w:lang w:eastAsia="zh-CN"/>
        </w:rPr>
        <w:tab/>
      </w:r>
      <w:r>
        <w:rPr>
          <w:sz w:val="24"/>
          <w:szCs w:val="24"/>
          <w:highlight w:val="none"/>
          <w:lang w:eastAsia="zh-CN"/>
        </w:rPr>
        <w:t>）</w:t>
      </w:r>
    </w:p>
    <w:p w14:paraId="4EFA5D03">
      <w:pPr>
        <w:pStyle w:val="10"/>
        <w:rPr>
          <w:sz w:val="24"/>
          <w:szCs w:val="24"/>
          <w:highlight w:val="none"/>
          <w:lang w:eastAsia="zh-CN"/>
        </w:rPr>
      </w:pPr>
    </w:p>
    <w:p w14:paraId="580641E3">
      <w:pPr>
        <w:pStyle w:val="10"/>
        <w:rPr>
          <w:sz w:val="24"/>
          <w:szCs w:val="24"/>
          <w:highlight w:val="none"/>
          <w:lang w:eastAsia="zh-CN"/>
        </w:rPr>
      </w:pPr>
    </w:p>
    <w:p w14:paraId="4EB702B2">
      <w:pPr>
        <w:pStyle w:val="10"/>
        <w:spacing w:before="37"/>
        <w:ind w:left="100"/>
        <w:rPr>
          <w:sz w:val="24"/>
          <w:szCs w:val="24"/>
          <w:highlight w:val="none"/>
          <w:lang w:eastAsia="zh-CN"/>
        </w:rPr>
      </w:pPr>
      <w:r>
        <w:rPr>
          <w:sz w:val="24"/>
          <w:szCs w:val="24"/>
          <w:highlight w:val="none"/>
          <w:lang w:eastAsia="zh-CN"/>
        </w:rPr>
        <w:t>评标委员会：</w:t>
      </w:r>
    </w:p>
    <w:p w14:paraId="237BD39F">
      <w:pPr>
        <w:pStyle w:val="10"/>
        <w:rPr>
          <w:sz w:val="24"/>
          <w:szCs w:val="24"/>
          <w:highlight w:val="none"/>
          <w:lang w:eastAsia="zh-CN"/>
        </w:rPr>
      </w:pPr>
    </w:p>
    <w:p w14:paraId="0E4E225D">
      <w:pPr>
        <w:pStyle w:val="10"/>
        <w:spacing w:before="2"/>
        <w:rPr>
          <w:sz w:val="24"/>
          <w:szCs w:val="24"/>
          <w:highlight w:val="none"/>
          <w:lang w:eastAsia="zh-CN"/>
        </w:rPr>
      </w:pPr>
    </w:p>
    <w:p w14:paraId="0661A82A">
      <w:pPr>
        <w:pStyle w:val="10"/>
        <w:tabs>
          <w:tab w:val="left" w:pos="3460"/>
        </w:tabs>
        <w:ind w:left="522"/>
        <w:rPr>
          <w:sz w:val="24"/>
          <w:szCs w:val="24"/>
          <w:highlight w:val="none"/>
          <w:lang w:eastAsia="zh-CN"/>
        </w:rPr>
      </w:pPr>
      <w:r>
        <w:rPr>
          <w:sz w:val="24"/>
          <w:szCs w:val="24"/>
          <w:highlight w:val="none"/>
          <w:lang w:eastAsia="zh-CN"/>
        </w:rPr>
        <w:t>问题澄清通知（编号：</w:t>
      </w:r>
      <w:r>
        <w:rPr>
          <w:rFonts w:ascii="Times New Roman" w:eastAsia="Times New Roman"/>
          <w:sz w:val="24"/>
          <w:szCs w:val="24"/>
          <w:highlight w:val="none"/>
          <w:u w:val="single"/>
          <w:lang w:eastAsia="zh-CN"/>
        </w:rPr>
        <w:t xml:space="preserve"> </w:t>
      </w:r>
      <w:r>
        <w:rPr>
          <w:rFonts w:ascii="Times New Roman" w:eastAsia="Times New Roman"/>
          <w:sz w:val="24"/>
          <w:szCs w:val="24"/>
          <w:highlight w:val="none"/>
          <w:u w:val="single"/>
          <w:lang w:eastAsia="zh-CN"/>
        </w:rPr>
        <w:tab/>
      </w:r>
      <w:r>
        <w:rPr>
          <w:sz w:val="24"/>
          <w:szCs w:val="24"/>
          <w:highlight w:val="none"/>
          <w:lang w:eastAsia="zh-CN"/>
        </w:rPr>
        <w:t>）已收悉，现澄清、说明或补正如下：</w:t>
      </w:r>
    </w:p>
    <w:p w14:paraId="50DCEA11">
      <w:pPr>
        <w:pStyle w:val="10"/>
        <w:spacing w:before="6"/>
        <w:rPr>
          <w:sz w:val="24"/>
          <w:szCs w:val="24"/>
          <w:highlight w:val="none"/>
          <w:lang w:eastAsia="zh-CN"/>
        </w:rPr>
      </w:pPr>
    </w:p>
    <w:p w14:paraId="252F84A6">
      <w:pPr>
        <w:pStyle w:val="10"/>
        <w:ind w:right="7025"/>
        <w:jc w:val="center"/>
        <w:outlineLvl w:val="9"/>
        <w:rPr>
          <w:rFonts w:ascii="Times New Roman"/>
          <w:sz w:val="24"/>
          <w:szCs w:val="24"/>
          <w:highlight w:val="none"/>
          <w:lang w:eastAsia="zh-CN"/>
        </w:rPr>
      </w:pPr>
      <w:r>
        <w:rPr>
          <w:rFonts w:ascii="Times New Roman"/>
          <w:sz w:val="24"/>
          <w:szCs w:val="24"/>
          <w:highlight w:val="none"/>
          <w:lang w:eastAsia="zh-CN"/>
        </w:rPr>
        <w:t>1.</w:t>
      </w:r>
    </w:p>
    <w:p w14:paraId="5CD33021">
      <w:pPr>
        <w:pStyle w:val="10"/>
        <w:spacing w:before="197"/>
        <w:ind w:right="7025"/>
        <w:jc w:val="center"/>
        <w:outlineLvl w:val="9"/>
        <w:rPr>
          <w:rFonts w:ascii="Times New Roman"/>
          <w:sz w:val="24"/>
          <w:szCs w:val="24"/>
          <w:highlight w:val="none"/>
          <w:lang w:eastAsia="zh-CN"/>
        </w:rPr>
      </w:pPr>
      <w:r>
        <w:rPr>
          <w:rFonts w:ascii="Times New Roman"/>
          <w:sz w:val="24"/>
          <w:szCs w:val="24"/>
          <w:highlight w:val="none"/>
          <w:lang w:eastAsia="zh-CN"/>
        </w:rPr>
        <w:t>2.</w:t>
      </w:r>
    </w:p>
    <w:p w14:paraId="752C4F21">
      <w:pPr>
        <w:pStyle w:val="10"/>
        <w:rPr>
          <w:rFonts w:ascii="Times New Roman"/>
          <w:sz w:val="24"/>
          <w:szCs w:val="24"/>
          <w:highlight w:val="none"/>
          <w:lang w:eastAsia="zh-CN"/>
        </w:rPr>
      </w:pPr>
    </w:p>
    <w:p w14:paraId="13244BB5">
      <w:pPr>
        <w:pStyle w:val="10"/>
        <w:rPr>
          <w:rFonts w:ascii="Times New Roman"/>
          <w:sz w:val="24"/>
          <w:szCs w:val="24"/>
          <w:highlight w:val="none"/>
          <w:lang w:eastAsia="zh-CN"/>
        </w:rPr>
      </w:pPr>
    </w:p>
    <w:p w14:paraId="76E09A3F">
      <w:pPr>
        <w:pStyle w:val="10"/>
        <w:rPr>
          <w:rFonts w:ascii="Times New Roman"/>
          <w:sz w:val="24"/>
          <w:szCs w:val="24"/>
          <w:highlight w:val="none"/>
          <w:lang w:eastAsia="zh-CN"/>
        </w:rPr>
      </w:pPr>
    </w:p>
    <w:p w14:paraId="4EE075EC">
      <w:pPr>
        <w:pStyle w:val="10"/>
        <w:rPr>
          <w:rFonts w:ascii="Times New Roman"/>
          <w:sz w:val="24"/>
          <w:szCs w:val="24"/>
          <w:highlight w:val="none"/>
          <w:lang w:eastAsia="zh-CN"/>
        </w:rPr>
      </w:pPr>
    </w:p>
    <w:p w14:paraId="6BACEAD9">
      <w:pPr>
        <w:pStyle w:val="10"/>
        <w:spacing w:before="10"/>
        <w:rPr>
          <w:rFonts w:ascii="Times New Roman"/>
          <w:sz w:val="24"/>
          <w:szCs w:val="24"/>
          <w:highlight w:val="none"/>
          <w:lang w:eastAsia="zh-CN"/>
        </w:rPr>
      </w:pPr>
    </w:p>
    <w:p w14:paraId="26C8F751">
      <w:pPr>
        <w:pStyle w:val="10"/>
        <w:spacing w:before="1" w:line="384" w:lineRule="auto"/>
        <w:ind w:left="100" w:right="114" w:firstLine="419"/>
        <w:rPr>
          <w:sz w:val="24"/>
          <w:szCs w:val="24"/>
          <w:highlight w:val="none"/>
          <w:lang w:eastAsia="zh-CN"/>
        </w:rPr>
      </w:pPr>
      <w:r>
        <w:rPr>
          <w:sz w:val="24"/>
          <w:szCs w:val="24"/>
          <w:highlight w:val="none"/>
          <w:lang w:eastAsia="zh-CN"/>
        </w:rPr>
        <w:t>上述问题澄清、说</w:t>
      </w:r>
      <w:r>
        <w:rPr>
          <w:spacing w:val="-3"/>
          <w:sz w:val="24"/>
          <w:szCs w:val="24"/>
          <w:highlight w:val="none"/>
          <w:lang w:eastAsia="zh-CN"/>
        </w:rPr>
        <w:t>明</w:t>
      </w:r>
      <w:r>
        <w:rPr>
          <w:sz w:val="24"/>
          <w:szCs w:val="24"/>
          <w:highlight w:val="none"/>
          <w:lang w:eastAsia="zh-CN"/>
        </w:rPr>
        <w:t>或</w:t>
      </w:r>
      <w:r>
        <w:rPr>
          <w:spacing w:val="-3"/>
          <w:sz w:val="24"/>
          <w:szCs w:val="24"/>
          <w:highlight w:val="none"/>
          <w:lang w:eastAsia="zh-CN"/>
        </w:rPr>
        <w:t>补</w:t>
      </w:r>
      <w:r>
        <w:rPr>
          <w:sz w:val="24"/>
          <w:szCs w:val="24"/>
          <w:highlight w:val="none"/>
          <w:lang w:eastAsia="zh-CN"/>
        </w:rPr>
        <w:t>正，不改变我方投</w:t>
      </w:r>
      <w:r>
        <w:rPr>
          <w:spacing w:val="-3"/>
          <w:sz w:val="24"/>
          <w:szCs w:val="24"/>
          <w:highlight w:val="none"/>
          <w:lang w:eastAsia="zh-CN"/>
        </w:rPr>
        <w:t>标</w:t>
      </w:r>
      <w:r>
        <w:rPr>
          <w:sz w:val="24"/>
          <w:szCs w:val="24"/>
          <w:highlight w:val="none"/>
          <w:lang w:eastAsia="zh-CN"/>
        </w:rPr>
        <w:t>文</w:t>
      </w:r>
      <w:r>
        <w:rPr>
          <w:spacing w:val="-3"/>
          <w:sz w:val="24"/>
          <w:szCs w:val="24"/>
          <w:highlight w:val="none"/>
          <w:lang w:eastAsia="zh-CN"/>
        </w:rPr>
        <w:t>件</w:t>
      </w:r>
      <w:r>
        <w:rPr>
          <w:sz w:val="24"/>
          <w:szCs w:val="24"/>
          <w:highlight w:val="none"/>
          <w:lang w:eastAsia="zh-CN"/>
        </w:rPr>
        <w:t>的实质性内容，构</w:t>
      </w:r>
      <w:r>
        <w:rPr>
          <w:spacing w:val="-3"/>
          <w:sz w:val="24"/>
          <w:szCs w:val="24"/>
          <w:highlight w:val="none"/>
          <w:lang w:eastAsia="zh-CN"/>
        </w:rPr>
        <w:t>成</w:t>
      </w:r>
      <w:r>
        <w:rPr>
          <w:sz w:val="24"/>
          <w:szCs w:val="24"/>
          <w:highlight w:val="none"/>
          <w:lang w:eastAsia="zh-CN"/>
        </w:rPr>
        <w:t>我</w:t>
      </w:r>
      <w:r>
        <w:rPr>
          <w:spacing w:val="-3"/>
          <w:sz w:val="24"/>
          <w:szCs w:val="24"/>
          <w:highlight w:val="none"/>
          <w:lang w:eastAsia="zh-CN"/>
        </w:rPr>
        <w:t>方</w:t>
      </w:r>
      <w:r>
        <w:rPr>
          <w:sz w:val="24"/>
          <w:szCs w:val="24"/>
          <w:highlight w:val="none"/>
          <w:lang w:eastAsia="zh-CN"/>
        </w:rPr>
        <w:t>投标文件的组成部</w:t>
      </w:r>
      <w:r>
        <w:rPr>
          <w:spacing w:val="-3"/>
          <w:sz w:val="24"/>
          <w:szCs w:val="24"/>
          <w:highlight w:val="none"/>
          <w:lang w:eastAsia="zh-CN"/>
        </w:rPr>
        <w:t>分</w:t>
      </w:r>
      <w:r>
        <w:rPr>
          <w:sz w:val="24"/>
          <w:szCs w:val="24"/>
          <w:highlight w:val="none"/>
          <w:lang w:eastAsia="zh-CN"/>
        </w:rPr>
        <w:t>。</w:t>
      </w:r>
    </w:p>
    <w:p w14:paraId="25162AC0">
      <w:pPr>
        <w:pStyle w:val="10"/>
        <w:rPr>
          <w:sz w:val="24"/>
          <w:szCs w:val="24"/>
          <w:highlight w:val="none"/>
          <w:lang w:eastAsia="zh-CN"/>
        </w:rPr>
      </w:pPr>
    </w:p>
    <w:p w14:paraId="6A8B8A85">
      <w:pPr>
        <w:pStyle w:val="10"/>
        <w:rPr>
          <w:sz w:val="24"/>
          <w:szCs w:val="24"/>
          <w:highlight w:val="none"/>
          <w:lang w:eastAsia="zh-CN"/>
        </w:rPr>
      </w:pPr>
    </w:p>
    <w:p w14:paraId="0E83C4F7">
      <w:pPr>
        <w:pStyle w:val="10"/>
        <w:spacing w:before="5"/>
        <w:rPr>
          <w:sz w:val="24"/>
          <w:szCs w:val="24"/>
          <w:highlight w:val="none"/>
          <w:lang w:eastAsia="zh-CN"/>
        </w:rPr>
      </w:pPr>
    </w:p>
    <w:p w14:paraId="1D0C5031">
      <w:pPr>
        <w:pStyle w:val="10"/>
        <w:tabs>
          <w:tab w:val="left" w:pos="7382"/>
        </w:tabs>
        <w:ind w:left="3043"/>
        <w:rPr>
          <w:sz w:val="24"/>
          <w:szCs w:val="24"/>
          <w:highlight w:val="none"/>
          <w:lang w:eastAsia="zh-CN"/>
        </w:rPr>
      </w:pPr>
      <w:r>
        <w:rPr>
          <w:sz w:val="24"/>
          <w:szCs w:val="24"/>
          <w:highlight w:val="none"/>
          <w:lang w:eastAsia="zh-CN"/>
        </w:rPr>
        <w:t>投标人：</w:t>
      </w:r>
      <w:r>
        <w:rPr>
          <w:rFonts w:ascii="Times New Roman" w:eastAsia="Times New Roman"/>
          <w:sz w:val="24"/>
          <w:szCs w:val="24"/>
          <w:highlight w:val="none"/>
          <w:u w:val="single"/>
          <w:lang w:eastAsia="zh-CN"/>
        </w:rPr>
        <w:t xml:space="preserve"> </w:t>
      </w:r>
      <w:r>
        <w:rPr>
          <w:rFonts w:ascii="Times New Roman" w:eastAsia="Times New Roman"/>
          <w:sz w:val="24"/>
          <w:szCs w:val="24"/>
          <w:highlight w:val="none"/>
          <w:u w:val="single"/>
          <w:lang w:eastAsia="zh-CN"/>
        </w:rPr>
        <w:tab/>
      </w:r>
      <w:r>
        <w:rPr>
          <w:sz w:val="24"/>
          <w:szCs w:val="24"/>
          <w:highlight w:val="none"/>
          <w:lang w:eastAsia="zh-CN"/>
        </w:rPr>
        <w:t>（盖单位章）</w:t>
      </w:r>
    </w:p>
    <w:p w14:paraId="2939FBB7">
      <w:pPr>
        <w:pStyle w:val="10"/>
        <w:spacing w:before="11"/>
        <w:rPr>
          <w:sz w:val="24"/>
          <w:szCs w:val="24"/>
          <w:highlight w:val="none"/>
          <w:lang w:eastAsia="zh-CN"/>
        </w:rPr>
      </w:pPr>
    </w:p>
    <w:p w14:paraId="0BD1EC6B">
      <w:pPr>
        <w:pStyle w:val="10"/>
        <w:tabs>
          <w:tab w:val="left" w:pos="7904"/>
        </w:tabs>
        <w:spacing w:before="36"/>
        <w:ind w:left="2640" w:leftChars="0" w:firstLine="0" w:firstLineChars="0"/>
        <w:rPr>
          <w:sz w:val="24"/>
          <w:szCs w:val="24"/>
          <w:highlight w:val="none"/>
          <w:lang w:eastAsia="zh-CN"/>
        </w:rPr>
      </w:pPr>
      <w:r>
        <w:rPr>
          <w:spacing w:val="-6"/>
          <w:sz w:val="24"/>
          <w:szCs w:val="24"/>
          <w:highlight w:val="none"/>
          <w:lang w:eastAsia="zh-CN"/>
        </w:rPr>
        <w:t>法定代表人（单位负责人）或其委托代理人</w:t>
      </w:r>
      <w:r>
        <w:rPr>
          <w:spacing w:val="-6"/>
          <w:sz w:val="24"/>
          <w:szCs w:val="24"/>
          <w:highlight w:val="none"/>
          <w:u w:val="single"/>
          <w:lang w:eastAsia="zh-CN"/>
        </w:rPr>
        <w:t>：</w:t>
      </w:r>
      <w:r>
        <w:rPr>
          <w:rFonts w:hint="eastAsia"/>
          <w:spacing w:val="-6"/>
          <w:sz w:val="24"/>
          <w:szCs w:val="24"/>
          <w:highlight w:val="none"/>
          <w:u w:val="single"/>
          <w:lang w:val="en-US" w:eastAsia="zh-CN"/>
        </w:rPr>
        <w:t xml:space="preserve">    </w:t>
      </w:r>
      <w:r>
        <w:rPr>
          <w:sz w:val="24"/>
          <w:szCs w:val="24"/>
          <w:highlight w:val="none"/>
          <w:u w:val="single"/>
          <w:lang w:eastAsia="zh-CN"/>
        </w:rPr>
        <w:t>（</w:t>
      </w:r>
      <w:r>
        <w:rPr>
          <w:sz w:val="24"/>
          <w:szCs w:val="24"/>
          <w:highlight w:val="none"/>
          <w:lang w:eastAsia="zh-CN"/>
        </w:rPr>
        <w:t>签字）</w:t>
      </w:r>
    </w:p>
    <w:p w14:paraId="2EA2BDD8">
      <w:pPr>
        <w:pStyle w:val="10"/>
        <w:tabs>
          <w:tab w:val="left" w:pos="7904"/>
        </w:tabs>
        <w:spacing w:before="36"/>
        <w:ind w:left="2640" w:leftChars="0" w:firstLine="0" w:firstLineChars="0"/>
        <w:rPr>
          <w:sz w:val="24"/>
          <w:szCs w:val="24"/>
          <w:highlight w:val="none"/>
          <w:lang w:eastAsia="zh-CN"/>
        </w:rPr>
      </w:pPr>
    </w:p>
    <w:p w14:paraId="108447E3">
      <w:pPr>
        <w:pStyle w:val="10"/>
        <w:spacing w:before="3"/>
        <w:rPr>
          <w:sz w:val="22"/>
          <w:highlight w:val="none"/>
          <w:lang w:eastAsia="zh-CN"/>
        </w:rPr>
      </w:pPr>
    </w:p>
    <w:p w14:paraId="1F1745AC">
      <w:pPr>
        <w:pStyle w:val="10"/>
        <w:tabs>
          <w:tab w:val="left" w:pos="6434"/>
          <w:tab w:val="left" w:pos="7483"/>
          <w:tab w:val="left" w:pos="8533"/>
        </w:tabs>
        <w:spacing w:before="37"/>
        <w:ind w:left="5595"/>
        <w:rPr>
          <w:highlight w:val="none"/>
          <w:lang w:eastAsia="zh-CN"/>
        </w:rPr>
        <w:sectPr>
          <w:pgSz w:w="12240" w:h="15840"/>
          <w:pgMar w:top="1400" w:right="1680" w:bottom="1120" w:left="1700" w:header="0" w:footer="921" w:gutter="0"/>
          <w:cols w:space="720" w:num="1"/>
        </w:sectPr>
      </w:pPr>
      <w:r>
        <w:rPr>
          <w:rFonts w:ascii="Times New Roman" w:eastAsia="Times New Roman"/>
          <w:highlight w:val="none"/>
          <w:u w:val="single"/>
          <w:lang w:eastAsia="zh-CN"/>
        </w:rPr>
        <w:t xml:space="preserve"> </w:t>
      </w:r>
      <w:r>
        <w:rPr>
          <w:rFonts w:ascii="Times New Roman" w:eastAsia="Times New Roman"/>
          <w:highlight w:val="none"/>
          <w:u w:val="single"/>
          <w:lang w:eastAsia="zh-CN"/>
        </w:rPr>
        <w:tab/>
      </w:r>
      <w:r>
        <w:rPr>
          <w:spacing w:val="-3"/>
          <w:highlight w:val="none"/>
          <w:lang w:eastAsia="zh-CN"/>
        </w:rPr>
        <w:t>年</w:t>
      </w:r>
      <w:r>
        <w:rPr>
          <w:rFonts w:ascii="Times New Roman" w:eastAsia="Times New Roman"/>
          <w:spacing w:val="-3"/>
          <w:highlight w:val="none"/>
          <w:u w:val="single"/>
          <w:lang w:eastAsia="zh-CN"/>
        </w:rPr>
        <w:t xml:space="preserve"> </w:t>
      </w:r>
      <w:r>
        <w:rPr>
          <w:rFonts w:ascii="Times New Roman" w:eastAsia="Times New Roman"/>
          <w:spacing w:val="-3"/>
          <w:highlight w:val="none"/>
          <w:u w:val="single"/>
          <w:lang w:eastAsia="zh-CN"/>
        </w:rPr>
        <w:tab/>
      </w:r>
      <w:r>
        <w:rPr>
          <w:highlight w:val="none"/>
          <w:lang w:eastAsia="zh-CN"/>
        </w:rPr>
        <w:t>月</w:t>
      </w:r>
      <w:r>
        <w:rPr>
          <w:rFonts w:ascii="Times New Roman" w:eastAsia="Times New Roman"/>
          <w:highlight w:val="none"/>
          <w:u w:val="single"/>
          <w:lang w:eastAsia="zh-CN"/>
        </w:rPr>
        <w:t xml:space="preserve"> </w:t>
      </w:r>
      <w:r>
        <w:rPr>
          <w:rFonts w:ascii="Times New Roman" w:eastAsia="Times New Roman"/>
          <w:highlight w:val="none"/>
          <w:u w:val="single"/>
          <w:lang w:eastAsia="zh-CN"/>
        </w:rPr>
        <w:tab/>
      </w:r>
      <w:r>
        <w:rPr>
          <w:highlight w:val="none"/>
          <w:lang w:eastAsia="zh-CN"/>
        </w:rPr>
        <w:t>日</w:t>
      </w:r>
    </w:p>
    <w:p w14:paraId="67927CB2">
      <w:pPr>
        <w:pStyle w:val="10"/>
        <w:spacing w:before="7"/>
        <w:rPr>
          <w:sz w:val="18"/>
          <w:highlight w:val="none"/>
          <w:lang w:eastAsia="zh-CN"/>
        </w:rPr>
      </w:pPr>
    </w:p>
    <w:p w14:paraId="7507BD0A">
      <w:pPr>
        <w:pStyle w:val="40"/>
        <w:ind w:left="245"/>
        <w:jc w:val="center"/>
        <w:outlineLvl w:val="0"/>
        <w:rPr>
          <w:rFonts w:ascii="宋体" w:hAnsi="宋体" w:eastAsia="宋体" w:cs="宋体"/>
          <w:sz w:val="32"/>
          <w:szCs w:val="32"/>
          <w:highlight w:val="none"/>
          <w:lang w:eastAsia="zh-CN"/>
        </w:rPr>
      </w:pPr>
      <w:bookmarkStart w:id="35" w:name="_Toc25017"/>
      <w:bookmarkStart w:id="36" w:name="_Toc25316"/>
      <w:r>
        <w:rPr>
          <w:rFonts w:hint="eastAsia" w:ascii="宋体" w:hAnsi="宋体" w:eastAsia="宋体" w:cs="宋体"/>
          <w:sz w:val="32"/>
          <w:szCs w:val="32"/>
          <w:highlight w:val="none"/>
          <w:lang w:eastAsia="zh-CN"/>
        </w:rPr>
        <w:t>第三章 评标办法（</w:t>
      </w:r>
      <w:r>
        <w:rPr>
          <w:rFonts w:hint="eastAsia" w:ascii="宋体" w:hAnsi="宋体" w:eastAsia="宋体" w:cs="宋体"/>
          <w:b/>
          <w:bCs/>
          <w:sz w:val="28"/>
          <w:szCs w:val="28"/>
          <w:highlight w:val="none"/>
          <w:lang w:val="en-US" w:eastAsia="zh-CN" w:bidi="ar-SA"/>
        </w:rPr>
        <w:t>最低评标价法</w:t>
      </w:r>
      <w:r>
        <w:rPr>
          <w:rFonts w:hint="eastAsia" w:ascii="宋体" w:hAnsi="宋体" w:eastAsia="宋体" w:cs="宋体"/>
          <w:sz w:val="32"/>
          <w:szCs w:val="32"/>
          <w:highlight w:val="none"/>
          <w:lang w:eastAsia="zh-CN"/>
        </w:rPr>
        <w:t>）</w:t>
      </w:r>
      <w:bookmarkEnd w:id="35"/>
      <w:bookmarkEnd w:id="36"/>
    </w:p>
    <w:p w14:paraId="306F5A77">
      <w:pPr>
        <w:pStyle w:val="41"/>
        <w:spacing w:after="120"/>
        <w:ind w:left="120" w:firstLine="0"/>
        <w:outlineLvl w:val="1"/>
        <w:rPr>
          <w:sz w:val="28"/>
          <w:szCs w:val="28"/>
          <w:highlight w:val="none"/>
        </w:rPr>
      </w:pPr>
      <w:bookmarkStart w:id="37" w:name="_Toc21131"/>
      <w:bookmarkStart w:id="38" w:name="_Toc29934"/>
      <w:r>
        <w:rPr>
          <w:rFonts w:hint="eastAsia" w:ascii="宋体" w:hAnsi="宋体" w:eastAsia="宋体" w:cs="宋体"/>
          <w:sz w:val="28"/>
          <w:szCs w:val="28"/>
          <w:highlight w:val="none"/>
        </w:rPr>
        <w:t>评标办法前附表</w:t>
      </w:r>
      <w:bookmarkEnd w:id="37"/>
      <w:bookmarkEnd w:id="38"/>
    </w:p>
    <w:p w14:paraId="36D40F50">
      <w:pPr>
        <w:pStyle w:val="10"/>
        <w:spacing w:before="12"/>
        <w:rPr>
          <w:rFonts w:ascii="Microsoft JhengHei"/>
          <w:b/>
          <w:sz w:val="12"/>
          <w:highlight w:val="none"/>
        </w:rPr>
      </w:pPr>
    </w:p>
    <w:tbl>
      <w:tblPr>
        <w:tblStyle w:val="36"/>
        <w:tblW w:w="9386"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1"/>
        <w:gridCol w:w="1178"/>
        <w:gridCol w:w="2330"/>
        <w:gridCol w:w="5097"/>
      </w:tblGrid>
      <w:tr w14:paraId="32E3F0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exact"/>
        </w:trPr>
        <w:tc>
          <w:tcPr>
            <w:tcW w:w="1959" w:type="dxa"/>
            <w:gridSpan w:val="2"/>
            <w:vAlign w:val="center"/>
          </w:tcPr>
          <w:p w14:paraId="7DB2549A">
            <w:pPr>
              <w:pStyle w:val="45"/>
              <w:spacing w:before="41"/>
              <w:ind w:left="57" w:right="57"/>
              <w:jc w:val="center"/>
              <w:rPr>
                <w:rFonts w:hint="eastAsia" w:ascii="宋体" w:hAnsi="宋体" w:eastAsia="宋体" w:cs="宋体"/>
                <w:b/>
                <w:sz w:val="21"/>
                <w:highlight w:val="none"/>
              </w:rPr>
            </w:pPr>
            <w:r>
              <w:rPr>
                <w:rFonts w:hint="eastAsia" w:ascii="宋体" w:hAnsi="宋体" w:eastAsia="宋体" w:cs="宋体"/>
                <w:b/>
                <w:sz w:val="21"/>
                <w:highlight w:val="none"/>
              </w:rPr>
              <w:t>条款号</w:t>
            </w:r>
          </w:p>
        </w:tc>
        <w:tc>
          <w:tcPr>
            <w:tcW w:w="2330" w:type="dxa"/>
            <w:vAlign w:val="center"/>
          </w:tcPr>
          <w:p w14:paraId="35563BE7">
            <w:pPr>
              <w:pStyle w:val="45"/>
              <w:spacing w:before="41"/>
              <w:ind w:left="57" w:right="57"/>
              <w:jc w:val="center"/>
              <w:rPr>
                <w:rFonts w:hint="eastAsia" w:ascii="宋体" w:hAnsi="宋体" w:eastAsia="宋体" w:cs="宋体"/>
                <w:b/>
                <w:sz w:val="21"/>
                <w:highlight w:val="none"/>
              </w:rPr>
            </w:pPr>
            <w:r>
              <w:rPr>
                <w:rFonts w:hint="eastAsia" w:ascii="宋体" w:hAnsi="宋体" w:eastAsia="宋体" w:cs="宋体"/>
                <w:b/>
                <w:sz w:val="21"/>
                <w:highlight w:val="none"/>
              </w:rPr>
              <w:t>评审因素</w:t>
            </w:r>
          </w:p>
        </w:tc>
        <w:tc>
          <w:tcPr>
            <w:tcW w:w="5097" w:type="dxa"/>
            <w:vAlign w:val="center"/>
          </w:tcPr>
          <w:p w14:paraId="4B6C63CC">
            <w:pPr>
              <w:pStyle w:val="45"/>
              <w:spacing w:before="41"/>
              <w:ind w:left="1685" w:right="1685"/>
              <w:jc w:val="center"/>
              <w:rPr>
                <w:b/>
                <w:sz w:val="21"/>
                <w:highlight w:val="none"/>
              </w:rPr>
            </w:pPr>
            <w:r>
              <w:rPr>
                <w:rFonts w:hint="eastAsia"/>
                <w:b/>
                <w:sz w:val="21"/>
                <w:highlight w:val="none"/>
              </w:rPr>
              <w:t>评审标准</w:t>
            </w:r>
          </w:p>
        </w:tc>
      </w:tr>
      <w:tr w14:paraId="35E2DF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exact"/>
        </w:trPr>
        <w:tc>
          <w:tcPr>
            <w:tcW w:w="781" w:type="dxa"/>
          </w:tcPr>
          <w:p w14:paraId="545861CE">
            <w:pPr>
              <w:pStyle w:val="45"/>
              <w:spacing w:before="190"/>
              <w:jc w:val="center"/>
              <w:rPr>
                <w:rFonts w:ascii="Times New Roman"/>
                <w:sz w:val="24"/>
                <w:szCs w:val="24"/>
                <w:highlight w:val="none"/>
              </w:rPr>
            </w:pPr>
            <w:r>
              <w:rPr>
                <w:rFonts w:ascii="Times New Roman"/>
                <w:sz w:val="24"/>
                <w:szCs w:val="24"/>
                <w:highlight w:val="none"/>
              </w:rPr>
              <w:t>1</w:t>
            </w:r>
          </w:p>
        </w:tc>
        <w:tc>
          <w:tcPr>
            <w:tcW w:w="1178" w:type="dxa"/>
          </w:tcPr>
          <w:p w14:paraId="2B105BE2">
            <w:pPr>
              <w:pStyle w:val="45"/>
              <w:spacing w:before="141"/>
              <w:ind w:left="136"/>
              <w:jc w:val="center"/>
              <w:rPr>
                <w:sz w:val="24"/>
                <w:szCs w:val="24"/>
                <w:highlight w:val="none"/>
              </w:rPr>
            </w:pPr>
            <w:r>
              <w:rPr>
                <w:sz w:val="24"/>
                <w:szCs w:val="24"/>
                <w:highlight w:val="none"/>
              </w:rPr>
              <w:t>评标方法</w:t>
            </w:r>
          </w:p>
        </w:tc>
        <w:tc>
          <w:tcPr>
            <w:tcW w:w="2330" w:type="dxa"/>
          </w:tcPr>
          <w:p w14:paraId="35C5D371">
            <w:pPr>
              <w:pStyle w:val="45"/>
              <w:spacing w:before="141"/>
              <w:ind w:left="59" w:right="56"/>
              <w:jc w:val="center"/>
              <w:rPr>
                <w:rFonts w:ascii="宋体" w:hAnsi="宋体" w:eastAsia="宋体" w:cs="宋体"/>
                <w:sz w:val="24"/>
                <w:szCs w:val="24"/>
                <w:highlight w:val="none"/>
              </w:rPr>
            </w:pPr>
            <w:r>
              <w:rPr>
                <w:rFonts w:ascii="宋体" w:hAnsi="宋体" w:eastAsia="宋体" w:cs="宋体"/>
                <w:sz w:val="24"/>
                <w:szCs w:val="24"/>
                <w:highlight w:val="none"/>
              </w:rPr>
              <w:t>中标候选人排序方法</w:t>
            </w:r>
          </w:p>
        </w:tc>
        <w:tc>
          <w:tcPr>
            <w:tcW w:w="5097" w:type="dxa"/>
            <w:vAlign w:val="top"/>
          </w:tcPr>
          <w:p w14:paraId="29D66BF9">
            <w:pPr>
              <w:pStyle w:val="45"/>
              <w:spacing w:before="141"/>
              <w:ind w:left="59" w:right="56"/>
              <w:jc w:val="left"/>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eastAsia="zh-CN"/>
              </w:rPr>
              <w:t>按各单位评标价由低到高进行排列</w:t>
            </w:r>
          </w:p>
        </w:tc>
      </w:tr>
      <w:tr w14:paraId="6EB1DE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exact"/>
        </w:trPr>
        <w:tc>
          <w:tcPr>
            <w:tcW w:w="781" w:type="dxa"/>
            <w:vMerge w:val="restart"/>
          </w:tcPr>
          <w:p w14:paraId="51F0503A">
            <w:pPr>
              <w:pStyle w:val="45"/>
              <w:rPr>
                <w:rFonts w:ascii="Microsoft JhengHei"/>
                <w:b/>
                <w:sz w:val="24"/>
                <w:szCs w:val="24"/>
                <w:highlight w:val="none"/>
                <w:lang w:eastAsia="zh-CN"/>
              </w:rPr>
            </w:pPr>
          </w:p>
          <w:p w14:paraId="1DA9BA36">
            <w:pPr>
              <w:pStyle w:val="45"/>
              <w:rPr>
                <w:rFonts w:ascii="Microsoft JhengHei"/>
                <w:b/>
                <w:sz w:val="24"/>
                <w:szCs w:val="24"/>
                <w:highlight w:val="none"/>
                <w:lang w:eastAsia="zh-CN"/>
              </w:rPr>
            </w:pPr>
          </w:p>
          <w:p w14:paraId="25E9DE10">
            <w:pPr>
              <w:pStyle w:val="45"/>
              <w:rPr>
                <w:rFonts w:ascii="Microsoft JhengHei"/>
                <w:b/>
                <w:sz w:val="24"/>
                <w:szCs w:val="24"/>
                <w:highlight w:val="none"/>
                <w:lang w:eastAsia="zh-CN"/>
              </w:rPr>
            </w:pPr>
          </w:p>
          <w:p w14:paraId="394C6697">
            <w:pPr>
              <w:pStyle w:val="45"/>
              <w:rPr>
                <w:rFonts w:ascii="Microsoft JhengHei"/>
                <w:b/>
                <w:sz w:val="24"/>
                <w:szCs w:val="24"/>
                <w:highlight w:val="none"/>
                <w:lang w:eastAsia="zh-CN"/>
              </w:rPr>
            </w:pPr>
          </w:p>
          <w:p w14:paraId="15894FB8">
            <w:pPr>
              <w:pStyle w:val="45"/>
              <w:rPr>
                <w:rFonts w:ascii="Microsoft JhengHei"/>
                <w:b/>
                <w:sz w:val="24"/>
                <w:szCs w:val="24"/>
                <w:highlight w:val="none"/>
                <w:lang w:eastAsia="zh-CN"/>
              </w:rPr>
            </w:pPr>
          </w:p>
          <w:p w14:paraId="49519EBC">
            <w:pPr>
              <w:pStyle w:val="45"/>
              <w:rPr>
                <w:rFonts w:ascii="Microsoft JhengHei"/>
                <w:b/>
                <w:sz w:val="24"/>
                <w:szCs w:val="24"/>
                <w:highlight w:val="none"/>
                <w:lang w:eastAsia="zh-CN"/>
              </w:rPr>
            </w:pPr>
          </w:p>
          <w:p w14:paraId="79EFFE31">
            <w:pPr>
              <w:pStyle w:val="45"/>
              <w:spacing w:before="3"/>
              <w:rPr>
                <w:rFonts w:ascii="Microsoft JhengHei"/>
                <w:b/>
                <w:sz w:val="24"/>
                <w:szCs w:val="24"/>
                <w:highlight w:val="none"/>
                <w:lang w:eastAsia="zh-CN"/>
              </w:rPr>
            </w:pPr>
          </w:p>
          <w:p w14:paraId="1344ACB5">
            <w:pPr>
              <w:pStyle w:val="45"/>
              <w:spacing w:before="1"/>
              <w:ind w:left="235"/>
              <w:rPr>
                <w:rFonts w:ascii="Times New Roman"/>
                <w:sz w:val="24"/>
                <w:szCs w:val="24"/>
                <w:highlight w:val="none"/>
              </w:rPr>
            </w:pPr>
            <w:r>
              <w:rPr>
                <w:rFonts w:ascii="Times New Roman"/>
                <w:sz w:val="24"/>
                <w:szCs w:val="24"/>
                <w:highlight w:val="none"/>
              </w:rPr>
              <w:t>2.1.1</w:t>
            </w:r>
          </w:p>
        </w:tc>
        <w:tc>
          <w:tcPr>
            <w:tcW w:w="1178" w:type="dxa"/>
            <w:vMerge w:val="restart"/>
            <w:vAlign w:val="center"/>
          </w:tcPr>
          <w:p w14:paraId="2E59CCB3">
            <w:pPr>
              <w:pStyle w:val="45"/>
              <w:spacing w:line="386" w:lineRule="auto"/>
              <w:ind w:left="205" w:leftChars="0" w:right="132" w:hanging="69" w:firstLineChars="0"/>
              <w:jc w:val="center"/>
              <w:rPr>
                <w:sz w:val="24"/>
                <w:szCs w:val="24"/>
                <w:highlight w:val="none"/>
              </w:rPr>
            </w:pPr>
            <w:r>
              <w:rPr>
                <w:rFonts w:hint="eastAsia"/>
                <w:sz w:val="24"/>
                <w:szCs w:val="24"/>
                <w:highlight w:val="none"/>
                <w:lang w:val="en-US" w:eastAsia="zh-CN"/>
              </w:rPr>
              <w:t>形</w:t>
            </w:r>
            <w:r>
              <w:rPr>
                <w:sz w:val="24"/>
                <w:szCs w:val="24"/>
                <w:highlight w:val="none"/>
              </w:rPr>
              <w:t>式</w:t>
            </w:r>
            <w:r>
              <w:rPr>
                <w:spacing w:val="-3"/>
                <w:sz w:val="24"/>
                <w:szCs w:val="24"/>
                <w:highlight w:val="none"/>
              </w:rPr>
              <w:t>评</w:t>
            </w:r>
            <w:r>
              <w:rPr>
                <w:sz w:val="24"/>
                <w:szCs w:val="24"/>
                <w:highlight w:val="none"/>
              </w:rPr>
              <w:t>审标准</w:t>
            </w:r>
          </w:p>
        </w:tc>
        <w:tc>
          <w:tcPr>
            <w:tcW w:w="2330" w:type="dxa"/>
          </w:tcPr>
          <w:p w14:paraId="4FA06C38">
            <w:pPr>
              <w:pStyle w:val="45"/>
              <w:spacing w:before="110"/>
              <w:ind w:left="59" w:right="56"/>
              <w:jc w:val="center"/>
              <w:rPr>
                <w:sz w:val="24"/>
                <w:szCs w:val="24"/>
                <w:highlight w:val="none"/>
              </w:rPr>
            </w:pPr>
            <w:r>
              <w:rPr>
                <w:sz w:val="24"/>
                <w:szCs w:val="24"/>
                <w:highlight w:val="none"/>
              </w:rPr>
              <w:t>投标人名称</w:t>
            </w:r>
          </w:p>
        </w:tc>
        <w:tc>
          <w:tcPr>
            <w:tcW w:w="5097" w:type="dxa"/>
          </w:tcPr>
          <w:p w14:paraId="2B9F0CB1">
            <w:pPr>
              <w:pStyle w:val="45"/>
              <w:spacing w:before="110"/>
              <w:ind w:left="103"/>
              <w:jc w:val="left"/>
              <w:rPr>
                <w:sz w:val="24"/>
                <w:szCs w:val="24"/>
                <w:highlight w:val="none"/>
                <w:lang w:eastAsia="zh-CN"/>
              </w:rPr>
            </w:pPr>
            <w:r>
              <w:rPr>
                <w:sz w:val="24"/>
                <w:szCs w:val="24"/>
                <w:highlight w:val="none"/>
                <w:lang w:eastAsia="zh-CN"/>
              </w:rPr>
              <w:t>与营业执照、资质证书一致</w:t>
            </w:r>
          </w:p>
        </w:tc>
      </w:tr>
      <w:tr w14:paraId="3B7EDF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3" w:hRule="exact"/>
        </w:trPr>
        <w:tc>
          <w:tcPr>
            <w:tcW w:w="781" w:type="dxa"/>
            <w:vMerge w:val="continue"/>
          </w:tcPr>
          <w:p w14:paraId="653DDACE">
            <w:pPr>
              <w:rPr>
                <w:sz w:val="24"/>
                <w:szCs w:val="24"/>
                <w:highlight w:val="none"/>
                <w:lang w:eastAsia="zh-CN"/>
              </w:rPr>
            </w:pPr>
          </w:p>
        </w:tc>
        <w:tc>
          <w:tcPr>
            <w:tcW w:w="1178" w:type="dxa"/>
            <w:vMerge w:val="continue"/>
          </w:tcPr>
          <w:p w14:paraId="6754F08F">
            <w:pPr>
              <w:rPr>
                <w:sz w:val="24"/>
                <w:szCs w:val="24"/>
                <w:highlight w:val="none"/>
                <w:lang w:eastAsia="zh-CN"/>
              </w:rPr>
            </w:pPr>
          </w:p>
        </w:tc>
        <w:tc>
          <w:tcPr>
            <w:tcW w:w="2330" w:type="dxa"/>
            <w:vAlign w:val="center"/>
          </w:tcPr>
          <w:p w14:paraId="43DD8CBA">
            <w:pPr>
              <w:pStyle w:val="45"/>
              <w:ind w:left="57" w:right="57"/>
              <w:jc w:val="center"/>
              <w:rPr>
                <w:sz w:val="24"/>
                <w:szCs w:val="24"/>
                <w:highlight w:val="none"/>
              </w:rPr>
            </w:pPr>
            <w:r>
              <w:rPr>
                <w:sz w:val="24"/>
                <w:szCs w:val="24"/>
                <w:highlight w:val="none"/>
              </w:rPr>
              <w:t>投标函签字盖章</w:t>
            </w:r>
          </w:p>
        </w:tc>
        <w:tc>
          <w:tcPr>
            <w:tcW w:w="5097" w:type="dxa"/>
            <w:vAlign w:val="center"/>
          </w:tcPr>
          <w:p w14:paraId="4F5A42F6">
            <w:pPr>
              <w:pStyle w:val="45"/>
              <w:spacing w:before="107" w:line="384" w:lineRule="auto"/>
              <w:ind w:left="103" w:right="96"/>
              <w:jc w:val="left"/>
              <w:rPr>
                <w:spacing w:val="2"/>
                <w:sz w:val="24"/>
                <w:szCs w:val="24"/>
                <w:highlight w:val="none"/>
                <w:lang w:eastAsia="zh-CN"/>
              </w:rPr>
            </w:pPr>
            <w:r>
              <w:rPr>
                <w:spacing w:val="2"/>
                <w:sz w:val="24"/>
                <w:szCs w:val="24"/>
                <w:highlight w:val="none"/>
                <w:lang w:eastAsia="zh-CN"/>
              </w:rPr>
              <w:t>有法定</w:t>
            </w:r>
            <w:r>
              <w:rPr>
                <w:sz w:val="24"/>
                <w:szCs w:val="24"/>
                <w:highlight w:val="none"/>
                <w:lang w:eastAsia="zh-CN"/>
              </w:rPr>
              <w:t>代</w:t>
            </w:r>
            <w:r>
              <w:rPr>
                <w:spacing w:val="2"/>
                <w:sz w:val="24"/>
                <w:szCs w:val="24"/>
                <w:highlight w:val="none"/>
                <w:lang w:eastAsia="zh-CN"/>
              </w:rPr>
              <w:t>表</w:t>
            </w:r>
            <w:r>
              <w:rPr>
                <w:sz w:val="24"/>
                <w:szCs w:val="24"/>
                <w:highlight w:val="none"/>
                <w:lang w:eastAsia="zh-CN"/>
              </w:rPr>
              <w:t>人</w:t>
            </w:r>
            <w:r>
              <w:rPr>
                <w:spacing w:val="2"/>
                <w:sz w:val="24"/>
                <w:szCs w:val="24"/>
                <w:highlight w:val="none"/>
                <w:lang w:eastAsia="zh-CN"/>
              </w:rPr>
              <w:t>（单</w:t>
            </w:r>
            <w:r>
              <w:rPr>
                <w:sz w:val="24"/>
                <w:szCs w:val="24"/>
                <w:highlight w:val="none"/>
                <w:lang w:eastAsia="zh-CN"/>
              </w:rPr>
              <w:t>位</w:t>
            </w:r>
            <w:r>
              <w:rPr>
                <w:spacing w:val="2"/>
                <w:sz w:val="24"/>
                <w:szCs w:val="24"/>
                <w:highlight w:val="none"/>
                <w:lang w:eastAsia="zh-CN"/>
              </w:rPr>
              <w:t>负</w:t>
            </w:r>
            <w:r>
              <w:rPr>
                <w:sz w:val="24"/>
                <w:szCs w:val="24"/>
                <w:highlight w:val="none"/>
                <w:lang w:eastAsia="zh-CN"/>
              </w:rPr>
              <w:t>责</w:t>
            </w:r>
            <w:r>
              <w:rPr>
                <w:spacing w:val="2"/>
                <w:sz w:val="24"/>
                <w:szCs w:val="24"/>
                <w:highlight w:val="none"/>
                <w:lang w:eastAsia="zh-CN"/>
              </w:rPr>
              <w:t>人）或</w:t>
            </w:r>
            <w:r>
              <w:rPr>
                <w:sz w:val="24"/>
                <w:szCs w:val="24"/>
                <w:highlight w:val="none"/>
                <w:lang w:eastAsia="zh-CN"/>
              </w:rPr>
              <w:t>其</w:t>
            </w:r>
            <w:r>
              <w:rPr>
                <w:spacing w:val="2"/>
                <w:sz w:val="24"/>
                <w:szCs w:val="24"/>
                <w:highlight w:val="none"/>
                <w:lang w:eastAsia="zh-CN"/>
              </w:rPr>
              <w:t>委</w:t>
            </w:r>
            <w:r>
              <w:rPr>
                <w:sz w:val="24"/>
                <w:szCs w:val="24"/>
                <w:highlight w:val="none"/>
                <w:lang w:eastAsia="zh-CN"/>
              </w:rPr>
              <w:t>托</w:t>
            </w:r>
            <w:r>
              <w:rPr>
                <w:spacing w:val="2"/>
                <w:sz w:val="24"/>
                <w:szCs w:val="24"/>
                <w:highlight w:val="none"/>
                <w:lang w:eastAsia="zh-CN"/>
              </w:rPr>
              <w:t>代理</w:t>
            </w:r>
            <w:r>
              <w:rPr>
                <w:sz w:val="24"/>
                <w:szCs w:val="24"/>
                <w:highlight w:val="none"/>
                <w:lang w:eastAsia="zh-CN"/>
              </w:rPr>
              <w:t>人签</w:t>
            </w:r>
            <w:r>
              <w:rPr>
                <w:spacing w:val="2"/>
                <w:sz w:val="24"/>
                <w:szCs w:val="24"/>
                <w:highlight w:val="none"/>
                <w:lang w:eastAsia="zh-CN"/>
              </w:rPr>
              <w:t>字或加</w:t>
            </w:r>
            <w:r>
              <w:rPr>
                <w:sz w:val="24"/>
                <w:szCs w:val="24"/>
                <w:highlight w:val="none"/>
                <w:lang w:eastAsia="zh-CN"/>
              </w:rPr>
              <w:t>盖</w:t>
            </w:r>
            <w:r>
              <w:rPr>
                <w:spacing w:val="2"/>
                <w:sz w:val="24"/>
                <w:szCs w:val="24"/>
                <w:highlight w:val="none"/>
                <w:lang w:eastAsia="zh-CN"/>
              </w:rPr>
              <w:t>单</w:t>
            </w:r>
            <w:r>
              <w:rPr>
                <w:sz w:val="24"/>
                <w:szCs w:val="24"/>
                <w:highlight w:val="none"/>
                <w:lang w:eastAsia="zh-CN"/>
              </w:rPr>
              <w:t>位</w:t>
            </w:r>
            <w:r>
              <w:rPr>
                <w:spacing w:val="2"/>
                <w:sz w:val="24"/>
                <w:szCs w:val="24"/>
                <w:highlight w:val="none"/>
                <w:lang w:eastAsia="zh-CN"/>
              </w:rPr>
              <w:t>章。</w:t>
            </w:r>
          </w:p>
          <w:p w14:paraId="50DA2E74">
            <w:pPr>
              <w:pStyle w:val="45"/>
              <w:spacing w:before="107" w:line="384" w:lineRule="auto"/>
              <w:ind w:left="103" w:right="96"/>
              <w:jc w:val="left"/>
              <w:rPr>
                <w:sz w:val="24"/>
                <w:szCs w:val="24"/>
                <w:highlight w:val="none"/>
                <w:lang w:eastAsia="zh-CN"/>
              </w:rPr>
            </w:pPr>
            <w:r>
              <w:rPr>
                <w:sz w:val="24"/>
                <w:szCs w:val="24"/>
                <w:highlight w:val="none"/>
                <w:lang w:eastAsia="zh-CN"/>
              </w:rPr>
              <w:t>由</w:t>
            </w:r>
            <w:r>
              <w:rPr>
                <w:spacing w:val="2"/>
                <w:sz w:val="24"/>
                <w:szCs w:val="24"/>
                <w:highlight w:val="none"/>
                <w:lang w:eastAsia="zh-CN"/>
              </w:rPr>
              <w:t>法</w:t>
            </w:r>
            <w:r>
              <w:rPr>
                <w:sz w:val="24"/>
                <w:szCs w:val="24"/>
                <w:highlight w:val="none"/>
                <w:lang w:eastAsia="zh-CN"/>
              </w:rPr>
              <w:t>定</w:t>
            </w:r>
            <w:r>
              <w:rPr>
                <w:spacing w:val="2"/>
                <w:sz w:val="24"/>
                <w:szCs w:val="24"/>
                <w:highlight w:val="none"/>
                <w:lang w:eastAsia="zh-CN"/>
              </w:rPr>
              <w:t>代表人</w:t>
            </w:r>
            <w:r>
              <w:rPr>
                <w:sz w:val="24"/>
                <w:szCs w:val="24"/>
                <w:highlight w:val="none"/>
                <w:lang w:eastAsia="zh-CN"/>
              </w:rPr>
              <w:t>（</w:t>
            </w:r>
            <w:r>
              <w:rPr>
                <w:spacing w:val="2"/>
                <w:sz w:val="24"/>
                <w:szCs w:val="24"/>
                <w:highlight w:val="none"/>
                <w:lang w:eastAsia="zh-CN"/>
              </w:rPr>
              <w:t>单</w:t>
            </w:r>
            <w:r>
              <w:rPr>
                <w:sz w:val="24"/>
                <w:szCs w:val="24"/>
                <w:highlight w:val="none"/>
                <w:lang w:eastAsia="zh-CN"/>
              </w:rPr>
              <w:t>位</w:t>
            </w:r>
            <w:r>
              <w:rPr>
                <w:spacing w:val="2"/>
                <w:sz w:val="24"/>
                <w:szCs w:val="24"/>
                <w:highlight w:val="none"/>
                <w:lang w:eastAsia="zh-CN"/>
              </w:rPr>
              <w:t>负责</w:t>
            </w:r>
            <w:r>
              <w:rPr>
                <w:sz w:val="24"/>
                <w:szCs w:val="24"/>
                <w:highlight w:val="none"/>
                <w:lang w:eastAsia="zh-CN"/>
              </w:rPr>
              <w:t>人）</w:t>
            </w:r>
            <w:r>
              <w:rPr>
                <w:spacing w:val="2"/>
                <w:sz w:val="24"/>
                <w:szCs w:val="24"/>
                <w:highlight w:val="none"/>
                <w:lang w:eastAsia="zh-CN"/>
              </w:rPr>
              <w:t>签字的</w:t>
            </w:r>
            <w:r>
              <w:rPr>
                <w:sz w:val="24"/>
                <w:szCs w:val="24"/>
                <w:highlight w:val="none"/>
                <w:lang w:eastAsia="zh-CN"/>
              </w:rPr>
              <w:t>，</w:t>
            </w:r>
            <w:r>
              <w:rPr>
                <w:spacing w:val="2"/>
                <w:sz w:val="24"/>
                <w:szCs w:val="24"/>
                <w:highlight w:val="none"/>
                <w:lang w:eastAsia="zh-CN"/>
              </w:rPr>
              <w:t>应</w:t>
            </w:r>
            <w:r>
              <w:rPr>
                <w:sz w:val="24"/>
                <w:szCs w:val="24"/>
                <w:highlight w:val="none"/>
                <w:lang w:eastAsia="zh-CN"/>
              </w:rPr>
              <w:t>附</w:t>
            </w:r>
            <w:r>
              <w:rPr>
                <w:spacing w:val="2"/>
                <w:sz w:val="24"/>
                <w:szCs w:val="24"/>
                <w:highlight w:val="none"/>
                <w:lang w:eastAsia="zh-CN"/>
              </w:rPr>
              <w:t>法定</w:t>
            </w:r>
            <w:r>
              <w:rPr>
                <w:sz w:val="24"/>
                <w:szCs w:val="24"/>
                <w:highlight w:val="none"/>
                <w:lang w:eastAsia="zh-CN"/>
              </w:rPr>
              <w:t>代</w:t>
            </w:r>
            <w:r>
              <w:rPr>
                <w:spacing w:val="2"/>
                <w:sz w:val="24"/>
                <w:szCs w:val="24"/>
                <w:highlight w:val="none"/>
                <w:lang w:eastAsia="zh-CN"/>
              </w:rPr>
              <w:t>表</w:t>
            </w:r>
            <w:r>
              <w:rPr>
                <w:sz w:val="24"/>
                <w:szCs w:val="24"/>
                <w:highlight w:val="none"/>
                <w:lang w:eastAsia="zh-CN"/>
              </w:rPr>
              <w:t>人</w:t>
            </w:r>
            <w:r>
              <w:rPr>
                <w:spacing w:val="2"/>
                <w:sz w:val="24"/>
                <w:szCs w:val="24"/>
                <w:highlight w:val="none"/>
                <w:lang w:eastAsia="zh-CN"/>
              </w:rPr>
              <w:t>（单位</w:t>
            </w:r>
            <w:r>
              <w:rPr>
                <w:sz w:val="24"/>
                <w:szCs w:val="24"/>
                <w:highlight w:val="none"/>
                <w:lang w:eastAsia="zh-CN"/>
              </w:rPr>
              <w:t>负</w:t>
            </w:r>
            <w:r>
              <w:rPr>
                <w:spacing w:val="2"/>
                <w:sz w:val="24"/>
                <w:szCs w:val="24"/>
                <w:highlight w:val="none"/>
                <w:lang w:eastAsia="zh-CN"/>
              </w:rPr>
              <w:t>责</w:t>
            </w:r>
            <w:r>
              <w:rPr>
                <w:sz w:val="24"/>
                <w:szCs w:val="24"/>
                <w:highlight w:val="none"/>
                <w:lang w:eastAsia="zh-CN"/>
              </w:rPr>
              <w:t>人</w:t>
            </w:r>
            <w:r>
              <w:rPr>
                <w:spacing w:val="2"/>
                <w:sz w:val="24"/>
                <w:szCs w:val="24"/>
                <w:highlight w:val="none"/>
                <w:lang w:eastAsia="zh-CN"/>
              </w:rPr>
              <w:t>）身</w:t>
            </w:r>
            <w:r>
              <w:rPr>
                <w:sz w:val="24"/>
                <w:szCs w:val="24"/>
                <w:highlight w:val="none"/>
                <w:lang w:eastAsia="zh-CN"/>
              </w:rPr>
              <w:t>份证</w:t>
            </w:r>
            <w:r>
              <w:rPr>
                <w:spacing w:val="2"/>
                <w:sz w:val="24"/>
                <w:szCs w:val="24"/>
                <w:highlight w:val="none"/>
                <w:lang w:eastAsia="zh-CN"/>
              </w:rPr>
              <w:t>明，由</w:t>
            </w:r>
            <w:r>
              <w:rPr>
                <w:sz w:val="24"/>
                <w:szCs w:val="24"/>
                <w:highlight w:val="none"/>
                <w:lang w:eastAsia="zh-CN"/>
              </w:rPr>
              <w:t>代</w:t>
            </w:r>
            <w:r>
              <w:rPr>
                <w:spacing w:val="2"/>
                <w:sz w:val="24"/>
                <w:szCs w:val="24"/>
                <w:highlight w:val="none"/>
                <w:lang w:eastAsia="zh-CN"/>
              </w:rPr>
              <w:t>理</w:t>
            </w:r>
            <w:r>
              <w:rPr>
                <w:sz w:val="24"/>
                <w:szCs w:val="24"/>
                <w:highlight w:val="none"/>
                <w:lang w:eastAsia="zh-CN"/>
              </w:rPr>
              <w:t>人</w:t>
            </w:r>
            <w:r>
              <w:rPr>
                <w:spacing w:val="2"/>
                <w:sz w:val="24"/>
                <w:szCs w:val="24"/>
                <w:highlight w:val="none"/>
                <w:lang w:eastAsia="zh-CN"/>
              </w:rPr>
              <w:t>签字</w:t>
            </w:r>
            <w:r>
              <w:rPr>
                <w:sz w:val="24"/>
                <w:szCs w:val="24"/>
                <w:highlight w:val="none"/>
                <w:lang w:eastAsia="zh-CN"/>
              </w:rPr>
              <w:t>的</w:t>
            </w:r>
            <w:r>
              <w:rPr>
                <w:spacing w:val="2"/>
                <w:sz w:val="24"/>
                <w:szCs w:val="24"/>
                <w:highlight w:val="none"/>
                <w:lang w:eastAsia="zh-CN"/>
              </w:rPr>
              <w:t>，</w:t>
            </w:r>
            <w:r>
              <w:rPr>
                <w:sz w:val="24"/>
                <w:szCs w:val="24"/>
                <w:highlight w:val="none"/>
                <w:lang w:eastAsia="zh-CN"/>
              </w:rPr>
              <w:t>应</w:t>
            </w:r>
            <w:r>
              <w:rPr>
                <w:spacing w:val="2"/>
                <w:sz w:val="24"/>
                <w:szCs w:val="24"/>
                <w:highlight w:val="none"/>
                <w:lang w:eastAsia="zh-CN"/>
              </w:rPr>
              <w:t>附授权</w:t>
            </w:r>
            <w:r>
              <w:rPr>
                <w:sz w:val="24"/>
                <w:szCs w:val="24"/>
                <w:highlight w:val="none"/>
                <w:lang w:eastAsia="zh-CN"/>
              </w:rPr>
              <w:t>委</w:t>
            </w:r>
            <w:r>
              <w:rPr>
                <w:spacing w:val="2"/>
                <w:sz w:val="24"/>
                <w:szCs w:val="24"/>
                <w:highlight w:val="none"/>
                <w:lang w:eastAsia="zh-CN"/>
              </w:rPr>
              <w:t>托</w:t>
            </w:r>
            <w:r>
              <w:rPr>
                <w:sz w:val="24"/>
                <w:szCs w:val="24"/>
                <w:highlight w:val="none"/>
                <w:lang w:eastAsia="zh-CN"/>
              </w:rPr>
              <w:t>书</w:t>
            </w:r>
            <w:r>
              <w:rPr>
                <w:spacing w:val="2"/>
                <w:sz w:val="24"/>
                <w:szCs w:val="24"/>
                <w:highlight w:val="none"/>
                <w:lang w:eastAsia="zh-CN"/>
              </w:rPr>
              <w:t>，身</w:t>
            </w:r>
            <w:r>
              <w:rPr>
                <w:sz w:val="24"/>
                <w:szCs w:val="24"/>
                <w:highlight w:val="none"/>
                <w:lang w:eastAsia="zh-CN"/>
              </w:rPr>
              <w:t>份证</w:t>
            </w:r>
            <w:r>
              <w:rPr>
                <w:spacing w:val="2"/>
                <w:sz w:val="24"/>
                <w:szCs w:val="24"/>
                <w:highlight w:val="none"/>
                <w:lang w:eastAsia="zh-CN"/>
              </w:rPr>
              <w:t>明或授权委托书应符</w:t>
            </w:r>
            <w:r>
              <w:rPr>
                <w:spacing w:val="4"/>
                <w:sz w:val="24"/>
                <w:szCs w:val="24"/>
                <w:highlight w:val="none"/>
                <w:lang w:eastAsia="zh-CN"/>
              </w:rPr>
              <w:t>合</w:t>
            </w:r>
            <w:r>
              <w:rPr>
                <w:spacing w:val="2"/>
                <w:sz w:val="24"/>
                <w:szCs w:val="24"/>
                <w:highlight w:val="none"/>
                <w:lang w:eastAsia="zh-CN"/>
              </w:rPr>
              <w:t>第六</w:t>
            </w:r>
            <w:r>
              <w:rPr>
                <w:spacing w:val="3"/>
                <w:sz w:val="24"/>
                <w:szCs w:val="24"/>
                <w:highlight w:val="none"/>
                <w:lang w:eastAsia="zh-CN"/>
              </w:rPr>
              <w:t>章</w:t>
            </w:r>
            <w:r>
              <w:rPr>
                <w:rFonts w:ascii="Times New Roman" w:hAnsi="Times New Roman" w:eastAsia="Times New Roman"/>
                <w:i/>
                <w:spacing w:val="4"/>
                <w:w w:val="80"/>
                <w:sz w:val="24"/>
                <w:szCs w:val="24"/>
                <w:highlight w:val="none"/>
                <w:lang w:eastAsia="zh-CN"/>
              </w:rPr>
              <w:t>“</w:t>
            </w:r>
            <w:r>
              <w:rPr>
                <w:spacing w:val="2"/>
                <w:sz w:val="24"/>
                <w:szCs w:val="24"/>
                <w:highlight w:val="none"/>
                <w:lang w:eastAsia="zh-CN"/>
              </w:rPr>
              <w:t>投标文件格</w:t>
            </w:r>
            <w:r>
              <w:rPr>
                <w:spacing w:val="3"/>
                <w:sz w:val="24"/>
                <w:szCs w:val="24"/>
                <w:highlight w:val="none"/>
                <w:lang w:eastAsia="zh-CN"/>
              </w:rPr>
              <w:t>式</w:t>
            </w:r>
            <w:r>
              <w:rPr>
                <w:rFonts w:ascii="Times New Roman" w:hAnsi="Times New Roman" w:eastAsia="Times New Roman"/>
                <w:i/>
                <w:spacing w:val="4"/>
                <w:w w:val="80"/>
                <w:sz w:val="24"/>
                <w:szCs w:val="24"/>
                <w:highlight w:val="none"/>
                <w:lang w:eastAsia="zh-CN"/>
              </w:rPr>
              <w:t>”</w:t>
            </w:r>
            <w:r>
              <w:rPr>
                <w:sz w:val="24"/>
                <w:szCs w:val="24"/>
                <w:highlight w:val="none"/>
                <w:lang w:eastAsia="zh-CN"/>
              </w:rPr>
              <w:t>的</w:t>
            </w:r>
          </w:p>
          <w:p w14:paraId="147A0AF5">
            <w:pPr>
              <w:pStyle w:val="45"/>
              <w:spacing w:before="11"/>
              <w:ind w:left="103"/>
              <w:jc w:val="left"/>
              <w:rPr>
                <w:sz w:val="24"/>
                <w:szCs w:val="24"/>
                <w:highlight w:val="none"/>
              </w:rPr>
            </w:pPr>
            <w:r>
              <w:rPr>
                <w:sz w:val="24"/>
                <w:szCs w:val="24"/>
                <w:highlight w:val="none"/>
              </w:rPr>
              <w:t>规定</w:t>
            </w:r>
          </w:p>
        </w:tc>
      </w:tr>
      <w:tr w14:paraId="578377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exact"/>
        </w:trPr>
        <w:tc>
          <w:tcPr>
            <w:tcW w:w="781" w:type="dxa"/>
            <w:vMerge w:val="continue"/>
          </w:tcPr>
          <w:p w14:paraId="2D2EC829">
            <w:pPr>
              <w:rPr>
                <w:sz w:val="24"/>
                <w:szCs w:val="24"/>
                <w:highlight w:val="none"/>
              </w:rPr>
            </w:pPr>
          </w:p>
        </w:tc>
        <w:tc>
          <w:tcPr>
            <w:tcW w:w="1178" w:type="dxa"/>
            <w:vMerge w:val="continue"/>
          </w:tcPr>
          <w:p w14:paraId="537EB35E">
            <w:pPr>
              <w:rPr>
                <w:sz w:val="24"/>
                <w:szCs w:val="24"/>
                <w:highlight w:val="none"/>
              </w:rPr>
            </w:pPr>
          </w:p>
        </w:tc>
        <w:tc>
          <w:tcPr>
            <w:tcW w:w="2330" w:type="dxa"/>
            <w:vAlign w:val="center"/>
          </w:tcPr>
          <w:p w14:paraId="6F580B0D">
            <w:pPr>
              <w:pStyle w:val="45"/>
              <w:spacing w:before="107"/>
              <w:ind w:left="57" w:right="57"/>
              <w:jc w:val="center"/>
              <w:rPr>
                <w:sz w:val="24"/>
                <w:szCs w:val="24"/>
                <w:highlight w:val="none"/>
              </w:rPr>
            </w:pPr>
            <w:r>
              <w:rPr>
                <w:sz w:val="24"/>
                <w:szCs w:val="24"/>
                <w:highlight w:val="none"/>
              </w:rPr>
              <w:t>投标文件格式</w:t>
            </w:r>
          </w:p>
        </w:tc>
        <w:tc>
          <w:tcPr>
            <w:tcW w:w="5097" w:type="dxa"/>
            <w:vAlign w:val="center"/>
          </w:tcPr>
          <w:p w14:paraId="040CE882">
            <w:pPr>
              <w:pStyle w:val="45"/>
              <w:spacing w:before="107"/>
              <w:ind w:left="103"/>
              <w:jc w:val="left"/>
              <w:rPr>
                <w:sz w:val="24"/>
                <w:szCs w:val="24"/>
                <w:highlight w:val="none"/>
                <w:lang w:eastAsia="zh-CN"/>
              </w:rPr>
            </w:pPr>
            <w:r>
              <w:rPr>
                <w:sz w:val="24"/>
                <w:szCs w:val="24"/>
                <w:highlight w:val="none"/>
                <w:lang w:eastAsia="zh-CN"/>
              </w:rPr>
              <w:t>符合第六章</w:t>
            </w:r>
            <w:r>
              <w:rPr>
                <w:rFonts w:ascii="Times New Roman" w:hAnsi="Times New Roman" w:eastAsia="Times New Roman"/>
                <w:i/>
                <w:sz w:val="24"/>
                <w:szCs w:val="24"/>
                <w:highlight w:val="none"/>
                <w:lang w:eastAsia="zh-CN"/>
              </w:rPr>
              <w:t>“</w:t>
            </w:r>
            <w:r>
              <w:rPr>
                <w:sz w:val="24"/>
                <w:szCs w:val="24"/>
                <w:highlight w:val="none"/>
                <w:lang w:eastAsia="zh-CN"/>
              </w:rPr>
              <w:t>投标文件格式</w:t>
            </w:r>
            <w:r>
              <w:rPr>
                <w:rFonts w:ascii="Times New Roman" w:hAnsi="Times New Roman" w:eastAsia="Times New Roman"/>
                <w:i/>
                <w:sz w:val="24"/>
                <w:szCs w:val="24"/>
                <w:highlight w:val="none"/>
                <w:lang w:eastAsia="zh-CN"/>
              </w:rPr>
              <w:t>”</w:t>
            </w:r>
            <w:r>
              <w:rPr>
                <w:sz w:val="24"/>
                <w:szCs w:val="24"/>
                <w:highlight w:val="none"/>
                <w:lang w:eastAsia="zh-CN"/>
              </w:rPr>
              <w:t>的规定</w:t>
            </w:r>
          </w:p>
        </w:tc>
      </w:tr>
      <w:tr w14:paraId="48C281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1" w:hRule="exact"/>
        </w:trPr>
        <w:tc>
          <w:tcPr>
            <w:tcW w:w="781" w:type="dxa"/>
            <w:vMerge w:val="continue"/>
          </w:tcPr>
          <w:p w14:paraId="68C1862B">
            <w:pPr>
              <w:rPr>
                <w:sz w:val="24"/>
                <w:szCs w:val="24"/>
                <w:highlight w:val="none"/>
                <w:lang w:eastAsia="zh-CN"/>
              </w:rPr>
            </w:pPr>
          </w:p>
        </w:tc>
        <w:tc>
          <w:tcPr>
            <w:tcW w:w="1178" w:type="dxa"/>
            <w:vMerge w:val="continue"/>
          </w:tcPr>
          <w:p w14:paraId="6401B4DA">
            <w:pPr>
              <w:rPr>
                <w:sz w:val="24"/>
                <w:szCs w:val="24"/>
                <w:highlight w:val="none"/>
                <w:lang w:eastAsia="zh-CN"/>
              </w:rPr>
            </w:pPr>
          </w:p>
        </w:tc>
        <w:tc>
          <w:tcPr>
            <w:tcW w:w="2330" w:type="dxa"/>
            <w:vAlign w:val="center"/>
          </w:tcPr>
          <w:p w14:paraId="5363774C">
            <w:pPr>
              <w:pStyle w:val="45"/>
              <w:ind w:left="57" w:right="57"/>
              <w:jc w:val="center"/>
              <w:rPr>
                <w:sz w:val="24"/>
                <w:szCs w:val="24"/>
                <w:highlight w:val="none"/>
              </w:rPr>
            </w:pPr>
            <w:r>
              <w:rPr>
                <w:sz w:val="24"/>
                <w:szCs w:val="24"/>
                <w:highlight w:val="none"/>
              </w:rPr>
              <w:t>备选投标方案</w:t>
            </w:r>
          </w:p>
        </w:tc>
        <w:tc>
          <w:tcPr>
            <w:tcW w:w="5097" w:type="dxa"/>
            <w:vAlign w:val="center"/>
          </w:tcPr>
          <w:p w14:paraId="7AC0A24A">
            <w:pPr>
              <w:pStyle w:val="45"/>
              <w:spacing w:before="3" w:line="440" w:lineRule="exact"/>
              <w:ind w:left="103" w:right="103"/>
              <w:jc w:val="left"/>
              <w:rPr>
                <w:sz w:val="24"/>
                <w:szCs w:val="24"/>
                <w:highlight w:val="none"/>
                <w:lang w:eastAsia="zh-CN"/>
              </w:rPr>
            </w:pPr>
            <w:r>
              <w:rPr>
                <w:spacing w:val="2"/>
                <w:sz w:val="24"/>
                <w:szCs w:val="24"/>
                <w:highlight w:val="none"/>
                <w:lang w:eastAsia="zh-CN"/>
              </w:rPr>
              <w:t>除招标</w:t>
            </w:r>
            <w:r>
              <w:rPr>
                <w:sz w:val="24"/>
                <w:szCs w:val="24"/>
                <w:highlight w:val="none"/>
                <w:lang w:eastAsia="zh-CN"/>
              </w:rPr>
              <w:t>文</w:t>
            </w:r>
            <w:r>
              <w:rPr>
                <w:spacing w:val="2"/>
                <w:sz w:val="24"/>
                <w:szCs w:val="24"/>
                <w:highlight w:val="none"/>
                <w:lang w:eastAsia="zh-CN"/>
              </w:rPr>
              <w:t>件</w:t>
            </w:r>
            <w:r>
              <w:rPr>
                <w:sz w:val="24"/>
                <w:szCs w:val="24"/>
                <w:highlight w:val="none"/>
                <w:lang w:eastAsia="zh-CN"/>
              </w:rPr>
              <w:t>明</w:t>
            </w:r>
            <w:r>
              <w:rPr>
                <w:spacing w:val="2"/>
                <w:sz w:val="24"/>
                <w:szCs w:val="24"/>
                <w:highlight w:val="none"/>
                <w:lang w:eastAsia="zh-CN"/>
              </w:rPr>
              <w:t>确允</w:t>
            </w:r>
            <w:r>
              <w:rPr>
                <w:sz w:val="24"/>
                <w:szCs w:val="24"/>
                <w:highlight w:val="none"/>
                <w:lang w:eastAsia="zh-CN"/>
              </w:rPr>
              <w:t>许</w:t>
            </w:r>
            <w:r>
              <w:rPr>
                <w:spacing w:val="2"/>
                <w:sz w:val="24"/>
                <w:szCs w:val="24"/>
                <w:highlight w:val="none"/>
                <w:lang w:eastAsia="zh-CN"/>
              </w:rPr>
              <w:t>提</w:t>
            </w:r>
            <w:r>
              <w:rPr>
                <w:sz w:val="24"/>
                <w:szCs w:val="24"/>
                <w:highlight w:val="none"/>
                <w:lang w:eastAsia="zh-CN"/>
              </w:rPr>
              <w:t>交</w:t>
            </w:r>
            <w:r>
              <w:rPr>
                <w:spacing w:val="2"/>
                <w:sz w:val="24"/>
                <w:szCs w:val="24"/>
                <w:highlight w:val="none"/>
                <w:lang w:eastAsia="zh-CN"/>
              </w:rPr>
              <w:t>备选投</w:t>
            </w:r>
            <w:r>
              <w:rPr>
                <w:sz w:val="24"/>
                <w:szCs w:val="24"/>
                <w:highlight w:val="none"/>
                <w:lang w:eastAsia="zh-CN"/>
              </w:rPr>
              <w:t>标</w:t>
            </w:r>
            <w:r>
              <w:rPr>
                <w:spacing w:val="2"/>
                <w:sz w:val="24"/>
                <w:szCs w:val="24"/>
                <w:highlight w:val="none"/>
                <w:lang w:eastAsia="zh-CN"/>
              </w:rPr>
              <w:t>方</w:t>
            </w:r>
            <w:r>
              <w:rPr>
                <w:sz w:val="24"/>
                <w:szCs w:val="24"/>
                <w:highlight w:val="none"/>
                <w:lang w:eastAsia="zh-CN"/>
              </w:rPr>
              <w:t>案</w:t>
            </w:r>
            <w:r>
              <w:rPr>
                <w:spacing w:val="2"/>
                <w:sz w:val="24"/>
                <w:szCs w:val="24"/>
                <w:highlight w:val="none"/>
                <w:lang w:eastAsia="zh-CN"/>
              </w:rPr>
              <w:t>外，</w:t>
            </w:r>
            <w:r>
              <w:rPr>
                <w:sz w:val="24"/>
                <w:szCs w:val="24"/>
                <w:highlight w:val="none"/>
                <w:lang w:eastAsia="zh-CN"/>
              </w:rPr>
              <w:t>投标人不</w:t>
            </w:r>
            <w:r>
              <w:rPr>
                <w:spacing w:val="-3"/>
                <w:sz w:val="24"/>
                <w:szCs w:val="24"/>
                <w:highlight w:val="none"/>
                <w:lang w:eastAsia="zh-CN"/>
              </w:rPr>
              <w:t>得</w:t>
            </w:r>
            <w:r>
              <w:rPr>
                <w:sz w:val="24"/>
                <w:szCs w:val="24"/>
                <w:highlight w:val="none"/>
                <w:lang w:eastAsia="zh-CN"/>
              </w:rPr>
              <w:t>提</w:t>
            </w:r>
            <w:r>
              <w:rPr>
                <w:spacing w:val="-3"/>
                <w:sz w:val="24"/>
                <w:szCs w:val="24"/>
                <w:highlight w:val="none"/>
                <w:lang w:eastAsia="zh-CN"/>
              </w:rPr>
              <w:t>交</w:t>
            </w:r>
            <w:r>
              <w:rPr>
                <w:sz w:val="24"/>
                <w:szCs w:val="24"/>
                <w:highlight w:val="none"/>
                <w:lang w:eastAsia="zh-CN"/>
              </w:rPr>
              <w:t>备</w:t>
            </w:r>
            <w:r>
              <w:rPr>
                <w:spacing w:val="-3"/>
                <w:sz w:val="24"/>
                <w:szCs w:val="24"/>
                <w:highlight w:val="none"/>
                <w:lang w:eastAsia="zh-CN"/>
              </w:rPr>
              <w:t>选</w:t>
            </w:r>
            <w:r>
              <w:rPr>
                <w:sz w:val="24"/>
                <w:szCs w:val="24"/>
                <w:highlight w:val="none"/>
                <w:lang w:eastAsia="zh-CN"/>
              </w:rPr>
              <w:t>投</w:t>
            </w:r>
            <w:r>
              <w:rPr>
                <w:spacing w:val="-3"/>
                <w:sz w:val="24"/>
                <w:szCs w:val="24"/>
                <w:highlight w:val="none"/>
                <w:lang w:eastAsia="zh-CN"/>
              </w:rPr>
              <w:t>标</w:t>
            </w:r>
            <w:r>
              <w:rPr>
                <w:sz w:val="24"/>
                <w:szCs w:val="24"/>
                <w:highlight w:val="none"/>
                <w:lang w:eastAsia="zh-CN"/>
              </w:rPr>
              <w:t>方案</w:t>
            </w:r>
          </w:p>
        </w:tc>
      </w:tr>
      <w:tr w14:paraId="299431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2" w:hRule="exact"/>
        </w:trPr>
        <w:tc>
          <w:tcPr>
            <w:tcW w:w="781" w:type="dxa"/>
            <w:vMerge w:val="restart"/>
          </w:tcPr>
          <w:p w14:paraId="5950195B">
            <w:pPr>
              <w:pStyle w:val="45"/>
              <w:rPr>
                <w:rFonts w:ascii="Microsoft JhengHei"/>
                <w:b/>
                <w:sz w:val="24"/>
                <w:szCs w:val="24"/>
                <w:highlight w:val="none"/>
                <w:lang w:eastAsia="zh-CN"/>
              </w:rPr>
            </w:pPr>
          </w:p>
          <w:p w14:paraId="51A770C3">
            <w:pPr>
              <w:pStyle w:val="45"/>
              <w:rPr>
                <w:rFonts w:ascii="Microsoft JhengHei"/>
                <w:b/>
                <w:sz w:val="24"/>
                <w:szCs w:val="24"/>
                <w:highlight w:val="none"/>
                <w:lang w:eastAsia="zh-CN"/>
              </w:rPr>
            </w:pPr>
          </w:p>
          <w:p w14:paraId="7755B851">
            <w:pPr>
              <w:pStyle w:val="45"/>
              <w:rPr>
                <w:rFonts w:ascii="Microsoft JhengHei"/>
                <w:b/>
                <w:sz w:val="24"/>
                <w:szCs w:val="24"/>
                <w:highlight w:val="none"/>
                <w:lang w:eastAsia="zh-CN"/>
              </w:rPr>
            </w:pPr>
          </w:p>
          <w:p w14:paraId="39E2B98F">
            <w:pPr>
              <w:pStyle w:val="45"/>
              <w:spacing w:before="3"/>
              <w:rPr>
                <w:rFonts w:ascii="Microsoft JhengHei"/>
                <w:b/>
                <w:sz w:val="24"/>
                <w:szCs w:val="24"/>
                <w:highlight w:val="none"/>
                <w:lang w:eastAsia="zh-CN"/>
              </w:rPr>
            </w:pPr>
          </w:p>
          <w:p w14:paraId="1513E538">
            <w:pPr>
              <w:pStyle w:val="45"/>
              <w:spacing w:before="1"/>
              <w:ind w:left="235"/>
              <w:rPr>
                <w:rFonts w:ascii="Times New Roman"/>
                <w:sz w:val="24"/>
                <w:szCs w:val="24"/>
                <w:highlight w:val="none"/>
              </w:rPr>
            </w:pPr>
            <w:r>
              <w:rPr>
                <w:rFonts w:ascii="Times New Roman"/>
                <w:sz w:val="24"/>
                <w:szCs w:val="24"/>
                <w:highlight w:val="none"/>
              </w:rPr>
              <w:t>2.1.2</w:t>
            </w:r>
          </w:p>
        </w:tc>
        <w:tc>
          <w:tcPr>
            <w:tcW w:w="1178" w:type="dxa"/>
            <w:vMerge w:val="restart"/>
          </w:tcPr>
          <w:p w14:paraId="49F8DCB2">
            <w:pPr>
              <w:pStyle w:val="45"/>
              <w:rPr>
                <w:rFonts w:ascii="Microsoft JhengHei"/>
                <w:b/>
                <w:sz w:val="24"/>
                <w:szCs w:val="24"/>
                <w:highlight w:val="none"/>
              </w:rPr>
            </w:pPr>
          </w:p>
          <w:p w14:paraId="585850BC">
            <w:pPr>
              <w:pStyle w:val="45"/>
              <w:rPr>
                <w:rFonts w:ascii="Microsoft JhengHei"/>
                <w:b/>
                <w:sz w:val="24"/>
                <w:szCs w:val="24"/>
                <w:highlight w:val="none"/>
              </w:rPr>
            </w:pPr>
          </w:p>
          <w:p w14:paraId="0F177A0F">
            <w:pPr>
              <w:pStyle w:val="45"/>
              <w:rPr>
                <w:rFonts w:ascii="Microsoft JhengHei"/>
                <w:b/>
                <w:sz w:val="24"/>
                <w:szCs w:val="24"/>
                <w:highlight w:val="none"/>
              </w:rPr>
            </w:pPr>
          </w:p>
          <w:p w14:paraId="4840DBBB">
            <w:pPr>
              <w:pStyle w:val="45"/>
              <w:spacing w:before="14"/>
              <w:rPr>
                <w:rFonts w:ascii="Microsoft JhengHei"/>
                <w:b/>
                <w:sz w:val="24"/>
                <w:szCs w:val="24"/>
                <w:highlight w:val="none"/>
              </w:rPr>
            </w:pPr>
          </w:p>
          <w:p w14:paraId="00F3CF33">
            <w:pPr>
              <w:pStyle w:val="45"/>
              <w:spacing w:line="384" w:lineRule="auto"/>
              <w:ind w:left="225" w:leftChars="0" w:right="132" w:hanging="89" w:firstLineChars="0"/>
              <w:rPr>
                <w:sz w:val="24"/>
                <w:szCs w:val="24"/>
                <w:highlight w:val="none"/>
              </w:rPr>
            </w:pPr>
            <w:r>
              <w:rPr>
                <w:sz w:val="24"/>
                <w:szCs w:val="24"/>
                <w:highlight w:val="none"/>
              </w:rPr>
              <w:t>资格</w:t>
            </w:r>
            <w:r>
              <w:rPr>
                <w:spacing w:val="-3"/>
                <w:sz w:val="24"/>
                <w:szCs w:val="24"/>
                <w:highlight w:val="none"/>
              </w:rPr>
              <w:t>评</w:t>
            </w:r>
            <w:r>
              <w:rPr>
                <w:sz w:val="24"/>
                <w:szCs w:val="24"/>
                <w:highlight w:val="none"/>
              </w:rPr>
              <w:t>审标准</w:t>
            </w:r>
          </w:p>
        </w:tc>
        <w:tc>
          <w:tcPr>
            <w:tcW w:w="2330" w:type="dxa"/>
            <w:vAlign w:val="center"/>
          </w:tcPr>
          <w:p w14:paraId="5796455C">
            <w:pPr>
              <w:pStyle w:val="45"/>
              <w:spacing w:line="440" w:lineRule="exact"/>
              <w:ind w:left="1022" w:right="180" w:hanging="841"/>
              <w:jc w:val="center"/>
              <w:rPr>
                <w:sz w:val="24"/>
                <w:szCs w:val="24"/>
                <w:highlight w:val="none"/>
                <w:lang w:eastAsia="zh-CN"/>
              </w:rPr>
            </w:pPr>
            <w:r>
              <w:rPr>
                <w:sz w:val="24"/>
                <w:szCs w:val="24"/>
                <w:highlight w:val="none"/>
                <w:lang w:eastAsia="zh-CN"/>
              </w:rPr>
              <w:t>营业</w:t>
            </w:r>
            <w:r>
              <w:rPr>
                <w:spacing w:val="-3"/>
                <w:sz w:val="24"/>
                <w:szCs w:val="24"/>
                <w:highlight w:val="none"/>
                <w:lang w:eastAsia="zh-CN"/>
              </w:rPr>
              <w:t>执</w:t>
            </w:r>
            <w:r>
              <w:rPr>
                <w:sz w:val="24"/>
                <w:szCs w:val="24"/>
                <w:highlight w:val="none"/>
                <w:lang w:eastAsia="zh-CN"/>
              </w:rPr>
              <w:t>照</w:t>
            </w:r>
          </w:p>
          <w:p w14:paraId="422DB4BC">
            <w:pPr>
              <w:pStyle w:val="45"/>
              <w:spacing w:line="440" w:lineRule="exact"/>
              <w:ind w:left="1022" w:right="180" w:hanging="841"/>
              <w:jc w:val="center"/>
              <w:rPr>
                <w:sz w:val="24"/>
                <w:szCs w:val="24"/>
                <w:highlight w:val="none"/>
                <w:lang w:eastAsia="zh-CN"/>
              </w:rPr>
            </w:pPr>
            <w:r>
              <w:rPr>
                <w:rFonts w:hint="eastAsia"/>
                <w:sz w:val="24"/>
                <w:szCs w:val="24"/>
                <w:highlight w:val="none"/>
                <w:lang w:eastAsia="zh-CN"/>
              </w:rPr>
              <w:t>（三证合一版）</w:t>
            </w:r>
          </w:p>
        </w:tc>
        <w:tc>
          <w:tcPr>
            <w:tcW w:w="5097" w:type="dxa"/>
            <w:vAlign w:val="center"/>
          </w:tcPr>
          <w:p w14:paraId="22B52A92">
            <w:pPr>
              <w:pStyle w:val="45"/>
              <w:spacing w:line="440" w:lineRule="exact"/>
              <w:ind w:left="103" w:right="99"/>
              <w:jc w:val="left"/>
              <w:rPr>
                <w:sz w:val="24"/>
                <w:szCs w:val="24"/>
                <w:highlight w:val="none"/>
                <w:lang w:eastAsia="zh-CN"/>
              </w:rPr>
            </w:pPr>
            <w:r>
              <w:rPr>
                <w:sz w:val="24"/>
                <w:szCs w:val="24"/>
                <w:highlight w:val="none"/>
                <w:lang w:eastAsia="zh-CN"/>
              </w:rPr>
              <w:t>符合第二章</w:t>
            </w:r>
            <w:r>
              <w:rPr>
                <w:rFonts w:ascii="Times New Roman" w:hAnsi="Times New Roman" w:eastAsia="Times New Roman"/>
                <w:i/>
                <w:sz w:val="24"/>
                <w:szCs w:val="24"/>
                <w:highlight w:val="none"/>
                <w:lang w:eastAsia="zh-CN"/>
              </w:rPr>
              <w:t>“</w:t>
            </w:r>
            <w:r>
              <w:rPr>
                <w:sz w:val="24"/>
                <w:szCs w:val="24"/>
                <w:highlight w:val="none"/>
                <w:lang w:eastAsia="zh-CN"/>
              </w:rPr>
              <w:t>投标人须知</w:t>
            </w:r>
            <w:r>
              <w:rPr>
                <w:rFonts w:ascii="Times New Roman" w:hAnsi="Times New Roman" w:eastAsia="Times New Roman"/>
                <w:i/>
                <w:sz w:val="24"/>
                <w:szCs w:val="24"/>
                <w:highlight w:val="none"/>
                <w:lang w:eastAsia="zh-CN"/>
              </w:rPr>
              <w:t>”</w:t>
            </w:r>
            <w:r>
              <w:rPr>
                <w:sz w:val="24"/>
                <w:szCs w:val="24"/>
                <w:highlight w:val="none"/>
                <w:lang w:eastAsia="zh-CN"/>
              </w:rPr>
              <w:t>规定，具备有效的营业执照和组织机构代码证</w:t>
            </w:r>
          </w:p>
        </w:tc>
      </w:tr>
      <w:tr w14:paraId="0C9041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exact"/>
        </w:trPr>
        <w:tc>
          <w:tcPr>
            <w:tcW w:w="781" w:type="dxa"/>
            <w:vMerge w:val="continue"/>
          </w:tcPr>
          <w:p w14:paraId="24FA618D">
            <w:pPr>
              <w:rPr>
                <w:sz w:val="24"/>
                <w:szCs w:val="24"/>
                <w:highlight w:val="none"/>
                <w:lang w:eastAsia="zh-CN"/>
              </w:rPr>
            </w:pPr>
          </w:p>
        </w:tc>
        <w:tc>
          <w:tcPr>
            <w:tcW w:w="1178" w:type="dxa"/>
            <w:vMerge w:val="continue"/>
          </w:tcPr>
          <w:p w14:paraId="4273ED0B">
            <w:pPr>
              <w:rPr>
                <w:sz w:val="24"/>
                <w:szCs w:val="24"/>
                <w:highlight w:val="none"/>
                <w:lang w:eastAsia="zh-CN"/>
              </w:rPr>
            </w:pPr>
          </w:p>
        </w:tc>
        <w:tc>
          <w:tcPr>
            <w:tcW w:w="2330" w:type="dxa"/>
            <w:vAlign w:val="center"/>
          </w:tcPr>
          <w:p w14:paraId="774EA208">
            <w:pPr>
              <w:pStyle w:val="45"/>
              <w:spacing w:before="107"/>
              <w:ind w:left="59" w:right="56"/>
              <w:jc w:val="center"/>
              <w:rPr>
                <w:sz w:val="24"/>
                <w:szCs w:val="24"/>
                <w:highlight w:val="none"/>
              </w:rPr>
            </w:pPr>
            <w:r>
              <w:rPr>
                <w:sz w:val="24"/>
                <w:szCs w:val="24"/>
                <w:highlight w:val="none"/>
              </w:rPr>
              <w:t>资质要求</w:t>
            </w:r>
          </w:p>
        </w:tc>
        <w:tc>
          <w:tcPr>
            <w:tcW w:w="5097" w:type="dxa"/>
            <w:vAlign w:val="center"/>
          </w:tcPr>
          <w:p w14:paraId="21C915FB">
            <w:pPr>
              <w:pStyle w:val="45"/>
              <w:spacing w:before="107"/>
              <w:ind w:left="103"/>
              <w:jc w:val="left"/>
              <w:rPr>
                <w:sz w:val="24"/>
                <w:szCs w:val="24"/>
                <w:highlight w:val="none"/>
                <w:lang w:eastAsia="zh-CN"/>
              </w:rPr>
            </w:pPr>
            <w:r>
              <w:rPr>
                <w:sz w:val="24"/>
                <w:szCs w:val="24"/>
                <w:highlight w:val="none"/>
                <w:lang w:eastAsia="zh-CN"/>
              </w:rPr>
              <w:t>符合第二章</w:t>
            </w:r>
            <w:r>
              <w:rPr>
                <w:rFonts w:ascii="Times New Roman" w:hAnsi="Times New Roman" w:eastAsia="Times New Roman"/>
                <w:i/>
                <w:sz w:val="24"/>
                <w:szCs w:val="24"/>
                <w:highlight w:val="none"/>
                <w:lang w:eastAsia="zh-CN"/>
              </w:rPr>
              <w:t>“</w:t>
            </w:r>
            <w:r>
              <w:rPr>
                <w:sz w:val="24"/>
                <w:szCs w:val="24"/>
                <w:highlight w:val="none"/>
                <w:lang w:eastAsia="zh-CN"/>
              </w:rPr>
              <w:t>投标人须知</w:t>
            </w:r>
            <w:r>
              <w:rPr>
                <w:rFonts w:ascii="Times New Roman" w:hAnsi="Times New Roman" w:eastAsia="Times New Roman"/>
                <w:i/>
                <w:sz w:val="24"/>
                <w:szCs w:val="24"/>
                <w:highlight w:val="none"/>
                <w:lang w:eastAsia="zh-CN"/>
              </w:rPr>
              <w:t>”</w:t>
            </w:r>
            <w:r>
              <w:rPr>
                <w:sz w:val="24"/>
                <w:szCs w:val="24"/>
                <w:highlight w:val="none"/>
                <w:lang w:eastAsia="zh-CN"/>
              </w:rPr>
              <w:t>规定</w:t>
            </w:r>
          </w:p>
        </w:tc>
      </w:tr>
      <w:tr w14:paraId="7CFC3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exact"/>
        </w:trPr>
        <w:tc>
          <w:tcPr>
            <w:tcW w:w="781" w:type="dxa"/>
            <w:vMerge w:val="continue"/>
          </w:tcPr>
          <w:p w14:paraId="49179124">
            <w:pPr>
              <w:rPr>
                <w:sz w:val="24"/>
                <w:szCs w:val="24"/>
                <w:highlight w:val="none"/>
                <w:lang w:eastAsia="zh-CN"/>
              </w:rPr>
            </w:pPr>
          </w:p>
        </w:tc>
        <w:tc>
          <w:tcPr>
            <w:tcW w:w="1178" w:type="dxa"/>
            <w:vMerge w:val="continue"/>
          </w:tcPr>
          <w:p w14:paraId="4DCB7E35">
            <w:pPr>
              <w:rPr>
                <w:sz w:val="24"/>
                <w:szCs w:val="24"/>
                <w:highlight w:val="none"/>
                <w:lang w:eastAsia="zh-CN"/>
              </w:rPr>
            </w:pPr>
          </w:p>
        </w:tc>
        <w:tc>
          <w:tcPr>
            <w:tcW w:w="2330" w:type="dxa"/>
            <w:vAlign w:val="center"/>
          </w:tcPr>
          <w:p w14:paraId="4FA212F4">
            <w:pPr>
              <w:pStyle w:val="45"/>
              <w:spacing w:before="107"/>
              <w:ind w:left="59" w:right="56"/>
              <w:jc w:val="center"/>
              <w:rPr>
                <w:sz w:val="24"/>
                <w:szCs w:val="24"/>
                <w:highlight w:val="none"/>
              </w:rPr>
            </w:pPr>
            <w:r>
              <w:rPr>
                <w:sz w:val="24"/>
                <w:szCs w:val="24"/>
                <w:highlight w:val="none"/>
              </w:rPr>
              <w:t>财务要求</w:t>
            </w:r>
          </w:p>
        </w:tc>
        <w:tc>
          <w:tcPr>
            <w:tcW w:w="5097" w:type="dxa"/>
            <w:vAlign w:val="center"/>
          </w:tcPr>
          <w:p w14:paraId="74184265">
            <w:pPr>
              <w:pStyle w:val="45"/>
              <w:spacing w:before="107"/>
              <w:ind w:left="103"/>
              <w:jc w:val="left"/>
              <w:rPr>
                <w:sz w:val="24"/>
                <w:szCs w:val="24"/>
                <w:highlight w:val="none"/>
                <w:lang w:eastAsia="zh-CN"/>
              </w:rPr>
            </w:pPr>
            <w:r>
              <w:rPr>
                <w:sz w:val="24"/>
                <w:szCs w:val="24"/>
                <w:highlight w:val="none"/>
                <w:lang w:eastAsia="zh-CN"/>
              </w:rPr>
              <w:t>符合第二章</w:t>
            </w:r>
            <w:r>
              <w:rPr>
                <w:rFonts w:ascii="Times New Roman" w:hAnsi="Times New Roman" w:eastAsia="Times New Roman"/>
                <w:i/>
                <w:sz w:val="24"/>
                <w:szCs w:val="24"/>
                <w:highlight w:val="none"/>
                <w:lang w:eastAsia="zh-CN"/>
              </w:rPr>
              <w:t>“</w:t>
            </w:r>
            <w:r>
              <w:rPr>
                <w:sz w:val="24"/>
                <w:szCs w:val="24"/>
                <w:highlight w:val="none"/>
                <w:lang w:eastAsia="zh-CN"/>
              </w:rPr>
              <w:t>投标人须知</w:t>
            </w:r>
            <w:r>
              <w:rPr>
                <w:rFonts w:ascii="Times New Roman" w:hAnsi="Times New Roman" w:eastAsia="Times New Roman"/>
                <w:i/>
                <w:sz w:val="24"/>
                <w:szCs w:val="24"/>
                <w:highlight w:val="none"/>
                <w:lang w:eastAsia="zh-CN"/>
              </w:rPr>
              <w:t>”</w:t>
            </w:r>
            <w:r>
              <w:rPr>
                <w:sz w:val="24"/>
                <w:szCs w:val="24"/>
                <w:highlight w:val="none"/>
                <w:lang w:eastAsia="zh-CN"/>
              </w:rPr>
              <w:t>规定</w:t>
            </w:r>
          </w:p>
        </w:tc>
      </w:tr>
      <w:tr w14:paraId="18579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exact"/>
        </w:trPr>
        <w:tc>
          <w:tcPr>
            <w:tcW w:w="781" w:type="dxa"/>
            <w:vMerge w:val="continue"/>
          </w:tcPr>
          <w:p w14:paraId="180B8E62">
            <w:pPr>
              <w:rPr>
                <w:sz w:val="24"/>
                <w:szCs w:val="24"/>
                <w:highlight w:val="none"/>
                <w:lang w:eastAsia="zh-CN"/>
              </w:rPr>
            </w:pPr>
          </w:p>
        </w:tc>
        <w:tc>
          <w:tcPr>
            <w:tcW w:w="1178" w:type="dxa"/>
            <w:vMerge w:val="continue"/>
          </w:tcPr>
          <w:p w14:paraId="15113770">
            <w:pPr>
              <w:rPr>
                <w:sz w:val="24"/>
                <w:szCs w:val="24"/>
                <w:highlight w:val="none"/>
                <w:lang w:eastAsia="zh-CN"/>
              </w:rPr>
            </w:pPr>
          </w:p>
        </w:tc>
        <w:tc>
          <w:tcPr>
            <w:tcW w:w="2330" w:type="dxa"/>
            <w:vAlign w:val="center"/>
          </w:tcPr>
          <w:p w14:paraId="0E84A33E">
            <w:pPr>
              <w:pStyle w:val="45"/>
              <w:spacing w:before="107"/>
              <w:ind w:left="59" w:right="56"/>
              <w:jc w:val="center"/>
              <w:rPr>
                <w:sz w:val="24"/>
                <w:szCs w:val="24"/>
                <w:highlight w:val="none"/>
              </w:rPr>
            </w:pPr>
            <w:r>
              <w:rPr>
                <w:sz w:val="24"/>
                <w:szCs w:val="24"/>
                <w:highlight w:val="none"/>
              </w:rPr>
              <w:t>业绩要求</w:t>
            </w:r>
          </w:p>
        </w:tc>
        <w:tc>
          <w:tcPr>
            <w:tcW w:w="5097" w:type="dxa"/>
            <w:vAlign w:val="center"/>
          </w:tcPr>
          <w:p w14:paraId="54271191">
            <w:pPr>
              <w:pStyle w:val="45"/>
              <w:spacing w:line="257" w:lineRule="exact"/>
              <w:ind w:left="103"/>
              <w:jc w:val="left"/>
              <w:rPr>
                <w:sz w:val="24"/>
                <w:szCs w:val="24"/>
                <w:highlight w:val="none"/>
                <w:lang w:eastAsia="zh-CN"/>
              </w:rPr>
            </w:pPr>
            <w:r>
              <w:rPr>
                <w:sz w:val="24"/>
                <w:szCs w:val="24"/>
                <w:highlight w:val="none"/>
                <w:lang w:eastAsia="zh-CN"/>
              </w:rPr>
              <w:t>符合第二章</w:t>
            </w:r>
            <w:r>
              <w:rPr>
                <w:rFonts w:ascii="Times New Roman" w:hAnsi="Times New Roman" w:eastAsia="Times New Roman"/>
                <w:i/>
                <w:sz w:val="24"/>
                <w:szCs w:val="24"/>
                <w:highlight w:val="none"/>
                <w:lang w:eastAsia="zh-CN"/>
              </w:rPr>
              <w:t>“</w:t>
            </w:r>
            <w:r>
              <w:rPr>
                <w:sz w:val="24"/>
                <w:szCs w:val="24"/>
                <w:highlight w:val="none"/>
                <w:lang w:eastAsia="zh-CN"/>
              </w:rPr>
              <w:t>投标人须知</w:t>
            </w:r>
            <w:r>
              <w:rPr>
                <w:rFonts w:ascii="Times New Roman" w:hAnsi="Times New Roman" w:eastAsia="Times New Roman"/>
                <w:i/>
                <w:sz w:val="24"/>
                <w:szCs w:val="24"/>
                <w:highlight w:val="none"/>
                <w:lang w:eastAsia="zh-CN"/>
              </w:rPr>
              <w:t>”</w:t>
            </w:r>
            <w:r>
              <w:rPr>
                <w:sz w:val="24"/>
                <w:szCs w:val="24"/>
                <w:highlight w:val="none"/>
                <w:lang w:eastAsia="zh-CN"/>
              </w:rPr>
              <w:t>规定</w:t>
            </w:r>
          </w:p>
        </w:tc>
      </w:tr>
      <w:tr w14:paraId="2681C5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exact"/>
        </w:trPr>
        <w:tc>
          <w:tcPr>
            <w:tcW w:w="781" w:type="dxa"/>
            <w:vMerge w:val="continue"/>
          </w:tcPr>
          <w:p w14:paraId="2F33EA7E">
            <w:pPr>
              <w:rPr>
                <w:sz w:val="24"/>
                <w:szCs w:val="24"/>
                <w:highlight w:val="none"/>
                <w:lang w:eastAsia="zh-CN"/>
              </w:rPr>
            </w:pPr>
          </w:p>
        </w:tc>
        <w:tc>
          <w:tcPr>
            <w:tcW w:w="1178" w:type="dxa"/>
            <w:vMerge w:val="continue"/>
          </w:tcPr>
          <w:p w14:paraId="7783D4D6">
            <w:pPr>
              <w:rPr>
                <w:sz w:val="24"/>
                <w:szCs w:val="24"/>
                <w:highlight w:val="none"/>
                <w:lang w:eastAsia="zh-CN"/>
              </w:rPr>
            </w:pPr>
          </w:p>
        </w:tc>
        <w:tc>
          <w:tcPr>
            <w:tcW w:w="2330" w:type="dxa"/>
            <w:vAlign w:val="center"/>
          </w:tcPr>
          <w:p w14:paraId="15A1D94A">
            <w:pPr>
              <w:pStyle w:val="45"/>
              <w:spacing w:before="108"/>
              <w:ind w:left="59" w:right="56"/>
              <w:jc w:val="center"/>
              <w:rPr>
                <w:sz w:val="24"/>
                <w:szCs w:val="24"/>
                <w:highlight w:val="none"/>
              </w:rPr>
            </w:pPr>
            <w:r>
              <w:rPr>
                <w:sz w:val="24"/>
                <w:szCs w:val="24"/>
                <w:highlight w:val="none"/>
              </w:rPr>
              <w:t>信誉要求</w:t>
            </w:r>
          </w:p>
        </w:tc>
        <w:tc>
          <w:tcPr>
            <w:tcW w:w="5097" w:type="dxa"/>
            <w:vAlign w:val="center"/>
          </w:tcPr>
          <w:p w14:paraId="594A3723">
            <w:pPr>
              <w:pStyle w:val="45"/>
              <w:spacing w:line="257" w:lineRule="exact"/>
              <w:ind w:left="103"/>
              <w:jc w:val="left"/>
              <w:rPr>
                <w:sz w:val="24"/>
                <w:szCs w:val="24"/>
                <w:highlight w:val="none"/>
                <w:lang w:eastAsia="zh-CN"/>
              </w:rPr>
            </w:pPr>
            <w:r>
              <w:rPr>
                <w:sz w:val="24"/>
                <w:szCs w:val="24"/>
                <w:highlight w:val="none"/>
                <w:lang w:eastAsia="zh-CN"/>
              </w:rPr>
              <w:t>符合第二章</w:t>
            </w:r>
            <w:r>
              <w:rPr>
                <w:rFonts w:ascii="Times New Roman" w:hAnsi="Times New Roman" w:eastAsia="Times New Roman"/>
                <w:i/>
                <w:sz w:val="24"/>
                <w:szCs w:val="24"/>
                <w:highlight w:val="none"/>
                <w:lang w:eastAsia="zh-CN"/>
              </w:rPr>
              <w:t>“</w:t>
            </w:r>
            <w:r>
              <w:rPr>
                <w:sz w:val="24"/>
                <w:szCs w:val="24"/>
                <w:highlight w:val="none"/>
                <w:lang w:eastAsia="zh-CN"/>
              </w:rPr>
              <w:t>投标人须知</w:t>
            </w:r>
            <w:r>
              <w:rPr>
                <w:rFonts w:ascii="Times New Roman" w:hAnsi="Times New Roman" w:eastAsia="Times New Roman"/>
                <w:i/>
                <w:sz w:val="24"/>
                <w:szCs w:val="24"/>
                <w:highlight w:val="none"/>
                <w:lang w:eastAsia="zh-CN"/>
              </w:rPr>
              <w:t>”</w:t>
            </w:r>
            <w:r>
              <w:rPr>
                <w:sz w:val="24"/>
                <w:szCs w:val="24"/>
                <w:highlight w:val="none"/>
                <w:lang w:eastAsia="zh-CN"/>
              </w:rPr>
              <w:t>规定</w:t>
            </w:r>
          </w:p>
        </w:tc>
      </w:tr>
      <w:tr w14:paraId="6B86D3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exact"/>
        </w:trPr>
        <w:tc>
          <w:tcPr>
            <w:tcW w:w="781" w:type="dxa"/>
            <w:vMerge w:val="continue"/>
          </w:tcPr>
          <w:p w14:paraId="3DFEA79A">
            <w:pPr>
              <w:rPr>
                <w:sz w:val="24"/>
                <w:szCs w:val="24"/>
                <w:highlight w:val="none"/>
                <w:lang w:eastAsia="zh-CN"/>
              </w:rPr>
            </w:pPr>
          </w:p>
        </w:tc>
        <w:tc>
          <w:tcPr>
            <w:tcW w:w="1178" w:type="dxa"/>
            <w:vMerge w:val="continue"/>
          </w:tcPr>
          <w:p w14:paraId="39F71641">
            <w:pPr>
              <w:rPr>
                <w:sz w:val="24"/>
                <w:szCs w:val="24"/>
                <w:highlight w:val="none"/>
                <w:lang w:eastAsia="zh-CN"/>
              </w:rPr>
            </w:pPr>
          </w:p>
        </w:tc>
        <w:tc>
          <w:tcPr>
            <w:tcW w:w="2330" w:type="dxa"/>
            <w:vAlign w:val="center"/>
          </w:tcPr>
          <w:p w14:paraId="0D271284">
            <w:pPr>
              <w:pStyle w:val="45"/>
              <w:spacing w:before="107"/>
              <w:ind w:left="59" w:right="56"/>
              <w:jc w:val="center"/>
              <w:rPr>
                <w:sz w:val="24"/>
                <w:szCs w:val="24"/>
                <w:highlight w:val="none"/>
              </w:rPr>
            </w:pPr>
            <w:r>
              <w:rPr>
                <w:sz w:val="24"/>
                <w:szCs w:val="24"/>
                <w:highlight w:val="none"/>
              </w:rPr>
              <w:t>其他要求</w:t>
            </w:r>
          </w:p>
        </w:tc>
        <w:tc>
          <w:tcPr>
            <w:tcW w:w="5097" w:type="dxa"/>
            <w:vAlign w:val="center"/>
          </w:tcPr>
          <w:p w14:paraId="37787272">
            <w:pPr>
              <w:pStyle w:val="45"/>
              <w:spacing w:before="107"/>
              <w:ind w:left="103"/>
              <w:jc w:val="left"/>
              <w:rPr>
                <w:sz w:val="24"/>
                <w:szCs w:val="24"/>
                <w:highlight w:val="none"/>
                <w:lang w:eastAsia="zh-CN"/>
              </w:rPr>
            </w:pPr>
            <w:r>
              <w:rPr>
                <w:sz w:val="24"/>
                <w:szCs w:val="24"/>
                <w:highlight w:val="none"/>
                <w:lang w:eastAsia="zh-CN"/>
              </w:rPr>
              <w:t>符合第二章</w:t>
            </w:r>
            <w:r>
              <w:rPr>
                <w:rFonts w:ascii="Times New Roman" w:hAnsi="Times New Roman" w:eastAsia="Times New Roman"/>
                <w:i/>
                <w:sz w:val="24"/>
                <w:szCs w:val="24"/>
                <w:highlight w:val="none"/>
                <w:lang w:eastAsia="zh-CN"/>
              </w:rPr>
              <w:t>“</w:t>
            </w:r>
            <w:r>
              <w:rPr>
                <w:sz w:val="24"/>
                <w:szCs w:val="24"/>
                <w:highlight w:val="none"/>
                <w:lang w:eastAsia="zh-CN"/>
              </w:rPr>
              <w:t>投标人须知</w:t>
            </w:r>
            <w:r>
              <w:rPr>
                <w:rFonts w:ascii="Times New Roman" w:hAnsi="Times New Roman" w:eastAsia="Times New Roman"/>
                <w:i/>
                <w:sz w:val="24"/>
                <w:szCs w:val="24"/>
                <w:highlight w:val="none"/>
                <w:lang w:eastAsia="zh-CN"/>
              </w:rPr>
              <w:t>”</w:t>
            </w:r>
            <w:r>
              <w:rPr>
                <w:sz w:val="24"/>
                <w:szCs w:val="24"/>
                <w:highlight w:val="none"/>
                <w:lang w:eastAsia="zh-CN"/>
              </w:rPr>
              <w:t>规定</w:t>
            </w:r>
          </w:p>
        </w:tc>
      </w:tr>
      <w:tr w14:paraId="301ACE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exact"/>
        </w:trPr>
        <w:tc>
          <w:tcPr>
            <w:tcW w:w="781" w:type="dxa"/>
            <w:vMerge w:val="continue"/>
          </w:tcPr>
          <w:p w14:paraId="67D5ADE2">
            <w:pPr>
              <w:rPr>
                <w:sz w:val="24"/>
                <w:szCs w:val="24"/>
                <w:highlight w:val="none"/>
                <w:lang w:eastAsia="zh-CN"/>
              </w:rPr>
            </w:pPr>
          </w:p>
        </w:tc>
        <w:tc>
          <w:tcPr>
            <w:tcW w:w="1178" w:type="dxa"/>
            <w:vMerge w:val="continue"/>
          </w:tcPr>
          <w:p w14:paraId="531EC6FF">
            <w:pPr>
              <w:rPr>
                <w:sz w:val="24"/>
                <w:szCs w:val="24"/>
                <w:highlight w:val="none"/>
                <w:lang w:eastAsia="zh-CN"/>
              </w:rPr>
            </w:pPr>
          </w:p>
        </w:tc>
        <w:tc>
          <w:tcPr>
            <w:tcW w:w="2330" w:type="dxa"/>
            <w:vAlign w:val="center"/>
          </w:tcPr>
          <w:p w14:paraId="4F5038DD">
            <w:pPr>
              <w:pStyle w:val="45"/>
              <w:ind w:left="57" w:right="57"/>
              <w:jc w:val="center"/>
              <w:rPr>
                <w:sz w:val="24"/>
                <w:szCs w:val="24"/>
                <w:highlight w:val="none"/>
                <w:lang w:eastAsia="zh-CN"/>
              </w:rPr>
            </w:pPr>
            <w:r>
              <w:rPr>
                <w:sz w:val="24"/>
                <w:szCs w:val="24"/>
                <w:highlight w:val="none"/>
                <w:lang w:eastAsia="zh-CN"/>
              </w:rPr>
              <w:t>不存在禁止投标</w:t>
            </w:r>
          </w:p>
          <w:p w14:paraId="5C51561F">
            <w:pPr>
              <w:pStyle w:val="45"/>
              <w:ind w:left="57" w:leftChars="0" w:right="57" w:rightChars="0"/>
              <w:jc w:val="center"/>
              <w:rPr>
                <w:rFonts w:ascii="宋体" w:hAnsi="宋体" w:eastAsia="宋体" w:cs="宋体"/>
                <w:sz w:val="24"/>
                <w:szCs w:val="24"/>
                <w:highlight w:val="none"/>
                <w:lang w:val="en-US" w:eastAsia="zh-CN" w:bidi="ar-SA"/>
              </w:rPr>
            </w:pPr>
            <w:r>
              <w:rPr>
                <w:sz w:val="24"/>
                <w:szCs w:val="24"/>
                <w:highlight w:val="none"/>
                <w:lang w:eastAsia="zh-CN"/>
              </w:rPr>
              <w:t>的情形</w:t>
            </w:r>
          </w:p>
        </w:tc>
        <w:tc>
          <w:tcPr>
            <w:tcW w:w="5097" w:type="dxa"/>
            <w:vAlign w:val="center"/>
          </w:tcPr>
          <w:p w14:paraId="0104453C">
            <w:pPr>
              <w:pStyle w:val="45"/>
              <w:spacing w:before="1" w:line="440" w:lineRule="exact"/>
              <w:ind w:left="103" w:leftChars="0" w:right="-109" w:rightChars="0"/>
              <w:jc w:val="left"/>
              <w:rPr>
                <w:rFonts w:ascii="宋体" w:hAnsi="宋体" w:eastAsia="宋体" w:cs="宋体"/>
                <w:sz w:val="24"/>
                <w:szCs w:val="24"/>
                <w:highlight w:val="none"/>
                <w:lang w:val="en-US" w:eastAsia="zh-CN" w:bidi="ar-SA"/>
              </w:rPr>
            </w:pPr>
            <w:r>
              <w:rPr>
                <w:sz w:val="24"/>
                <w:szCs w:val="24"/>
                <w:highlight w:val="none"/>
                <w:lang w:eastAsia="zh-CN"/>
              </w:rPr>
              <w:t>不存在第二章</w:t>
            </w:r>
            <w:r>
              <w:rPr>
                <w:rFonts w:ascii="Times New Roman" w:hAnsi="Times New Roman" w:eastAsia="Times New Roman"/>
                <w:i/>
                <w:sz w:val="24"/>
                <w:szCs w:val="24"/>
                <w:highlight w:val="none"/>
                <w:lang w:eastAsia="zh-CN"/>
              </w:rPr>
              <w:t>“</w:t>
            </w:r>
            <w:r>
              <w:rPr>
                <w:sz w:val="24"/>
                <w:szCs w:val="24"/>
                <w:highlight w:val="none"/>
                <w:lang w:eastAsia="zh-CN"/>
              </w:rPr>
              <w:t>投标人须知</w:t>
            </w:r>
            <w:r>
              <w:rPr>
                <w:rFonts w:ascii="Times New Roman" w:hAnsi="Times New Roman" w:eastAsia="Times New Roman"/>
                <w:i/>
                <w:sz w:val="24"/>
                <w:szCs w:val="24"/>
                <w:highlight w:val="none"/>
                <w:lang w:eastAsia="zh-CN"/>
              </w:rPr>
              <w:t>”</w:t>
            </w:r>
            <w:r>
              <w:rPr>
                <w:sz w:val="24"/>
                <w:szCs w:val="24"/>
                <w:highlight w:val="none"/>
                <w:lang w:eastAsia="zh-CN"/>
              </w:rPr>
              <w:t>规定的任何一种情形</w:t>
            </w:r>
          </w:p>
        </w:tc>
      </w:tr>
      <w:tr w14:paraId="172F98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exact"/>
        </w:trPr>
        <w:tc>
          <w:tcPr>
            <w:tcW w:w="781" w:type="dxa"/>
            <w:vMerge w:val="continue"/>
          </w:tcPr>
          <w:p w14:paraId="3E0202B4">
            <w:pPr>
              <w:rPr>
                <w:sz w:val="24"/>
                <w:szCs w:val="24"/>
                <w:highlight w:val="none"/>
                <w:lang w:eastAsia="zh-CN"/>
              </w:rPr>
            </w:pPr>
          </w:p>
        </w:tc>
        <w:tc>
          <w:tcPr>
            <w:tcW w:w="1178" w:type="dxa"/>
            <w:vMerge w:val="continue"/>
          </w:tcPr>
          <w:p w14:paraId="3D5DADDB">
            <w:pPr>
              <w:rPr>
                <w:sz w:val="24"/>
                <w:szCs w:val="24"/>
                <w:highlight w:val="none"/>
                <w:lang w:eastAsia="zh-CN"/>
              </w:rPr>
            </w:pPr>
          </w:p>
        </w:tc>
        <w:tc>
          <w:tcPr>
            <w:tcW w:w="2330" w:type="dxa"/>
            <w:vAlign w:val="center"/>
          </w:tcPr>
          <w:p w14:paraId="60B6CAC6">
            <w:pPr>
              <w:pStyle w:val="45"/>
              <w:ind w:left="57" w:right="57"/>
              <w:jc w:val="center"/>
              <w:rPr>
                <w:rFonts w:ascii="宋体" w:hAnsi="宋体" w:eastAsia="宋体" w:cs="宋体"/>
                <w:sz w:val="24"/>
                <w:szCs w:val="24"/>
                <w:highlight w:val="none"/>
                <w:lang w:val="en-US" w:eastAsia="zh-CN" w:bidi="ar-SA"/>
              </w:rPr>
            </w:pPr>
            <w:r>
              <w:rPr>
                <w:sz w:val="24"/>
                <w:szCs w:val="24"/>
                <w:highlight w:val="none"/>
                <w:lang w:eastAsia="zh-CN"/>
              </w:rPr>
              <w:t>投标材料制造商资质要求（如</w:t>
            </w:r>
            <w:r>
              <w:rPr>
                <w:rFonts w:hint="eastAsia"/>
                <w:sz w:val="24"/>
                <w:szCs w:val="24"/>
                <w:highlight w:val="none"/>
                <w:lang w:val="en-US" w:eastAsia="zh-CN"/>
              </w:rPr>
              <w:t>有</w:t>
            </w:r>
            <w:r>
              <w:rPr>
                <w:sz w:val="24"/>
                <w:szCs w:val="24"/>
                <w:highlight w:val="none"/>
                <w:lang w:eastAsia="zh-CN"/>
              </w:rPr>
              <w:t>）</w:t>
            </w:r>
          </w:p>
        </w:tc>
        <w:tc>
          <w:tcPr>
            <w:tcW w:w="5097" w:type="dxa"/>
            <w:vAlign w:val="center"/>
          </w:tcPr>
          <w:p w14:paraId="02B3DAB5">
            <w:pPr>
              <w:pStyle w:val="45"/>
              <w:spacing w:before="1" w:line="440" w:lineRule="exact"/>
              <w:ind w:left="103" w:leftChars="0" w:right="-109" w:rightChars="0"/>
              <w:jc w:val="left"/>
              <w:rPr>
                <w:rFonts w:ascii="宋体" w:hAnsi="宋体" w:eastAsia="宋体" w:cs="宋体"/>
                <w:sz w:val="24"/>
                <w:szCs w:val="24"/>
                <w:highlight w:val="none"/>
                <w:lang w:val="en-US" w:eastAsia="zh-CN" w:bidi="ar-SA"/>
              </w:rPr>
            </w:pPr>
            <w:r>
              <w:rPr>
                <w:sz w:val="24"/>
                <w:szCs w:val="24"/>
                <w:highlight w:val="none"/>
                <w:lang w:eastAsia="zh-CN"/>
              </w:rPr>
              <w:t>符合第二章</w:t>
            </w:r>
            <w:r>
              <w:rPr>
                <w:rFonts w:ascii="Times New Roman" w:hAnsi="Times New Roman" w:eastAsia="Times New Roman"/>
                <w:i/>
                <w:sz w:val="24"/>
                <w:szCs w:val="24"/>
                <w:highlight w:val="none"/>
                <w:lang w:eastAsia="zh-CN"/>
              </w:rPr>
              <w:t>“</w:t>
            </w:r>
            <w:r>
              <w:rPr>
                <w:sz w:val="24"/>
                <w:szCs w:val="24"/>
                <w:highlight w:val="none"/>
                <w:lang w:eastAsia="zh-CN"/>
              </w:rPr>
              <w:t>投标人须知</w:t>
            </w:r>
            <w:r>
              <w:rPr>
                <w:rFonts w:ascii="Times New Roman" w:hAnsi="Times New Roman" w:eastAsia="Times New Roman"/>
                <w:i/>
                <w:sz w:val="24"/>
                <w:szCs w:val="24"/>
                <w:highlight w:val="none"/>
                <w:lang w:eastAsia="zh-CN"/>
              </w:rPr>
              <w:t>”</w:t>
            </w:r>
            <w:r>
              <w:rPr>
                <w:sz w:val="24"/>
                <w:szCs w:val="24"/>
                <w:highlight w:val="none"/>
                <w:lang w:eastAsia="zh-CN"/>
              </w:rPr>
              <w:t>规定</w:t>
            </w:r>
          </w:p>
        </w:tc>
      </w:tr>
      <w:tr w14:paraId="2EE8AA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exact"/>
        </w:trPr>
        <w:tc>
          <w:tcPr>
            <w:tcW w:w="781" w:type="dxa"/>
            <w:vMerge w:val="continue"/>
          </w:tcPr>
          <w:p w14:paraId="241A60C7">
            <w:pPr>
              <w:rPr>
                <w:sz w:val="24"/>
                <w:szCs w:val="24"/>
                <w:highlight w:val="none"/>
                <w:lang w:eastAsia="zh-CN"/>
              </w:rPr>
            </w:pPr>
          </w:p>
        </w:tc>
        <w:tc>
          <w:tcPr>
            <w:tcW w:w="1178" w:type="dxa"/>
            <w:vMerge w:val="continue"/>
          </w:tcPr>
          <w:p w14:paraId="4A6D3B73">
            <w:pPr>
              <w:rPr>
                <w:sz w:val="24"/>
                <w:szCs w:val="24"/>
                <w:highlight w:val="none"/>
                <w:lang w:eastAsia="zh-CN"/>
              </w:rPr>
            </w:pPr>
          </w:p>
        </w:tc>
        <w:tc>
          <w:tcPr>
            <w:tcW w:w="2330" w:type="dxa"/>
            <w:vAlign w:val="center"/>
          </w:tcPr>
          <w:p w14:paraId="0DA02732">
            <w:pPr>
              <w:pStyle w:val="45"/>
              <w:spacing w:before="107"/>
              <w:ind w:left="59" w:right="57"/>
              <w:jc w:val="center"/>
              <w:rPr>
                <w:sz w:val="24"/>
                <w:szCs w:val="24"/>
                <w:highlight w:val="none"/>
                <w:lang w:eastAsia="zh-CN"/>
              </w:rPr>
            </w:pPr>
            <w:r>
              <w:rPr>
                <w:sz w:val="24"/>
                <w:szCs w:val="24"/>
                <w:highlight w:val="none"/>
                <w:lang w:eastAsia="zh-CN"/>
              </w:rPr>
              <w:t>投标材料的业绩要</w:t>
            </w:r>
            <w:r>
              <w:rPr>
                <w:rFonts w:hint="eastAsia"/>
                <w:sz w:val="24"/>
                <w:szCs w:val="24"/>
                <w:highlight w:val="none"/>
                <w:lang w:eastAsia="zh-CN"/>
              </w:rPr>
              <w:t>求</w:t>
            </w:r>
            <w:r>
              <w:rPr>
                <w:spacing w:val="-3"/>
                <w:sz w:val="24"/>
                <w:szCs w:val="24"/>
                <w:highlight w:val="none"/>
                <w:lang w:eastAsia="zh-CN"/>
              </w:rPr>
              <w:t>（</w:t>
            </w:r>
            <w:r>
              <w:rPr>
                <w:sz w:val="24"/>
                <w:szCs w:val="24"/>
                <w:highlight w:val="none"/>
                <w:lang w:eastAsia="zh-CN"/>
              </w:rPr>
              <w:t>如</w:t>
            </w:r>
            <w:r>
              <w:rPr>
                <w:spacing w:val="-3"/>
                <w:sz w:val="24"/>
                <w:szCs w:val="24"/>
                <w:highlight w:val="none"/>
                <w:lang w:eastAsia="zh-CN"/>
              </w:rPr>
              <w:t>有</w:t>
            </w:r>
            <w:r>
              <w:rPr>
                <w:sz w:val="24"/>
                <w:szCs w:val="24"/>
                <w:highlight w:val="none"/>
                <w:lang w:eastAsia="zh-CN"/>
              </w:rPr>
              <w:t>）</w:t>
            </w:r>
          </w:p>
          <w:p w14:paraId="539DF772">
            <w:pPr>
              <w:pStyle w:val="45"/>
              <w:spacing w:before="167"/>
              <w:ind w:left="57" w:leftChars="0" w:right="57" w:rightChars="0"/>
              <w:jc w:val="center"/>
              <w:rPr>
                <w:rFonts w:ascii="宋体" w:hAnsi="宋体" w:eastAsia="宋体" w:cs="宋体"/>
                <w:sz w:val="24"/>
                <w:szCs w:val="24"/>
                <w:highlight w:val="none"/>
                <w:lang w:val="en-US" w:eastAsia="en-US" w:bidi="ar-SA"/>
              </w:rPr>
            </w:pPr>
            <w:r>
              <w:rPr>
                <w:sz w:val="24"/>
                <w:szCs w:val="24"/>
                <w:highlight w:val="none"/>
              </w:rPr>
              <w:t>有）</w:t>
            </w:r>
          </w:p>
        </w:tc>
        <w:tc>
          <w:tcPr>
            <w:tcW w:w="5097" w:type="dxa"/>
            <w:vAlign w:val="center"/>
          </w:tcPr>
          <w:p w14:paraId="31637019">
            <w:pPr>
              <w:pStyle w:val="45"/>
              <w:ind w:left="103" w:leftChars="0"/>
              <w:jc w:val="left"/>
              <w:rPr>
                <w:rFonts w:ascii="宋体" w:hAnsi="宋体" w:eastAsia="宋体" w:cs="宋体"/>
                <w:sz w:val="24"/>
                <w:szCs w:val="24"/>
                <w:highlight w:val="none"/>
                <w:lang w:val="en-US" w:eastAsia="zh-CN" w:bidi="ar-SA"/>
              </w:rPr>
            </w:pPr>
            <w:r>
              <w:rPr>
                <w:sz w:val="24"/>
                <w:szCs w:val="24"/>
                <w:highlight w:val="none"/>
                <w:lang w:eastAsia="zh-CN"/>
              </w:rPr>
              <w:t>符合第二章</w:t>
            </w:r>
            <w:r>
              <w:rPr>
                <w:rFonts w:ascii="Times New Roman" w:hAnsi="Times New Roman" w:eastAsia="Times New Roman"/>
                <w:i/>
                <w:sz w:val="24"/>
                <w:szCs w:val="24"/>
                <w:highlight w:val="none"/>
                <w:lang w:eastAsia="zh-CN"/>
              </w:rPr>
              <w:t>“</w:t>
            </w:r>
            <w:r>
              <w:rPr>
                <w:sz w:val="24"/>
                <w:szCs w:val="24"/>
                <w:highlight w:val="none"/>
                <w:lang w:eastAsia="zh-CN"/>
              </w:rPr>
              <w:t>投标人须知</w:t>
            </w:r>
            <w:r>
              <w:rPr>
                <w:rFonts w:ascii="Times New Roman" w:hAnsi="Times New Roman" w:eastAsia="Times New Roman"/>
                <w:i/>
                <w:sz w:val="24"/>
                <w:szCs w:val="24"/>
                <w:highlight w:val="none"/>
                <w:lang w:eastAsia="zh-CN"/>
              </w:rPr>
              <w:t>”</w:t>
            </w:r>
            <w:r>
              <w:rPr>
                <w:sz w:val="24"/>
                <w:szCs w:val="24"/>
                <w:highlight w:val="none"/>
                <w:lang w:eastAsia="zh-CN"/>
              </w:rPr>
              <w:t>规定</w:t>
            </w:r>
          </w:p>
        </w:tc>
      </w:tr>
    </w:tbl>
    <w:p w14:paraId="4BCA72EF">
      <w:pPr>
        <w:rPr>
          <w:sz w:val="24"/>
          <w:szCs w:val="24"/>
          <w:highlight w:val="none"/>
          <w:lang w:eastAsia="zh-CN"/>
        </w:rPr>
        <w:sectPr>
          <w:footerReference r:id="rId8" w:type="default"/>
          <w:pgSz w:w="12240" w:h="15840"/>
          <w:pgMar w:top="1500" w:right="1140" w:bottom="1120" w:left="1680" w:header="0" w:footer="861" w:gutter="0"/>
          <w:cols w:space="720" w:num="1"/>
        </w:sectPr>
      </w:pPr>
    </w:p>
    <w:tbl>
      <w:tblPr>
        <w:tblStyle w:val="36"/>
        <w:tblW w:w="9218"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3"/>
        <w:gridCol w:w="1127"/>
        <w:gridCol w:w="2487"/>
        <w:gridCol w:w="4701"/>
      </w:tblGrid>
      <w:tr w14:paraId="4DB6AF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1" w:hRule="exact"/>
        </w:trPr>
        <w:tc>
          <w:tcPr>
            <w:tcW w:w="903" w:type="dxa"/>
            <w:vMerge w:val="restart"/>
          </w:tcPr>
          <w:p w14:paraId="2ACACCEA">
            <w:pPr>
              <w:pStyle w:val="45"/>
              <w:rPr>
                <w:rFonts w:ascii="Microsoft JhengHei"/>
                <w:b/>
                <w:sz w:val="24"/>
                <w:szCs w:val="24"/>
                <w:highlight w:val="none"/>
                <w:lang w:eastAsia="zh-CN"/>
              </w:rPr>
            </w:pPr>
          </w:p>
          <w:p w14:paraId="35682967">
            <w:pPr>
              <w:pStyle w:val="45"/>
              <w:rPr>
                <w:rFonts w:ascii="Microsoft JhengHei"/>
                <w:b/>
                <w:sz w:val="24"/>
                <w:szCs w:val="24"/>
                <w:highlight w:val="none"/>
                <w:lang w:eastAsia="zh-CN"/>
              </w:rPr>
            </w:pPr>
          </w:p>
          <w:p w14:paraId="2EB0C4C6">
            <w:pPr>
              <w:pStyle w:val="45"/>
              <w:rPr>
                <w:rFonts w:ascii="Microsoft JhengHei"/>
                <w:b/>
                <w:sz w:val="24"/>
                <w:szCs w:val="24"/>
                <w:highlight w:val="none"/>
                <w:lang w:eastAsia="zh-CN"/>
              </w:rPr>
            </w:pPr>
          </w:p>
          <w:p w14:paraId="76636C33">
            <w:pPr>
              <w:pStyle w:val="45"/>
              <w:rPr>
                <w:rFonts w:ascii="Microsoft JhengHei"/>
                <w:b/>
                <w:sz w:val="24"/>
                <w:szCs w:val="24"/>
                <w:highlight w:val="none"/>
                <w:lang w:eastAsia="zh-CN"/>
              </w:rPr>
            </w:pPr>
          </w:p>
          <w:p w14:paraId="65C7C9B0">
            <w:pPr>
              <w:pStyle w:val="45"/>
              <w:rPr>
                <w:rFonts w:ascii="Microsoft JhengHei"/>
                <w:b/>
                <w:sz w:val="24"/>
                <w:szCs w:val="24"/>
                <w:highlight w:val="none"/>
                <w:lang w:eastAsia="zh-CN"/>
              </w:rPr>
            </w:pPr>
          </w:p>
          <w:p w14:paraId="7B156D57">
            <w:pPr>
              <w:pStyle w:val="45"/>
              <w:rPr>
                <w:rFonts w:ascii="Microsoft JhengHei"/>
                <w:b/>
                <w:sz w:val="24"/>
                <w:szCs w:val="24"/>
                <w:highlight w:val="none"/>
                <w:lang w:eastAsia="zh-CN"/>
              </w:rPr>
            </w:pPr>
          </w:p>
          <w:p w14:paraId="28414EE9">
            <w:pPr>
              <w:pStyle w:val="45"/>
              <w:spacing w:before="10"/>
              <w:rPr>
                <w:rFonts w:ascii="Microsoft JhengHei"/>
                <w:b/>
                <w:sz w:val="24"/>
                <w:szCs w:val="24"/>
                <w:highlight w:val="none"/>
                <w:lang w:eastAsia="zh-CN"/>
              </w:rPr>
            </w:pPr>
          </w:p>
          <w:p w14:paraId="15F0AC47">
            <w:pPr>
              <w:pStyle w:val="45"/>
              <w:ind w:left="235"/>
              <w:rPr>
                <w:rFonts w:ascii="Times New Roman"/>
                <w:sz w:val="24"/>
                <w:szCs w:val="24"/>
                <w:highlight w:val="none"/>
              </w:rPr>
            </w:pPr>
            <w:r>
              <w:rPr>
                <w:rFonts w:ascii="Times New Roman"/>
                <w:sz w:val="24"/>
                <w:szCs w:val="24"/>
                <w:highlight w:val="none"/>
              </w:rPr>
              <w:t>2.1.3</w:t>
            </w:r>
          </w:p>
        </w:tc>
        <w:tc>
          <w:tcPr>
            <w:tcW w:w="1127" w:type="dxa"/>
            <w:vMerge w:val="restart"/>
          </w:tcPr>
          <w:p w14:paraId="1799D18C">
            <w:pPr>
              <w:pStyle w:val="45"/>
              <w:rPr>
                <w:rFonts w:ascii="Microsoft JhengHei"/>
                <w:b/>
                <w:sz w:val="24"/>
                <w:szCs w:val="24"/>
                <w:highlight w:val="none"/>
              </w:rPr>
            </w:pPr>
          </w:p>
          <w:p w14:paraId="07E21B40">
            <w:pPr>
              <w:pStyle w:val="45"/>
              <w:rPr>
                <w:rFonts w:ascii="Microsoft JhengHei"/>
                <w:b/>
                <w:sz w:val="24"/>
                <w:szCs w:val="24"/>
                <w:highlight w:val="none"/>
              </w:rPr>
            </w:pPr>
          </w:p>
          <w:p w14:paraId="59BF3423">
            <w:pPr>
              <w:pStyle w:val="45"/>
              <w:rPr>
                <w:rFonts w:ascii="Microsoft JhengHei"/>
                <w:b/>
                <w:sz w:val="24"/>
                <w:szCs w:val="24"/>
                <w:highlight w:val="none"/>
              </w:rPr>
            </w:pPr>
          </w:p>
          <w:p w14:paraId="1AB46420">
            <w:pPr>
              <w:pStyle w:val="45"/>
              <w:rPr>
                <w:rFonts w:ascii="Microsoft JhengHei"/>
                <w:b/>
                <w:sz w:val="24"/>
                <w:szCs w:val="24"/>
                <w:highlight w:val="none"/>
              </w:rPr>
            </w:pPr>
          </w:p>
          <w:p w14:paraId="762DDD01">
            <w:pPr>
              <w:pStyle w:val="45"/>
              <w:rPr>
                <w:rFonts w:ascii="Microsoft JhengHei"/>
                <w:b/>
                <w:sz w:val="24"/>
                <w:szCs w:val="24"/>
                <w:highlight w:val="none"/>
              </w:rPr>
            </w:pPr>
          </w:p>
          <w:p w14:paraId="04B67803">
            <w:pPr>
              <w:pStyle w:val="45"/>
              <w:rPr>
                <w:rFonts w:ascii="Microsoft JhengHei"/>
                <w:b/>
                <w:sz w:val="24"/>
                <w:szCs w:val="24"/>
                <w:highlight w:val="none"/>
              </w:rPr>
            </w:pPr>
          </w:p>
          <w:p w14:paraId="0862B8D1">
            <w:pPr>
              <w:pStyle w:val="45"/>
              <w:spacing w:before="4"/>
              <w:rPr>
                <w:rFonts w:ascii="Microsoft JhengHei"/>
                <w:b/>
                <w:sz w:val="24"/>
                <w:szCs w:val="24"/>
                <w:highlight w:val="none"/>
              </w:rPr>
            </w:pPr>
          </w:p>
          <w:p w14:paraId="656A9221">
            <w:pPr>
              <w:pStyle w:val="45"/>
              <w:spacing w:line="384" w:lineRule="auto"/>
              <w:ind w:right="132"/>
              <w:rPr>
                <w:sz w:val="24"/>
                <w:szCs w:val="24"/>
                <w:highlight w:val="none"/>
              </w:rPr>
            </w:pPr>
            <w:r>
              <w:rPr>
                <w:sz w:val="24"/>
                <w:szCs w:val="24"/>
                <w:highlight w:val="none"/>
              </w:rPr>
              <w:t>响应</w:t>
            </w:r>
            <w:r>
              <w:rPr>
                <w:spacing w:val="-3"/>
                <w:sz w:val="24"/>
                <w:szCs w:val="24"/>
                <w:highlight w:val="none"/>
              </w:rPr>
              <w:t>性</w:t>
            </w:r>
            <w:r>
              <w:rPr>
                <w:sz w:val="24"/>
                <w:szCs w:val="24"/>
                <w:highlight w:val="none"/>
              </w:rPr>
              <w:t>评审标准</w:t>
            </w:r>
          </w:p>
        </w:tc>
        <w:tc>
          <w:tcPr>
            <w:tcW w:w="2487" w:type="dxa"/>
          </w:tcPr>
          <w:p w14:paraId="31BA31FA">
            <w:pPr>
              <w:pStyle w:val="45"/>
              <w:spacing w:before="107"/>
              <w:ind w:left="59" w:right="56"/>
              <w:jc w:val="center"/>
              <w:rPr>
                <w:sz w:val="24"/>
                <w:szCs w:val="24"/>
                <w:highlight w:val="none"/>
              </w:rPr>
            </w:pPr>
            <w:r>
              <w:rPr>
                <w:sz w:val="24"/>
                <w:szCs w:val="24"/>
                <w:highlight w:val="none"/>
              </w:rPr>
              <w:t>投标报价</w:t>
            </w:r>
          </w:p>
        </w:tc>
        <w:tc>
          <w:tcPr>
            <w:tcW w:w="4701" w:type="dxa"/>
            <w:vAlign w:val="center"/>
          </w:tcPr>
          <w:p w14:paraId="446E77EF">
            <w:pPr>
              <w:pStyle w:val="45"/>
              <w:spacing w:before="107"/>
              <w:ind w:left="103"/>
              <w:jc w:val="both"/>
              <w:rPr>
                <w:sz w:val="24"/>
                <w:szCs w:val="24"/>
                <w:highlight w:val="none"/>
                <w:lang w:eastAsia="zh-CN"/>
              </w:rPr>
            </w:pPr>
            <w:r>
              <w:rPr>
                <w:sz w:val="24"/>
                <w:szCs w:val="24"/>
                <w:highlight w:val="none"/>
                <w:lang w:eastAsia="zh-CN"/>
              </w:rPr>
              <w:t>符合第二章</w:t>
            </w:r>
            <w:r>
              <w:rPr>
                <w:rFonts w:ascii="Times New Roman" w:hAnsi="Times New Roman" w:eastAsia="Times New Roman"/>
                <w:i/>
                <w:sz w:val="24"/>
                <w:szCs w:val="24"/>
                <w:highlight w:val="none"/>
                <w:lang w:eastAsia="zh-CN"/>
              </w:rPr>
              <w:t>“</w:t>
            </w:r>
            <w:r>
              <w:rPr>
                <w:sz w:val="24"/>
                <w:szCs w:val="24"/>
                <w:highlight w:val="none"/>
                <w:lang w:eastAsia="zh-CN"/>
              </w:rPr>
              <w:t>投标人须知</w:t>
            </w:r>
            <w:r>
              <w:rPr>
                <w:rFonts w:ascii="Times New Roman" w:hAnsi="Times New Roman" w:eastAsia="Times New Roman"/>
                <w:i/>
                <w:sz w:val="24"/>
                <w:szCs w:val="24"/>
                <w:highlight w:val="none"/>
                <w:lang w:eastAsia="zh-CN"/>
              </w:rPr>
              <w:t>”</w:t>
            </w:r>
            <w:r>
              <w:rPr>
                <w:sz w:val="24"/>
                <w:szCs w:val="24"/>
                <w:highlight w:val="none"/>
                <w:lang w:eastAsia="zh-CN"/>
              </w:rPr>
              <w:t>规定</w:t>
            </w:r>
          </w:p>
        </w:tc>
      </w:tr>
      <w:tr w14:paraId="2C57C8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exact"/>
        </w:trPr>
        <w:tc>
          <w:tcPr>
            <w:tcW w:w="903" w:type="dxa"/>
            <w:vMerge w:val="continue"/>
          </w:tcPr>
          <w:p w14:paraId="11702216">
            <w:pPr>
              <w:rPr>
                <w:sz w:val="24"/>
                <w:szCs w:val="24"/>
                <w:highlight w:val="none"/>
                <w:lang w:eastAsia="zh-CN"/>
              </w:rPr>
            </w:pPr>
          </w:p>
        </w:tc>
        <w:tc>
          <w:tcPr>
            <w:tcW w:w="1127" w:type="dxa"/>
            <w:vMerge w:val="continue"/>
          </w:tcPr>
          <w:p w14:paraId="426AF655">
            <w:pPr>
              <w:rPr>
                <w:sz w:val="24"/>
                <w:szCs w:val="24"/>
                <w:highlight w:val="none"/>
                <w:lang w:eastAsia="zh-CN"/>
              </w:rPr>
            </w:pPr>
          </w:p>
        </w:tc>
        <w:tc>
          <w:tcPr>
            <w:tcW w:w="2487" w:type="dxa"/>
          </w:tcPr>
          <w:p w14:paraId="5CCE65D9">
            <w:pPr>
              <w:pStyle w:val="45"/>
              <w:spacing w:before="107"/>
              <w:ind w:left="59" w:right="56"/>
              <w:jc w:val="center"/>
              <w:rPr>
                <w:sz w:val="24"/>
                <w:szCs w:val="24"/>
                <w:highlight w:val="none"/>
              </w:rPr>
            </w:pPr>
            <w:r>
              <w:rPr>
                <w:sz w:val="24"/>
                <w:szCs w:val="24"/>
                <w:highlight w:val="none"/>
              </w:rPr>
              <w:t>投标内容</w:t>
            </w:r>
          </w:p>
        </w:tc>
        <w:tc>
          <w:tcPr>
            <w:tcW w:w="4701" w:type="dxa"/>
            <w:vAlign w:val="center"/>
          </w:tcPr>
          <w:p w14:paraId="08CD029C">
            <w:pPr>
              <w:pStyle w:val="45"/>
              <w:spacing w:before="107"/>
              <w:ind w:left="103"/>
              <w:jc w:val="both"/>
              <w:rPr>
                <w:sz w:val="24"/>
                <w:szCs w:val="24"/>
                <w:highlight w:val="none"/>
                <w:lang w:eastAsia="zh-CN"/>
              </w:rPr>
            </w:pPr>
            <w:r>
              <w:rPr>
                <w:sz w:val="24"/>
                <w:szCs w:val="24"/>
                <w:highlight w:val="none"/>
                <w:lang w:eastAsia="zh-CN"/>
              </w:rPr>
              <w:t>符合第二章</w:t>
            </w:r>
            <w:r>
              <w:rPr>
                <w:rFonts w:ascii="Times New Roman" w:hAnsi="Times New Roman" w:eastAsia="Times New Roman"/>
                <w:i/>
                <w:sz w:val="24"/>
                <w:szCs w:val="24"/>
                <w:highlight w:val="none"/>
                <w:lang w:eastAsia="zh-CN"/>
              </w:rPr>
              <w:t>“</w:t>
            </w:r>
            <w:r>
              <w:rPr>
                <w:sz w:val="24"/>
                <w:szCs w:val="24"/>
                <w:highlight w:val="none"/>
                <w:lang w:eastAsia="zh-CN"/>
              </w:rPr>
              <w:t>投标人须知</w:t>
            </w:r>
            <w:r>
              <w:rPr>
                <w:rFonts w:ascii="Times New Roman" w:hAnsi="Times New Roman" w:eastAsia="Times New Roman"/>
                <w:i/>
                <w:sz w:val="24"/>
                <w:szCs w:val="24"/>
                <w:highlight w:val="none"/>
                <w:lang w:eastAsia="zh-CN"/>
              </w:rPr>
              <w:t>”</w:t>
            </w:r>
            <w:r>
              <w:rPr>
                <w:sz w:val="24"/>
                <w:szCs w:val="24"/>
                <w:highlight w:val="none"/>
                <w:lang w:eastAsia="zh-CN"/>
              </w:rPr>
              <w:t>规定</w:t>
            </w:r>
          </w:p>
        </w:tc>
      </w:tr>
      <w:tr w14:paraId="4DA1E3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1" w:hRule="exact"/>
        </w:trPr>
        <w:tc>
          <w:tcPr>
            <w:tcW w:w="903" w:type="dxa"/>
            <w:vMerge w:val="continue"/>
          </w:tcPr>
          <w:p w14:paraId="12800282">
            <w:pPr>
              <w:rPr>
                <w:sz w:val="24"/>
                <w:szCs w:val="24"/>
                <w:highlight w:val="none"/>
                <w:lang w:eastAsia="zh-CN"/>
              </w:rPr>
            </w:pPr>
          </w:p>
        </w:tc>
        <w:tc>
          <w:tcPr>
            <w:tcW w:w="1127" w:type="dxa"/>
            <w:vMerge w:val="continue"/>
          </w:tcPr>
          <w:p w14:paraId="72AE2D5A">
            <w:pPr>
              <w:rPr>
                <w:sz w:val="24"/>
                <w:szCs w:val="24"/>
                <w:highlight w:val="none"/>
                <w:lang w:eastAsia="zh-CN"/>
              </w:rPr>
            </w:pPr>
          </w:p>
        </w:tc>
        <w:tc>
          <w:tcPr>
            <w:tcW w:w="2487" w:type="dxa"/>
          </w:tcPr>
          <w:p w14:paraId="1B7A1451">
            <w:pPr>
              <w:pStyle w:val="45"/>
              <w:spacing w:before="107"/>
              <w:ind w:left="57" w:right="57"/>
              <w:jc w:val="center"/>
              <w:rPr>
                <w:sz w:val="24"/>
                <w:szCs w:val="24"/>
                <w:highlight w:val="none"/>
              </w:rPr>
            </w:pPr>
            <w:r>
              <w:rPr>
                <w:sz w:val="24"/>
                <w:szCs w:val="24"/>
                <w:highlight w:val="none"/>
              </w:rPr>
              <w:t>交货期</w:t>
            </w:r>
          </w:p>
        </w:tc>
        <w:tc>
          <w:tcPr>
            <w:tcW w:w="4701" w:type="dxa"/>
            <w:vAlign w:val="center"/>
          </w:tcPr>
          <w:p w14:paraId="7CF2635C">
            <w:pPr>
              <w:pStyle w:val="45"/>
              <w:spacing w:before="107"/>
              <w:ind w:left="103"/>
              <w:jc w:val="both"/>
              <w:rPr>
                <w:sz w:val="24"/>
                <w:szCs w:val="24"/>
                <w:highlight w:val="none"/>
                <w:lang w:eastAsia="zh-CN"/>
              </w:rPr>
            </w:pPr>
            <w:r>
              <w:rPr>
                <w:sz w:val="24"/>
                <w:szCs w:val="24"/>
                <w:highlight w:val="none"/>
                <w:lang w:eastAsia="zh-CN"/>
              </w:rPr>
              <w:t>符合第二章</w:t>
            </w:r>
            <w:r>
              <w:rPr>
                <w:rFonts w:ascii="Times New Roman" w:hAnsi="Times New Roman" w:eastAsia="Times New Roman"/>
                <w:i/>
                <w:sz w:val="24"/>
                <w:szCs w:val="24"/>
                <w:highlight w:val="none"/>
                <w:lang w:eastAsia="zh-CN"/>
              </w:rPr>
              <w:t>“</w:t>
            </w:r>
            <w:r>
              <w:rPr>
                <w:sz w:val="24"/>
                <w:szCs w:val="24"/>
                <w:highlight w:val="none"/>
                <w:lang w:eastAsia="zh-CN"/>
              </w:rPr>
              <w:t>投标人须知</w:t>
            </w:r>
            <w:r>
              <w:rPr>
                <w:rFonts w:ascii="Times New Roman" w:hAnsi="Times New Roman" w:eastAsia="Times New Roman"/>
                <w:i/>
                <w:sz w:val="24"/>
                <w:szCs w:val="24"/>
                <w:highlight w:val="none"/>
                <w:lang w:eastAsia="zh-CN"/>
              </w:rPr>
              <w:t>”</w:t>
            </w:r>
            <w:r>
              <w:rPr>
                <w:sz w:val="24"/>
                <w:szCs w:val="24"/>
                <w:highlight w:val="none"/>
                <w:lang w:eastAsia="zh-CN"/>
              </w:rPr>
              <w:t>规定</w:t>
            </w:r>
          </w:p>
        </w:tc>
      </w:tr>
      <w:tr w14:paraId="1FD909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exact"/>
        </w:trPr>
        <w:tc>
          <w:tcPr>
            <w:tcW w:w="903" w:type="dxa"/>
            <w:vMerge w:val="continue"/>
          </w:tcPr>
          <w:p w14:paraId="5B27F486">
            <w:pPr>
              <w:rPr>
                <w:sz w:val="24"/>
                <w:szCs w:val="24"/>
                <w:highlight w:val="none"/>
                <w:lang w:eastAsia="zh-CN"/>
              </w:rPr>
            </w:pPr>
          </w:p>
        </w:tc>
        <w:tc>
          <w:tcPr>
            <w:tcW w:w="1127" w:type="dxa"/>
            <w:vMerge w:val="continue"/>
          </w:tcPr>
          <w:p w14:paraId="01C03879">
            <w:pPr>
              <w:rPr>
                <w:sz w:val="24"/>
                <w:szCs w:val="24"/>
                <w:highlight w:val="none"/>
                <w:lang w:eastAsia="zh-CN"/>
              </w:rPr>
            </w:pPr>
          </w:p>
        </w:tc>
        <w:tc>
          <w:tcPr>
            <w:tcW w:w="2487" w:type="dxa"/>
          </w:tcPr>
          <w:p w14:paraId="45993D7B">
            <w:pPr>
              <w:pStyle w:val="45"/>
              <w:spacing w:before="107"/>
              <w:ind w:left="59" w:right="56"/>
              <w:jc w:val="center"/>
              <w:rPr>
                <w:sz w:val="24"/>
                <w:szCs w:val="24"/>
                <w:highlight w:val="none"/>
              </w:rPr>
            </w:pPr>
            <w:r>
              <w:rPr>
                <w:sz w:val="24"/>
                <w:szCs w:val="24"/>
                <w:highlight w:val="none"/>
              </w:rPr>
              <w:t>交货地点</w:t>
            </w:r>
          </w:p>
        </w:tc>
        <w:tc>
          <w:tcPr>
            <w:tcW w:w="4701" w:type="dxa"/>
            <w:vAlign w:val="center"/>
          </w:tcPr>
          <w:p w14:paraId="7C0532B2">
            <w:pPr>
              <w:pStyle w:val="45"/>
              <w:spacing w:before="107"/>
              <w:ind w:left="103"/>
              <w:jc w:val="both"/>
              <w:rPr>
                <w:sz w:val="24"/>
                <w:szCs w:val="24"/>
                <w:highlight w:val="none"/>
                <w:lang w:eastAsia="zh-CN"/>
              </w:rPr>
            </w:pPr>
            <w:r>
              <w:rPr>
                <w:sz w:val="24"/>
                <w:szCs w:val="24"/>
                <w:highlight w:val="none"/>
                <w:lang w:eastAsia="zh-CN"/>
              </w:rPr>
              <w:t>符合第二章</w:t>
            </w:r>
            <w:r>
              <w:rPr>
                <w:rFonts w:ascii="Times New Roman" w:hAnsi="Times New Roman" w:eastAsia="Times New Roman"/>
                <w:i/>
                <w:sz w:val="24"/>
                <w:szCs w:val="24"/>
                <w:highlight w:val="none"/>
                <w:lang w:eastAsia="zh-CN"/>
              </w:rPr>
              <w:t>“</w:t>
            </w:r>
            <w:r>
              <w:rPr>
                <w:sz w:val="24"/>
                <w:szCs w:val="24"/>
                <w:highlight w:val="none"/>
                <w:lang w:eastAsia="zh-CN"/>
              </w:rPr>
              <w:t>投标人须知</w:t>
            </w:r>
            <w:r>
              <w:rPr>
                <w:rFonts w:ascii="Times New Roman" w:hAnsi="Times New Roman" w:eastAsia="Times New Roman"/>
                <w:i/>
                <w:sz w:val="24"/>
                <w:szCs w:val="24"/>
                <w:highlight w:val="none"/>
                <w:lang w:eastAsia="zh-CN"/>
              </w:rPr>
              <w:t>”</w:t>
            </w:r>
            <w:r>
              <w:rPr>
                <w:sz w:val="24"/>
                <w:szCs w:val="24"/>
                <w:highlight w:val="none"/>
                <w:lang w:eastAsia="zh-CN"/>
              </w:rPr>
              <w:t>规定</w:t>
            </w:r>
          </w:p>
        </w:tc>
      </w:tr>
      <w:tr w14:paraId="4DCF3D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1" w:hRule="exact"/>
        </w:trPr>
        <w:tc>
          <w:tcPr>
            <w:tcW w:w="903" w:type="dxa"/>
            <w:vMerge w:val="continue"/>
          </w:tcPr>
          <w:p w14:paraId="42A3F723">
            <w:pPr>
              <w:rPr>
                <w:sz w:val="24"/>
                <w:szCs w:val="24"/>
                <w:highlight w:val="none"/>
                <w:lang w:eastAsia="zh-CN"/>
              </w:rPr>
            </w:pPr>
          </w:p>
        </w:tc>
        <w:tc>
          <w:tcPr>
            <w:tcW w:w="1127" w:type="dxa"/>
            <w:vMerge w:val="continue"/>
          </w:tcPr>
          <w:p w14:paraId="7DBCE4F8">
            <w:pPr>
              <w:rPr>
                <w:sz w:val="24"/>
                <w:szCs w:val="24"/>
                <w:highlight w:val="none"/>
                <w:lang w:eastAsia="zh-CN"/>
              </w:rPr>
            </w:pPr>
          </w:p>
        </w:tc>
        <w:tc>
          <w:tcPr>
            <w:tcW w:w="2487" w:type="dxa"/>
          </w:tcPr>
          <w:p w14:paraId="55C7746A">
            <w:pPr>
              <w:pStyle w:val="45"/>
              <w:spacing w:before="107"/>
              <w:ind w:left="59" w:right="56"/>
              <w:jc w:val="center"/>
              <w:rPr>
                <w:sz w:val="24"/>
                <w:szCs w:val="24"/>
                <w:highlight w:val="none"/>
              </w:rPr>
            </w:pPr>
            <w:r>
              <w:rPr>
                <w:sz w:val="24"/>
                <w:szCs w:val="24"/>
                <w:highlight w:val="none"/>
              </w:rPr>
              <w:t>质量要求</w:t>
            </w:r>
          </w:p>
        </w:tc>
        <w:tc>
          <w:tcPr>
            <w:tcW w:w="4701" w:type="dxa"/>
            <w:vAlign w:val="center"/>
          </w:tcPr>
          <w:p w14:paraId="2CCC12FC">
            <w:pPr>
              <w:pStyle w:val="45"/>
              <w:spacing w:before="107"/>
              <w:ind w:left="103"/>
              <w:jc w:val="both"/>
              <w:rPr>
                <w:sz w:val="24"/>
                <w:szCs w:val="24"/>
                <w:highlight w:val="none"/>
                <w:lang w:eastAsia="zh-CN"/>
              </w:rPr>
            </w:pPr>
            <w:r>
              <w:rPr>
                <w:sz w:val="24"/>
                <w:szCs w:val="24"/>
                <w:highlight w:val="none"/>
                <w:lang w:eastAsia="zh-CN"/>
              </w:rPr>
              <w:t>符合第二章</w:t>
            </w:r>
            <w:r>
              <w:rPr>
                <w:rFonts w:ascii="Times New Roman" w:hAnsi="Times New Roman" w:eastAsia="Times New Roman"/>
                <w:i/>
                <w:sz w:val="24"/>
                <w:szCs w:val="24"/>
                <w:highlight w:val="none"/>
                <w:lang w:eastAsia="zh-CN"/>
              </w:rPr>
              <w:t>“</w:t>
            </w:r>
            <w:r>
              <w:rPr>
                <w:sz w:val="24"/>
                <w:szCs w:val="24"/>
                <w:highlight w:val="none"/>
                <w:lang w:eastAsia="zh-CN"/>
              </w:rPr>
              <w:t>投标人须知</w:t>
            </w:r>
            <w:r>
              <w:rPr>
                <w:rFonts w:ascii="Times New Roman" w:hAnsi="Times New Roman" w:eastAsia="Times New Roman"/>
                <w:i/>
                <w:sz w:val="24"/>
                <w:szCs w:val="24"/>
                <w:highlight w:val="none"/>
                <w:lang w:eastAsia="zh-CN"/>
              </w:rPr>
              <w:t>”</w:t>
            </w:r>
            <w:r>
              <w:rPr>
                <w:sz w:val="24"/>
                <w:szCs w:val="24"/>
                <w:highlight w:val="none"/>
                <w:lang w:eastAsia="zh-CN"/>
              </w:rPr>
              <w:t>规定</w:t>
            </w:r>
          </w:p>
        </w:tc>
      </w:tr>
      <w:tr w14:paraId="11772D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exact"/>
        </w:trPr>
        <w:tc>
          <w:tcPr>
            <w:tcW w:w="903" w:type="dxa"/>
            <w:vMerge w:val="continue"/>
          </w:tcPr>
          <w:p w14:paraId="6375647A">
            <w:pPr>
              <w:rPr>
                <w:sz w:val="24"/>
                <w:szCs w:val="24"/>
                <w:highlight w:val="none"/>
                <w:lang w:eastAsia="zh-CN"/>
              </w:rPr>
            </w:pPr>
          </w:p>
        </w:tc>
        <w:tc>
          <w:tcPr>
            <w:tcW w:w="1127" w:type="dxa"/>
            <w:vMerge w:val="continue"/>
          </w:tcPr>
          <w:p w14:paraId="05D9D97D">
            <w:pPr>
              <w:rPr>
                <w:sz w:val="24"/>
                <w:szCs w:val="24"/>
                <w:highlight w:val="none"/>
                <w:lang w:eastAsia="zh-CN"/>
              </w:rPr>
            </w:pPr>
          </w:p>
        </w:tc>
        <w:tc>
          <w:tcPr>
            <w:tcW w:w="2487" w:type="dxa"/>
          </w:tcPr>
          <w:p w14:paraId="6E41B0CC">
            <w:pPr>
              <w:pStyle w:val="45"/>
              <w:spacing w:before="108"/>
              <w:ind w:left="59" w:right="56"/>
              <w:jc w:val="center"/>
              <w:rPr>
                <w:sz w:val="24"/>
                <w:szCs w:val="24"/>
                <w:highlight w:val="none"/>
              </w:rPr>
            </w:pPr>
            <w:r>
              <w:rPr>
                <w:sz w:val="24"/>
                <w:szCs w:val="24"/>
                <w:highlight w:val="none"/>
              </w:rPr>
              <w:t>投标有效期</w:t>
            </w:r>
          </w:p>
        </w:tc>
        <w:tc>
          <w:tcPr>
            <w:tcW w:w="4701" w:type="dxa"/>
            <w:vAlign w:val="center"/>
          </w:tcPr>
          <w:p w14:paraId="0A79527C">
            <w:pPr>
              <w:pStyle w:val="45"/>
              <w:spacing w:before="108"/>
              <w:ind w:left="103"/>
              <w:jc w:val="both"/>
              <w:rPr>
                <w:sz w:val="24"/>
                <w:szCs w:val="24"/>
                <w:highlight w:val="none"/>
                <w:lang w:eastAsia="zh-CN"/>
              </w:rPr>
            </w:pPr>
            <w:r>
              <w:rPr>
                <w:sz w:val="24"/>
                <w:szCs w:val="24"/>
                <w:highlight w:val="none"/>
                <w:lang w:eastAsia="zh-CN"/>
              </w:rPr>
              <w:t>符合第二章</w:t>
            </w:r>
            <w:r>
              <w:rPr>
                <w:rFonts w:ascii="Times New Roman" w:hAnsi="Times New Roman" w:eastAsia="Times New Roman"/>
                <w:i/>
                <w:sz w:val="24"/>
                <w:szCs w:val="24"/>
                <w:highlight w:val="none"/>
                <w:lang w:eastAsia="zh-CN"/>
              </w:rPr>
              <w:t>“</w:t>
            </w:r>
            <w:r>
              <w:rPr>
                <w:sz w:val="24"/>
                <w:szCs w:val="24"/>
                <w:highlight w:val="none"/>
                <w:lang w:eastAsia="zh-CN"/>
              </w:rPr>
              <w:t>投标人须知</w:t>
            </w:r>
            <w:r>
              <w:rPr>
                <w:rFonts w:ascii="Times New Roman" w:hAnsi="Times New Roman" w:eastAsia="Times New Roman"/>
                <w:i/>
                <w:sz w:val="24"/>
                <w:szCs w:val="24"/>
                <w:highlight w:val="none"/>
                <w:lang w:eastAsia="zh-CN"/>
              </w:rPr>
              <w:t>”</w:t>
            </w:r>
            <w:r>
              <w:rPr>
                <w:sz w:val="24"/>
                <w:szCs w:val="24"/>
                <w:highlight w:val="none"/>
                <w:lang w:eastAsia="zh-CN"/>
              </w:rPr>
              <w:t>规定</w:t>
            </w:r>
          </w:p>
        </w:tc>
      </w:tr>
      <w:tr w14:paraId="307D0C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4" w:hRule="exact"/>
        </w:trPr>
        <w:tc>
          <w:tcPr>
            <w:tcW w:w="903" w:type="dxa"/>
            <w:vMerge w:val="continue"/>
          </w:tcPr>
          <w:p w14:paraId="07DC4D8F">
            <w:pPr>
              <w:rPr>
                <w:sz w:val="24"/>
                <w:szCs w:val="24"/>
                <w:highlight w:val="none"/>
                <w:lang w:eastAsia="zh-CN"/>
              </w:rPr>
            </w:pPr>
          </w:p>
        </w:tc>
        <w:tc>
          <w:tcPr>
            <w:tcW w:w="1127" w:type="dxa"/>
            <w:vMerge w:val="continue"/>
          </w:tcPr>
          <w:p w14:paraId="7D3CCF28">
            <w:pPr>
              <w:rPr>
                <w:sz w:val="24"/>
                <w:szCs w:val="24"/>
                <w:highlight w:val="none"/>
                <w:lang w:eastAsia="zh-CN"/>
              </w:rPr>
            </w:pPr>
          </w:p>
        </w:tc>
        <w:tc>
          <w:tcPr>
            <w:tcW w:w="2487" w:type="dxa"/>
            <w:vAlign w:val="center"/>
          </w:tcPr>
          <w:p w14:paraId="70D9C929">
            <w:pPr>
              <w:pStyle w:val="45"/>
              <w:spacing w:before="107"/>
              <w:ind w:left="59" w:right="56"/>
              <w:jc w:val="center"/>
              <w:rPr>
                <w:sz w:val="24"/>
                <w:szCs w:val="24"/>
                <w:highlight w:val="none"/>
              </w:rPr>
            </w:pPr>
            <w:r>
              <w:rPr>
                <w:sz w:val="24"/>
                <w:szCs w:val="24"/>
                <w:highlight w:val="none"/>
              </w:rPr>
              <w:t>权利义务</w:t>
            </w:r>
          </w:p>
        </w:tc>
        <w:tc>
          <w:tcPr>
            <w:tcW w:w="4701" w:type="dxa"/>
          </w:tcPr>
          <w:p w14:paraId="641765F7">
            <w:pPr>
              <w:pStyle w:val="45"/>
              <w:spacing w:before="107"/>
              <w:ind w:left="103"/>
              <w:rPr>
                <w:sz w:val="24"/>
                <w:szCs w:val="24"/>
                <w:highlight w:val="none"/>
                <w:lang w:eastAsia="zh-CN"/>
              </w:rPr>
            </w:pPr>
            <w:r>
              <w:rPr>
                <w:sz w:val="24"/>
                <w:szCs w:val="24"/>
                <w:highlight w:val="none"/>
                <w:lang w:eastAsia="zh-CN"/>
              </w:rPr>
              <w:t>符合第二章</w:t>
            </w:r>
            <w:r>
              <w:rPr>
                <w:rFonts w:ascii="Times New Roman" w:hAnsi="Times New Roman" w:eastAsia="Times New Roman"/>
                <w:i/>
                <w:sz w:val="24"/>
                <w:szCs w:val="24"/>
                <w:highlight w:val="none"/>
                <w:lang w:eastAsia="zh-CN"/>
              </w:rPr>
              <w:t>“</w:t>
            </w:r>
            <w:r>
              <w:rPr>
                <w:sz w:val="24"/>
                <w:szCs w:val="24"/>
                <w:highlight w:val="none"/>
                <w:lang w:eastAsia="zh-CN"/>
              </w:rPr>
              <w:t>投标人须知</w:t>
            </w:r>
            <w:r>
              <w:rPr>
                <w:rFonts w:ascii="Times New Roman" w:hAnsi="Times New Roman" w:eastAsia="Times New Roman"/>
                <w:i/>
                <w:sz w:val="24"/>
                <w:szCs w:val="24"/>
                <w:highlight w:val="none"/>
                <w:lang w:eastAsia="zh-CN"/>
              </w:rPr>
              <w:t>”</w:t>
            </w:r>
            <w:r>
              <w:rPr>
                <w:sz w:val="24"/>
                <w:szCs w:val="24"/>
                <w:highlight w:val="none"/>
                <w:lang w:eastAsia="zh-CN"/>
              </w:rPr>
              <w:t>规定和第四</w:t>
            </w:r>
          </w:p>
          <w:p w14:paraId="58F399DB">
            <w:pPr>
              <w:pStyle w:val="45"/>
              <w:spacing w:before="151"/>
              <w:ind w:left="103"/>
              <w:rPr>
                <w:sz w:val="24"/>
                <w:szCs w:val="24"/>
                <w:highlight w:val="none"/>
                <w:lang w:eastAsia="zh-CN"/>
              </w:rPr>
            </w:pPr>
            <w:r>
              <w:rPr>
                <w:sz w:val="24"/>
                <w:szCs w:val="24"/>
                <w:highlight w:val="none"/>
                <w:lang w:eastAsia="zh-CN"/>
              </w:rPr>
              <w:t>章</w:t>
            </w:r>
            <w:r>
              <w:rPr>
                <w:rFonts w:ascii="Times New Roman" w:hAnsi="Times New Roman" w:eastAsia="Times New Roman"/>
                <w:i/>
                <w:sz w:val="24"/>
                <w:szCs w:val="24"/>
                <w:highlight w:val="none"/>
                <w:lang w:eastAsia="zh-CN"/>
              </w:rPr>
              <w:t>“</w:t>
            </w:r>
            <w:r>
              <w:rPr>
                <w:sz w:val="24"/>
                <w:szCs w:val="24"/>
                <w:highlight w:val="none"/>
                <w:lang w:eastAsia="zh-CN"/>
              </w:rPr>
              <w:t>合同条款及格式</w:t>
            </w:r>
            <w:r>
              <w:rPr>
                <w:rFonts w:ascii="Times New Roman" w:hAnsi="Times New Roman" w:eastAsia="Times New Roman"/>
                <w:i/>
                <w:sz w:val="24"/>
                <w:szCs w:val="24"/>
                <w:highlight w:val="none"/>
                <w:lang w:eastAsia="zh-CN"/>
              </w:rPr>
              <w:t>”</w:t>
            </w:r>
            <w:r>
              <w:rPr>
                <w:sz w:val="24"/>
                <w:szCs w:val="24"/>
                <w:highlight w:val="none"/>
                <w:lang w:eastAsia="zh-CN"/>
              </w:rPr>
              <w:t>中的实质性要求和条件</w:t>
            </w:r>
          </w:p>
        </w:tc>
      </w:tr>
      <w:tr w14:paraId="3245CB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exact"/>
        </w:trPr>
        <w:tc>
          <w:tcPr>
            <w:tcW w:w="903" w:type="dxa"/>
            <w:vMerge w:val="continue"/>
          </w:tcPr>
          <w:p w14:paraId="429CBF9F">
            <w:pPr>
              <w:rPr>
                <w:sz w:val="24"/>
                <w:szCs w:val="24"/>
                <w:highlight w:val="none"/>
                <w:lang w:eastAsia="zh-CN"/>
              </w:rPr>
            </w:pPr>
          </w:p>
        </w:tc>
        <w:tc>
          <w:tcPr>
            <w:tcW w:w="1127" w:type="dxa"/>
            <w:vMerge w:val="continue"/>
          </w:tcPr>
          <w:p w14:paraId="157CEC8E">
            <w:pPr>
              <w:rPr>
                <w:sz w:val="24"/>
                <w:szCs w:val="24"/>
                <w:highlight w:val="none"/>
                <w:lang w:eastAsia="zh-CN"/>
              </w:rPr>
            </w:pPr>
          </w:p>
        </w:tc>
        <w:tc>
          <w:tcPr>
            <w:tcW w:w="2487" w:type="dxa"/>
          </w:tcPr>
          <w:p w14:paraId="4C6EC755">
            <w:pPr>
              <w:pStyle w:val="45"/>
              <w:spacing w:before="107"/>
              <w:ind w:left="59" w:right="56"/>
              <w:jc w:val="center"/>
              <w:rPr>
                <w:sz w:val="24"/>
                <w:szCs w:val="24"/>
                <w:highlight w:val="none"/>
              </w:rPr>
            </w:pPr>
            <w:r>
              <w:rPr>
                <w:sz w:val="24"/>
                <w:szCs w:val="24"/>
                <w:highlight w:val="none"/>
              </w:rPr>
              <w:t>投标材料及相关服务</w:t>
            </w:r>
          </w:p>
        </w:tc>
        <w:tc>
          <w:tcPr>
            <w:tcW w:w="4701" w:type="dxa"/>
          </w:tcPr>
          <w:p w14:paraId="02EE873C">
            <w:pPr>
              <w:pStyle w:val="45"/>
              <w:spacing w:before="107"/>
              <w:ind w:left="103"/>
              <w:rPr>
                <w:sz w:val="24"/>
                <w:szCs w:val="24"/>
                <w:highlight w:val="none"/>
                <w:lang w:eastAsia="zh-CN"/>
              </w:rPr>
            </w:pPr>
            <w:r>
              <w:rPr>
                <w:sz w:val="24"/>
                <w:szCs w:val="24"/>
                <w:highlight w:val="none"/>
                <w:lang w:eastAsia="zh-CN"/>
              </w:rPr>
              <w:t>符合第五章</w:t>
            </w:r>
            <w:r>
              <w:rPr>
                <w:rFonts w:ascii="Times New Roman" w:hAnsi="Times New Roman" w:eastAsia="Times New Roman"/>
                <w:i/>
                <w:sz w:val="24"/>
                <w:szCs w:val="24"/>
                <w:highlight w:val="none"/>
                <w:lang w:eastAsia="zh-CN"/>
              </w:rPr>
              <w:t>“</w:t>
            </w:r>
            <w:r>
              <w:rPr>
                <w:sz w:val="24"/>
                <w:szCs w:val="24"/>
                <w:highlight w:val="none"/>
                <w:lang w:eastAsia="zh-CN"/>
              </w:rPr>
              <w:t>供货要求</w:t>
            </w:r>
            <w:r>
              <w:rPr>
                <w:rFonts w:ascii="Times New Roman" w:hAnsi="Times New Roman" w:eastAsia="Times New Roman"/>
                <w:i/>
                <w:sz w:val="24"/>
                <w:szCs w:val="24"/>
                <w:highlight w:val="none"/>
                <w:lang w:eastAsia="zh-CN"/>
              </w:rPr>
              <w:t>”</w:t>
            </w:r>
            <w:r>
              <w:rPr>
                <w:sz w:val="24"/>
                <w:szCs w:val="24"/>
                <w:highlight w:val="none"/>
                <w:lang w:eastAsia="zh-CN"/>
              </w:rPr>
              <w:t>中的实质性要求和条件</w:t>
            </w:r>
          </w:p>
        </w:tc>
      </w:tr>
      <w:tr w14:paraId="11B336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exact"/>
        </w:trPr>
        <w:tc>
          <w:tcPr>
            <w:tcW w:w="903" w:type="dxa"/>
            <w:vMerge w:val="continue"/>
          </w:tcPr>
          <w:p w14:paraId="164D629F">
            <w:pPr>
              <w:rPr>
                <w:sz w:val="24"/>
                <w:szCs w:val="24"/>
                <w:highlight w:val="none"/>
                <w:lang w:eastAsia="zh-CN"/>
              </w:rPr>
            </w:pPr>
          </w:p>
        </w:tc>
        <w:tc>
          <w:tcPr>
            <w:tcW w:w="1127" w:type="dxa"/>
            <w:vMerge w:val="continue"/>
          </w:tcPr>
          <w:p w14:paraId="51FA9CAC">
            <w:pPr>
              <w:rPr>
                <w:sz w:val="24"/>
                <w:szCs w:val="24"/>
                <w:highlight w:val="none"/>
                <w:lang w:eastAsia="zh-CN"/>
              </w:rPr>
            </w:pPr>
          </w:p>
        </w:tc>
        <w:tc>
          <w:tcPr>
            <w:tcW w:w="2487" w:type="dxa"/>
          </w:tcPr>
          <w:p w14:paraId="1D23A844">
            <w:pPr>
              <w:pStyle w:val="45"/>
              <w:spacing w:before="110"/>
              <w:ind w:left="57" w:right="57"/>
              <w:jc w:val="center"/>
              <w:rPr>
                <w:sz w:val="24"/>
                <w:szCs w:val="24"/>
                <w:highlight w:val="none"/>
              </w:rPr>
            </w:pPr>
            <w:r>
              <w:rPr>
                <w:sz w:val="24"/>
                <w:szCs w:val="24"/>
                <w:highlight w:val="none"/>
              </w:rPr>
              <w:t>技术支持资料</w:t>
            </w:r>
          </w:p>
        </w:tc>
        <w:tc>
          <w:tcPr>
            <w:tcW w:w="4701" w:type="dxa"/>
          </w:tcPr>
          <w:p w14:paraId="09699727">
            <w:pPr>
              <w:pStyle w:val="45"/>
              <w:spacing w:before="110"/>
              <w:ind w:left="103"/>
              <w:rPr>
                <w:sz w:val="24"/>
                <w:szCs w:val="24"/>
                <w:highlight w:val="none"/>
                <w:lang w:eastAsia="zh-CN"/>
              </w:rPr>
            </w:pPr>
            <w:r>
              <w:rPr>
                <w:sz w:val="24"/>
                <w:szCs w:val="24"/>
                <w:highlight w:val="none"/>
                <w:lang w:eastAsia="zh-CN"/>
              </w:rPr>
              <w:t>符合第二章</w:t>
            </w:r>
            <w:r>
              <w:rPr>
                <w:rFonts w:ascii="Times New Roman" w:hAnsi="Times New Roman" w:eastAsia="Times New Roman"/>
                <w:i/>
                <w:sz w:val="24"/>
                <w:szCs w:val="24"/>
                <w:highlight w:val="none"/>
                <w:lang w:eastAsia="zh-CN"/>
              </w:rPr>
              <w:t>“</w:t>
            </w:r>
            <w:r>
              <w:rPr>
                <w:sz w:val="24"/>
                <w:szCs w:val="24"/>
                <w:highlight w:val="none"/>
                <w:lang w:eastAsia="zh-CN"/>
              </w:rPr>
              <w:t>投标人须知</w:t>
            </w:r>
            <w:r>
              <w:rPr>
                <w:rFonts w:ascii="Times New Roman" w:hAnsi="Times New Roman" w:eastAsia="Times New Roman"/>
                <w:i/>
                <w:sz w:val="24"/>
                <w:szCs w:val="24"/>
                <w:highlight w:val="none"/>
                <w:lang w:eastAsia="zh-CN"/>
              </w:rPr>
              <w:t>”</w:t>
            </w:r>
            <w:r>
              <w:rPr>
                <w:sz w:val="24"/>
                <w:szCs w:val="24"/>
                <w:highlight w:val="none"/>
                <w:lang w:eastAsia="zh-CN"/>
              </w:rPr>
              <w:t>规定</w:t>
            </w:r>
          </w:p>
        </w:tc>
      </w:tr>
      <w:tr w14:paraId="40BAAA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exact"/>
        </w:trPr>
        <w:tc>
          <w:tcPr>
            <w:tcW w:w="2030" w:type="dxa"/>
            <w:gridSpan w:val="2"/>
            <w:vAlign w:val="center"/>
          </w:tcPr>
          <w:p w14:paraId="1327F53D">
            <w:pPr>
              <w:pStyle w:val="45"/>
              <w:spacing w:line="364" w:lineRule="exact"/>
              <w:ind w:left="671" w:right="480" w:rightChars="0"/>
              <w:jc w:val="center"/>
              <w:rPr>
                <w:b/>
                <w:sz w:val="24"/>
                <w:szCs w:val="24"/>
                <w:highlight w:val="none"/>
              </w:rPr>
            </w:pPr>
            <w:r>
              <w:rPr>
                <w:rFonts w:hint="eastAsia"/>
                <w:b/>
                <w:sz w:val="24"/>
                <w:szCs w:val="24"/>
                <w:highlight w:val="none"/>
              </w:rPr>
              <w:t>条款号</w:t>
            </w:r>
          </w:p>
        </w:tc>
        <w:tc>
          <w:tcPr>
            <w:tcW w:w="2487" w:type="dxa"/>
            <w:vAlign w:val="center"/>
          </w:tcPr>
          <w:p w14:paraId="3BE852DC">
            <w:pPr>
              <w:pStyle w:val="45"/>
              <w:spacing w:before="55"/>
              <w:ind w:left="57" w:right="57"/>
              <w:jc w:val="center"/>
              <w:rPr>
                <w:b/>
                <w:sz w:val="24"/>
                <w:szCs w:val="24"/>
                <w:highlight w:val="none"/>
              </w:rPr>
            </w:pPr>
            <w:r>
              <w:rPr>
                <w:rFonts w:hint="eastAsia"/>
                <w:b/>
                <w:sz w:val="24"/>
                <w:szCs w:val="24"/>
                <w:highlight w:val="none"/>
              </w:rPr>
              <w:t>价格调整因素</w:t>
            </w:r>
          </w:p>
        </w:tc>
        <w:tc>
          <w:tcPr>
            <w:tcW w:w="4701" w:type="dxa"/>
            <w:vAlign w:val="center"/>
          </w:tcPr>
          <w:p w14:paraId="36BD2B49">
            <w:pPr>
              <w:pStyle w:val="45"/>
              <w:spacing w:before="55"/>
              <w:ind w:right="1685" w:firstLine="1205" w:firstLineChars="500"/>
              <w:jc w:val="center"/>
              <w:rPr>
                <w:b/>
                <w:sz w:val="24"/>
                <w:szCs w:val="24"/>
                <w:highlight w:val="none"/>
              </w:rPr>
            </w:pPr>
            <w:r>
              <w:rPr>
                <w:rFonts w:hint="eastAsia"/>
                <w:b/>
                <w:sz w:val="24"/>
                <w:szCs w:val="24"/>
                <w:highlight w:val="none"/>
              </w:rPr>
              <w:t>价格调整标准</w:t>
            </w:r>
          </w:p>
        </w:tc>
      </w:tr>
      <w:tr w14:paraId="534948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3" w:hRule="exact"/>
        </w:trPr>
        <w:tc>
          <w:tcPr>
            <w:tcW w:w="903" w:type="dxa"/>
            <w:vMerge w:val="restart"/>
            <w:vAlign w:val="center"/>
          </w:tcPr>
          <w:p w14:paraId="4BCF7DE6">
            <w:pPr>
              <w:pStyle w:val="45"/>
              <w:jc w:val="center"/>
              <w:rPr>
                <w:rFonts w:ascii="Microsoft JhengHei"/>
                <w:b/>
                <w:sz w:val="24"/>
                <w:szCs w:val="24"/>
                <w:highlight w:val="none"/>
              </w:rPr>
            </w:pPr>
          </w:p>
          <w:p w14:paraId="085022F8">
            <w:pPr>
              <w:pStyle w:val="45"/>
              <w:spacing w:before="7"/>
              <w:jc w:val="center"/>
              <w:rPr>
                <w:rFonts w:ascii="Microsoft JhengHei"/>
                <w:b/>
                <w:sz w:val="24"/>
                <w:szCs w:val="24"/>
                <w:highlight w:val="none"/>
              </w:rPr>
            </w:pPr>
          </w:p>
          <w:p w14:paraId="15C70C31">
            <w:pPr>
              <w:pStyle w:val="45"/>
              <w:ind w:left="103"/>
              <w:jc w:val="center"/>
              <w:rPr>
                <w:rFonts w:ascii="Times New Roman"/>
                <w:sz w:val="24"/>
                <w:szCs w:val="24"/>
                <w:highlight w:val="none"/>
              </w:rPr>
            </w:pPr>
            <w:r>
              <w:rPr>
                <w:rFonts w:ascii="Times New Roman"/>
                <w:sz w:val="24"/>
                <w:szCs w:val="24"/>
                <w:highlight w:val="none"/>
              </w:rPr>
              <w:t>2.2</w:t>
            </w:r>
          </w:p>
        </w:tc>
        <w:tc>
          <w:tcPr>
            <w:tcW w:w="1127" w:type="dxa"/>
            <w:vMerge w:val="restart"/>
            <w:vAlign w:val="center"/>
          </w:tcPr>
          <w:p w14:paraId="08202341">
            <w:pPr>
              <w:pStyle w:val="45"/>
              <w:spacing w:before="12"/>
              <w:jc w:val="center"/>
              <w:rPr>
                <w:rFonts w:ascii="Microsoft JhengHei"/>
                <w:b/>
                <w:sz w:val="24"/>
                <w:szCs w:val="24"/>
                <w:highlight w:val="none"/>
              </w:rPr>
            </w:pPr>
          </w:p>
          <w:p w14:paraId="546AA35F">
            <w:pPr>
              <w:pStyle w:val="45"/>
              <w:spacing w:line="272" w:lineRule="exact"/>
              <w:ind w:left="103" w:right="77"/>
              <w:jc w:val="center"/>
              <w:rPr>
                <w:sz w:val="24"/>
                <w:szCs w:val="24"/>
                <w:highlight w:val="none"/>
              </w:rPr>
            </w:pPr>
            <w:r>
              <w:rPr>
                <w:spacing w:val="21"/>
                <w:sz w:val="24"/>
                <w:szCs w:val="24"/>
                <w:highlight w:val="none"/>
              </w:rPr>
              <w:t>详细评审</w:t>
            </w:r>
            <w:r>
              <w:rPr>
                <w:sz w:val="24"/>
                <w:szCs w:val="24"/>
                <w:highlight w:val="none"/>
              </w:rPr>
              <w:t>标准</w:t>
            </w:r>
          </w:p>
        </w:tc>
        <w:tc>
          <w:tcPr>
            <w:tcW w:w="2487" w:type="dxa"/>
            <w:vAlign w:val="center"/>
          </w:tcPr>
          <w:p w14:paraId="6CDF945E">
            <w:pPr>
              <w:pStyle w:val="45"/>
              <w:spacing w:before="119"/>
              <w:ind w:left="59" w:right="56"/>
              <w:jc w:val="center"/>
              <w:rPr>
                <w:sz w:val="24"/>
                <w:szCs w:val="24"/>
                <w:highlight w:val="none"/>
              </w:rPr>
            </w:pPr>
            <w:r>
              <w:rPr>
                <w:sz w:val="24"/>
                <w:szCs w:val="24"/>
                <w:highlight w:val="none"/>
              </w:rPr>
              <w:t>付款条件</w:t>
            </w:r>
          </w:p>
        </w:tc>
        <w:tc>
          <w:tcPr>
            <w:tcW w:w="4701" w:type="dxa"/>
            <w:vAlign w:val="center"/>
          </w:tcPr>
          <w:p w14:paraId="1D5C3461">
            <w:pPr>
              <w:rPr>
                <w:rFonts w:hint="default" w:ascii="Times New Roman" w:hAnsi="Times New Roman"/>
                <w:i/>
                <w:sz w:val="24"/>
                <w:szCs w:val="24"/>
                <w:highlight w:val="none"/>
                <w:lang w:val="en-US" w:eastAsia="zh-CN"/>
              </w:rPr>
            </w:pPr>
            <w:r>
              <w:rPr>
                <w:rFonts w:hint="eastAsia" w:ascii="宋体" w:hAnsi="宋体" w:eastAsia="宋体" w:cs="宋体"/>
                <w:sz w:val="24"/>
                <w:szCs w:val="24"/>
                <w:highlight w:val="none"/>
                <w:lang w:val="en-US" w:eastAsia="zh-CN" w:bidi="ar-SA"/>
              </w:rPr>
              <w:t>月结</w:t>
            </w:r>
            <w:r>
              <w:rPr>
                <w:rFonts w:hint="eastAsia" w:cs="宋体"/>
                <w:sz w:val="24"/>
                <w:szCs w:val="24"/>
                <w:highlight w:val="none"/>
                <w:lang w:val="en-US" w:eastAsia="zh-CN" w:bidi="ar-SA"/>
              </w:rPr>
              <w:t>180</w:t>
            </w:r>
            <w:r>
              <w:rPr>
                <w:rFonts w:hint="eastAsia" w:ascii="宋体" w:hAnsi="宋体" w:eastAsia="宋体" w:cs="宋体"/>
                <w:sz w:val="24"/>
                <w:szCs w:val="24"/>
                <w:highlight w:val="none"/>
                <w:lang w:val="en-US" w:eastAsia="zh-CN" w:bidi="ar-SA"/>
              </w:rPr>
              <w:t>天，付款方式电汇/承兑汇票/云信/广州山河商业承兑</w:t>
            </w:r>
            <w:r>
              <w:rPr>
                <w:rFonts w:hint="eastAsia" w:cs="宋体"/>
                <w:sz w:val="24"/>
                <w:szCs w:val="24"/>
                <w:highlight w:val="none"/>
                <w:lang w:val="en-US" w:eastAsia="zh-CN" w:bidi="ar-SA"/>
              </w:rPr>
              <w:t>.</w:t>
            </w:r>
            <w:r>
              <w:rPr>
                <w:rFonts w:hint="eastAsia" w:cs="宋体"/>
                <w:sz w:val="24"/>
                <w:szCs w:val="24"/>
                <w:highlight w:val="yellow"/>
                <w:u w:val="single"/>
                <w:lang w:val="en-US" w:eastAsia="zh-CN" w:bidi="ar-SA"/>
              </w:rPr>
              <w:t>若延长付款时间，则视为加分项。</w:t>
            </w:r>
          </w:p>
        </w:tc>
      </w:tr>
      <w:tr w14:paraId="1F4217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exact"/>
        </w:trPr>
        <w:tc>
          <w:tcPr>
            <w:tcW w:w="903" w:type="dxa"/>
            <w:vMerge w:val="continue"/>
          </w:tcPr>
          <w:p w14:paraId="7C774001">
            <w:pPr>
              <w:rPr>
                <w:sz w:val="24"/>
                <w:szCs w:val="24"/>
                <w:highlight w:val="none"/>
                <w:lang w:eastAsia="zh-CN"/>
              </w:rPr>
            </w:pPr>
          </w:p>
        </w:tc>
        <w:tc>
          <w:tcPr>
            <w:tcW w:w="1127" w:type="dxa"/>
            <w:vMerge w:val="continue"/>
          </w:tcPr>
          <w:p w14:paraId="26DC3AA0">
            <w:pPr>
              <w:rPr>
                <w:sz w:val="24"/>
                <w:szCs w:val="24"/>
                <w:highlight w:val="none"/>
                <w:lang w:eastAsia="zh-CN"/>
              </w:rPr>
            </w:pPr>
          </w:p>
        </w:tc>
        <w:tc>
          <w:tcPr>
            <w:tcW w:w="2487" w:type="dxa"/>
          </w:tcPr>
          <w:p w14:paraId="7B323280">
            <w:pPr>
              <w:pStyle w:val="45"/>
              <w:spacing w:before="119"/>
              <w:ind w:left="57" w:right="57"/>
              <w:jc w:val="center"/>
              <w:rPr>
                <w:sz w:val="24"/>
                <w:szCs w:val="24"/>
                <w:highlight w:val="none"/>
              </w:rPr>
            </w:pPr>
            <w:r>
              <w:rPr>
                <w:sz w:val="24"/>
                <w:szCs w:val="24"/>
                <w:highlight w:val="none"/>
              </w:rPr>
              <w:t>交货期</w:t>
            </w:r>
          </w:p>
        </w:tc>
        <w:tc>
          <w:tcPr>
            <w:tcW w:w="4701" w:type="dxa"/>
            <w:vAlign w:val="top"/>
          </w:tcPr>
          <w:p w14:paraId="40A89221">
            <w:pPr>
              <w:pStyle w:val="45"/>
              <w:spacing w:before="168"/>
              <w:ind w:right="1685" w:rightChars="0"/>
              <w:jc w:val="left"/>
              <w:rPr>
                <w:rFonts w:ascii="Times New Roman" w:hAnsi="Times New Roman"/>
                <w:i/>
                <w:sz w:val="24"/>
                <w:szCs w:val="24"/>
                <w:highlight w:val="none"/>
                <w:lang w:eastAsia="zh-CN"/>
              </w:rPr>
            </w:pPr>
            <w:r>
              <w:rPr>
                <w:rFonts w:hint="eastAsia"/>
                <w:sz w:val="24"/>
                <w:szCs w:val="24"/>
                <w:highlight w:val="none"/>
                <w:lang w:eastAsia="zh-CN"/>
              </w:rPr>
              <w:t>按甲方要求</w:t>
            </w:r>
          </w:p>
        </w:tc>
      </w:tr>
      <w:tr w14:paraId="2FA58A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exact"/>
        </w:trPr>
        <w:tc>
          <w:tcPr>
            <w:tcW w:w="903" w:type="dxa"/>
            <w:vMerge w:val="continue"/>
          </w:tcPr>
          <w:p w14:paraId="762144E5">
            <w:pPr>
              <w:rPr>
                <w:sz w:val="24"/>
                <w:szCs w:val="24"/>
                <w:highlight w:val="none"/>
                <w:lang w:eastAsia="zh-CN"/>
              </w:rPr>
            </w:pPr>
          </w:p>
        </w:tc>
        <w:tc>
          <w:tcPr>
            <w:tcW w:w="1127" w:type="dxa"/>
            <w:vMerge w:val="continue"/>
          </w:tcPr>
          <w:p w14:paraId="1944A55B">
            <w:pPr>
              <w:rPr>
                <w:sz w:val="24"/>
                <w:szCs w:val="24"/>
                <w:highlight w:val="none"/>
                <w:lang w:eastAsia="zh-CN"/>
              </w:rPr>
            </w:pPr>
          </w:p>
        </w:tc>
        <w:tc>
          <w:tcPr>
            <w:tcW w:w="2487" w:type="dxa"/>
            <w:vAlign w:val="center"/>
          </w:tcPr>
          <w:p w14:paraId="45AC2F85">
            <w:pPr>
              <w:pStyle w:val="45"/>
              <w:spacing w:before="119"/>
              <w:ind w:left="57" w:right="57"/>
              <w:jc w:val="center"/>
              <w:rPr>
                <w:sz w:val="24"/>
                <w:szCs w:val="24"/>
                <w:highlight w:val="none"/>
              </w:rPr>
            </w:pPr>
            <w:r>
              <w:rPr>
                <w:rFonts w:hint="eastAsia"/>
                <w:sz w:val="24"/>
                <w:szCs w:val="24"/>
                <w:highlight w:val="none"/>
                <w:lang w:val="en-US" w:eastAsia="zh-CN"/>
              </w:rPr>
              <w:t>服务</w:t>
            </w:r>
            <w:r>
              <w:rPr>
                <w:rFonts w:hint="eastAsia"/>
                <w:sz w:val="24"/>
                <w:szCs w:val="24"/>
                <w:highlight w:val="none"/>
                <w:lang w:eastAsia="zh-CN"/>
              </w:rPr>
              <w:t>技术性能</w:t>
            </w:r>
          </w:p>
        </w:tc>
        <w:tc>
          <w:tcPr>
            <w:tcW w:w="4701" w:type="dxa"/>
            <w:vAlign w:val="center"/>
          </w:tcPr>
          <w:p w14:paraId="53983AF5">
            <w:pPr>
              <w:pStyle w:val="45"/>
              <w:spacing w:before="119"/>
              <w:ind w:left="57" w:leftChars="0" w:right="57" w:rightChars="0"/>
              <w:jc w:val="left"/>
              <w:rPr>
                <w:sz w:val="24"/>
                <w:szCs w:val="24"/>
                <w:highlight w:val="none"/>
                <w:lang w:eastAsia="zh-CN"/>
              </w:rPr>
            </w:pPr>
            <w:r>
              <w:rPr>
                <w:rFonts w:hint="eastAsia"/>
                <w:sz w:val="24"/>
                <w:szCs w:val="24"/>
                <w:highlight w:val="none"/>
                <w:lang w:eastAsia="zh-CN"/>
              </w:rPr>
              <w:t>介绍全面、详细且合理</w:t>
            </w:r>
          </w:p>
        </w:tc>
      </w:tr>
      <w:tr w14:paraId="1135DF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exact"/>
        </w:trPr>
        <w:tc>
          <w:tcPr>
            <w:tcW w:w="903" w:type="dxa"/>
            <w:vMerge w:val="continue"/>
          </w:tcPr>
          <w:p w14:paraId="21C4A492">
            <w:pPr>
              <w:rPr>
                <w:sz w:val="24"/>
                <w:szCs w:val="24"/>
                <w:highlight w:val="none"/>
                <w:lang w:eastAsia="zh-CN"/>
              </w:rPr>
            </w:pPr>
          </w:p>
        </w:tc>
        <w:tc>
          <w:tcPr>
            <w:tcW w:w="1127" w:type="dxa"/>
            <w:vMerge w:val="continue"/>
          </w:tcPr>
          <w:p w14:paraId="5FA1EE69">
            <w:pPr>
              <w:rPr>
                <w:sz w:val="24"/>
                <w:szCs w:val="24"/>
                <w:highlight w:val="none"/>
                <w:lang w:eastAsia="zh-CN"/>
              </w:rPr>
            </w:pPr>
          </w:p>
        </w:tc>
        <w:tc>
          <w:tcPr>
            <w:tcW w:w="2487" w:type="dxa"/>
            <w:vAlign w:val="center"/>
          </w:tcPr>
          <w:p w14:paraId="4CCE3C0C">
            <w:pPr>
              <w:pStyle w:val="45"/>
              <w:spacing w:before="119"/>
              <w:ind w:left="57" w:right="57"/>
              <w:jc w:val="center"/>
              <w:rPr>
                <w:sz w:val="24"/>
                <w:szCs w:val="24"/>
                <w:highlight w:val="none"/>
                <w:lang w:eastAsia="zh-CN"/>
              </w:rPr>
            </w:pPr>
            <w:r>
              <w:rPr>
                <w:rFonts w:hint="eastAsia"/>
                <w:sz w:val="24"/>
                <w:szCs w:val="24"/>
                <w:highlight w:val="none"/>
                <w:lang w:eastAsia="zh-CN"/>
              </w:rPr>
              <w:t>质量保证措施</w:t>
            </w:r>
          </w:p>
        </w:tc>
        <w:tc>
          <w:tcPr>
            <w:tcW w:w="4701" w:type="dxa"/>
            <w:vAlign w:val="center"/>
          </w:tcPr>
          <w:p w14:paraId="26A87B5E">
            <w:pPr>
              <w:pStyle w:val="45"/>
              <w:spacing w:before="119"/>
              <w:ind w:left="57" w:leftChars="0" w:right="57" w:rightChars="0"/>
              <w:jc w:val="left"/>
              <w:rPr>
                <w:sz w:val="24"/>
                <w:szCs w:val="24"/>
                <w:highlight w:val="none"/>
                <w:lang w:eastAsia="zh-CN"/>
              </w:rPr>
            </w:pPr>
            <w:r>
              <w:rPr>
                <w:rFonts w:hint="eastAsia"/>
                <w:sz w:val="24"/>
                <w:szCs w:val="24"/>
                <w:highlight w:val="none"/>
                <w:lang w:eastAsia="zh-CN"/>
              </w:rPr>
              <w:t>措施合理详细,质保期</w:t>
            </w:r>
            <w:r>
              <w:rPr>
                <w:rFonts w:hint="eastAsia"/>
                <w:sz w:val="24"/>
                <w:szCs w:val="24"/>
                <w:highlight w:val="none"/>
                <w:lang w:val="en-US" w:eastAsia="zh-CN"/>
              </w:rPr>
              <w:t>按照合同要求</w:t>
            </w:r>
          </w:p>
        </w:tc>
      </w:tr>
      <w:tr w14:paraId="29D5D0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5" w:hRule="exact"/>
        </w:trPr>
        <w:tc>
          <w:tcPr>
            <w:tcW w:w="903" w:type="dxa"/>
            <w:vMerge w:val="continue"/>
          </w:tcPr>
          <w:p w14:paraId="77AD86F9">
            <w:pPr>
              <w:rPr>
                <w:sz w:val="24"/>
                <w:szCs w:val="24"/>
                <w:highlight w:val="none"/>
                <w:lang w:eastAsia="zh-CN"/>
              </w:rPr>
            </w:pPr>
          </w:p>
        </w:tc>
        <w:tc>
          <w:tcPr>
            <w:tcW w:w="1127" w:type="dxa"/>
            <w:vMerge w:val="continue"/>
          </w:tcPr>
          <w:p w14:paraId="0A344B9F">
            <w:pPr>
              <w:rPr>
                <w:sz w:val="24"/>
                <w:szCs w:val="24"/>
                <w:highlight w:val="none"/>
                <w:lang w:eastAsia="zh-CN"/>
              </w:rPr>
            </w:pPr>
          </w:p>
        </w:tc>
        <w:tc>
          <w:tcPr>
            <w:tcW w:w="2487" w:type="dxa"/>
            <w:vAlign w:val="center"/>
          </w:tcPr>
          <w:p w14:paraId="75267BFC">
            <w:pPr>
              <w:pStyle w:val="45"/>
              <w:spacing w:before="119"/>
              <w:ind w:left="57" w:right="57"/>
              <w:jc w:val="center"/>
              <w:rPr>
                <w:sz w:val="24"/>
                <w:szCs w:val="24"/>
                <w:highlight w:val="none"/>
                <w:lang w:eastAsia="zh-CN"/>
              </w:rPr>
            </w:pPr>
            <w:r>
              <w:rPr>
                <w:rFonts w:hint="eastAsia"/>
                <w:sz w:val="24"/>
                <w:szCs w:val="24"/>
                <w:highlight w:val="none"/>
                <w:lang w:val="en-US" w:eastAsia="zh-CN"/>
              </w:rPr>
              <w:t>认证</w:t>
            </w:r>
            <w:r>
              <w:rPr>
                <w:rFonts w:hint="eastAsia"/>
                <w:sz w:val="24"/>
                <w:szCs w:val="24"/>
                <w:highlight w:val="none"/>
                <w:lang w:eastAsia="zh-CN"/>
              </w:rPr>
              <w:t>服务</w:t>
            </w:r>
          </w:p>
        </w:tc>
        <w:tc>
          <w:tcPr>
            <w:tcW w:w="4701" w:type="dxa"/>
            <w:vAlign w:val="center"/>
          </w:tcPr>
          <w:p w14:paraId="32F9556A">
            <w:pPr>
              <w:pStyle w:val="45"/>
              <w:spacing w:before="119"/>
              <w:ind w:left="57" w:right="57"/>
              <w:jc w:val="left"/>
              <w:rPr>
                <w:sz w:val="24"/>
                <w:szCs w:val="24"/>
                <w:highlight w:val="none"/>
                <w:lang w:eastAsia="zh-CN"/>
              </w:rPr>
            </w:pPr>
            <w:r>
              <w:rPr>
                <w:rFonts w:hint="eastAsia"/>
                <w:sz w:val="24"/>
                <w:szCs w:val="24"/>
                <w:highlight w:val="none"/>
                <w:lang w:val="en-US" w:eastAsia="zh-CN"/>
              </w:rPr>
              <w:t>服务</w:t>
            </w:r>
            <w:r>
              <w:rPr>
                <w:rFonts w:hint="eastAsia"/>
                <w:sz w:val="24"/>
                <w:szCs w:val="24"/>
                <w:highlight w:val="none"/>
                <w:lang w:eastAsia="zh-CN"/>
              </w:rPr>
              <w:t>响应迅速，24小时快速响应为最优</w:t>
            </w:r>
          </w:p>
        </w:tc>
      </w:tr>
    </w:tbl>
    <w:p w14:paraId="16923D18">
      <w:pPr>
        <w:jc w:val="center"/>
        <w:rPr>
          <w:rFonts w:ascii="Times New Roman" w:hAnsi="Times New Roman"/>
          <w:sz w:val="21"/>
          <w:highlight w:val="none"/>
          <w:lang w:eastAsia="zh-CN"/>
        </w:rPr>
        <w:sectPr>
          <w:pgSz w:w="12240" w:h="15840"/>
          <w:pgMar w:top="1440" w:right="1140" w:bottom="1060" w:left="1680" w:header="0" w:footer="861" w:gutter="0"/>
          <w:cols w:space="720" w:num="1"/>
        </w:sectPr>
      </w:pPr>
    </w:p>
    <w:p w14:paraId="3345DEE2">
      <w:pPr>
        <w:pStyle w:val="41"/>
        <w:keepNext w:val="0"/>
        <w:keepLines w:val="0"/>
        <w:pageBreakBefore w:val="0"/>
        <w:widowControl w:val="0"/>
        <w:numPr>
          <w:ilvl w:val="0"/>
          <w:numId w:val="11"/>
        </w:numPr>
        <w:tabs>
          <w:tab w:val="left" w:pos="502"/>
        </w:tabs>
        <w:kinsoku/>
        <w:wordWrap/>
        <w:overflowPunct/>
        <w:topLinePunct w:val="0"/>
        <w:autoSpaceDE w:val="0"/>
        <w:autoSpaceDN w:val="0"/>
        <w:bidi w:val="0"/>
        <w:adjustRightInd w:val="0"/>
        <w:snapToGrid w:val="0"/>
        <w:spacing w:after="120" w:line="360" w:lineRule="auto"/>
        <w:textAlignment w:val="auto"/>
        <w:outlineLvl w:val="1"/>
        <w:rPr>
          <w:rFonts w:ascii="宋体" w:hAnsi="宋体" w:eastAsia="宋体" w:cs="宋体"/>
          <w:sz w:val="28"/>
          <w:szCs w:val="28"/>
          <w:highlight w:val="none"/>
        </w:rPr>
      </w:pPr>
      <w:bookmarkStart w:id="39" w:name="_Toc26241"/>
      <w:bookmarkStart w:id="40" w:name="_Toc18136"/>
      <w:r>
        <w:rPr>
          <w:rFonts w:hint="eastAsia" w:ascii="宋体" w:hAnsi="宋体" w:eastAsia="宋体" w:cs="宋体"/>
          <w:sz w:val="28"/>
          <w:szCs w:val="28"/>
          <w:highlight w:val="none"/>
        </w:rPr>
        <w:t>评标方法</w:t>
      </w:r>
      <w:bookmarkEnd w:id="39"/>
      <w:bookmarkEnd w:id="40"/>
    </w:p>
    <w:p w14:paraId="34073B0F">
      <w:pPr>
        <w:spacing w:beforeLines="0" w:afterLines="0" w:line="336" w:lineRule="auto"/>
        <w:ind w:firstLine="480" w:firstLineChars="200"/>
        <w:jc w:val="left"/>
        <w:rPr>
          <w:rFonts w:hint="eastAsia" w:ascii="宋体" w:hAnsi="宋体" w:eastAsia="宋体" w:cs="宋体"/>
          <w:sz w:val="24"/>
          <w:szCs w:val="24"/>
          <w:highlight w:val="yellow"/>
          <w:lang w:val="en-US" w:eastAsia="zh-CN" w:bidi="ar-SA"/>
        </w:rPr>
      </w:pPr>
      <w:r>
        <w:rPr>
          <w:rFonts w:hint="eastAsia" w:ascii="宋体" w:hAnsi="宋体" w:eastAsia="宋体" w:cs="宋体"/>
          <w:sz w:val="24"/>
          <w:szCs w:val="24"/>
          <w:highlight w:val="yellow"/>
          <w:lang w:val="en-US" w:eastAsia="zh-CN" w:bidi="ar-SA"/>
        </w:rPr>
        <w:t>本次评标采用最低评标价法。评标结果按投标报价由低到高顺序排列。投标报价相同的并列，投标文件满足招标文件全部实质性要求且投标报价最低的投标人为排名第一的中标候选人</w:t>
      </w:r>
      <w:r>
        <w:rPr>
          <w:rFonts w:hint="eastAsia" w:cs="宋体"/>
          <w:sz w:val="24"/>
          <w:szCs w:val="24"/>
          <w:highlight w:val="yellow"/>
          <w:lang w:val="en-US" w:eastAsia="zh-CN" w:bidi="ar-SA"/>
        </w:rPr>
        <w:t>、</w:t>
      </w:r>
      <w:r>
        <w:rPr>
          <w:rFonts w:hint="eastAsia" w:ascii="宋体" w:hAnsi="宋体" w:eastAsia="宋体" w:cs="宋体"/>
          <w:sz w:val="24"/>
          <w:szCs w:val="24"/>
          <w:highlight w:val="yellow"/>
          <w:lang w:val="en-US" w:eastAsia="zh-CN" w:bidi="ar-SA"/>
        </w:rPr>
        <w:t>报价次低的成为第二中标候选人</w:t>
      </w:r>
      <w:r>
        <w:rPr>
          <w:rFonts w:hint="eastAsia" w:cs="宋体"/>
          <w:sz w:val="24"/>
          <w:szCs w:val="24"/>
          <w:highlight w:val="yellow"/>
          <w:lang w:val="en-US" w:eastAsia="zh-CN" w:bidi="ar-SA"/>
        </w:rPr>
        <w:t>、第三中标候选人。第一、第二、第三中标候选人进行二轮报价，报价最低的投标人为第一中标候选人</w:t>
      </w:r>
      <w:r>
        <w:rPr>
          <w:rFonts w:hint="eastAsia" w:ascii="宋体" w:hAnsi="宋体" w:eastAsia="宋体" w:cs="宋体"/>
          <w:sz w:val="24"/>
          <w:szCs w:val="24"/>
          <w:highlight w:val="yellow"/>
          <w:lang w:val="en-US" w:eastAsia="zh-CN" w:bidi="ar-SA"/>
        </w:rPr>
        <w:t>。</w:t>
      </w:r>
    </w:p>
    <w:p w14:paraId="60DCFE02">
      <w:pPr>
        <w:pStyle w:val="41"/>
        <w:keepNext w:val="0"/>
        <w:keepLines w:val="0"/>
        <w:pageBreakBefore w:val="0"/>
        <w:widowControl w:val="0"/>
        <w:numPr>
          <w:ilvl w:val="0"/>
          <w:numId w:val="11"/>
        </w:numPr>
        <w:tabs>
          <w:tab w:val="left" w:pos="502"/>
        </w:tabs>
        <w:kinsoku/>
        <w:wordWrap/>
        <w:overflowPunct/>
        <w:topLinePunct w:val="0"/>
        <w:autoSpaceDE w:val="0"/>
        <w:autoSpaceDN w:val="0"/>
        <w:bidi w:val="0"/>
        <w:adjustRightInd w:val="0"/>
        <w:snapToGrid w:val="0"/>
        <w:spacing w:before="65" w:after="120" w:line="360" w:lineRule="auto"/>
        <w:textAlignment w:val="auto"/>
        <w:outlineLvl w:val="1"/>
        <w:rPr>
          <w:rFonts w:ascii="宋体" w:hAnsi="宋体" w:eastAsia="宋体" w:cs="宋体"/>
          <w:sz w:val="28"/>
          <w:szCs w:val="28"/>
          <w:highlight w:val="none"/>
        </w:rPr>
      </w:pPr>
      <w:bookmarkStart w:id="41" w:name="_Toc18591"/>
      <w:bookmarkStart w:id="42" w:name="_Toc9623"/>
      <w:r>
        <w:rPr>
          <w:rFonts w:hint="eastAsia" w:ascii="宋体" w:hAnsi="宋体" w:eastAsia="宋体" w:cs="宋体"/>
          <w:sz w:val="28"/>
          <w:szCs w:val="28"/>
          <w:highlight w:val="none"/>
        </w:rPr>
        <w:t>评审标准</w:t>
      </w:r>
      <w:bookmarkEnd w:id="41"/>
      <w:bookmarkEnd w:id="42"/>
    </w:p>
    <w:p w14:paraId="2BEC9FB6">
      <w:pPr>
        <w:pStyle w:val="42"/>
        <w:keepNext w:val="0"/>
        <w:keepLines w:val="0"/>
        <w:pageBreakBefore w:val="0"/>
        <w:widowControl w:val="0"/>
        <w:numPr>
          <w:ilvl w:val="1"/>
          <w:numId w:val="11"/>
        </w:numPr>
        <w:tabs>
          <w:tab w:val="left" w:pos="727"/>
        </w:tabs>
        <w:kinsoku/>
        <w:wordWrap/>
        <w:overflowPunct/>
        <w:topLinePunct w:val="0"/>
        <w:autoSpaceDE w:val="0"/>
        <w:autoSpaceDN w:val="0"/>
        <w:bidi w:val="0"/>
        <w:adjustRightInd w:val="0"/>
        <w:snapToGrid w:val="0"/>
        <w:spacing w:line="360" w:lineRule="auto"/>
        <w:ind w:hanging="489"/>
        <w:textAlignment w:val="auto"/>
        <w:outlineLvl w:val="9"/>
        <w:rPr>
          <w:sz w:val="24"/>
          <w:szCs w:val="24"/>
          <w:highlight w:val="none"/>
        </w:rPr>
      </w:pPr>
      <w:r>
        <w:rPr>
          <w:sz w:val="24"/>
          <w:szCs w:val="24"/>
          <w:highlight w:val="none"/>
        </w:rPr>
        <w:t>初步评审标准</w:t>
      </w:r>
    </w:p>
    <w:p w14:paraId="52CF9AA9">
      <w:pPr>
        <w:pStyle w:val="44"/>
        <w:keepNext w:val="0"/>
        <w:keepLines w:val="0"/>
        <w:pageBreakBefore w:val="0"/>
        <w:widowControl w:val="0"/>
        <w:numPr>
          <w:ilvl w:val="2"/>
          <w:numId w:val="11"/>
        </w:numPr>
        <w:tabs>
          <w:tab w:val="left" w:pos="1046"/>
        </w:tabs>
        <w:kinsoku/>
        <w:wordWrap/>
        <w:overflowPunct/>
        <w:topLinePunct w:val="0"/>
        <w:autoSpaceDE w:val="0"/>
        <w:autoSpaceDN w:val="0"/>
        <w:bidi w:val="0"/>
        <w:adjustRightInd w:val="0"/>
        <w:snapToGrid w:val="0"/>
        <w:spacing w:line="360" w:lineRule="auto"/>
        <w:textAlignment w:val="auto"/>
        <w:rPr>
          <w:sz w:val="24"/>
          <w:szCs w:val="24"/>
          <w:highlight w:val="none"/>
          <w:lang w:eastAsia="zh-CN"/>
        </w:rPr>
      </w:pPr>
      <w:r>
        <w:rPr>
          <w:sz w:val="24"/>
          <w:szCs w:val="24"/>
          <w:highlight w:val="none"/>
          <w:lang w:eastAsia="zh-CN"/>
        </w:rPr>
        <w:t>形式评审标准：见评标办法前附表。</w:t>
      </w:r>
    </w:p>
    <w:p w14:paraId="1ACEEB05">
      <w:pPr>
        <w:pStyle w:val="44"/>
        <w:keepNext w:val="0"/>
        <w:keepLines w:val="0"/>
        <w:pageBreakBefore w:val="0"/>
        <w:widowControl w:val="0"/>
        <w:numPr>
          <w:ilvl w:val="2"/>
          <w:numId w:val="11"/>
        </w:numPr>
        <w:tabs>
          <w:tab w:val="left" w:pos="1046"/>
        </w:tabs>
        <w:kinsoku/>
        <w:wordWrap/>
        <w:overflowPunct/>
        <w:topLinePunct w:val="0"/>
        <w:autoSpaceDE w:val="0"/>
        <w:autoSpaceDN w:val="0"/>
        <w:bidi w:val="0"/>
        <w:adjustRightInd w:val="0"/>
        <w:snapToGrid w:val="0"/>
        <w:spacing w:before="107" w:line="360" w:lineRule="auto"/>
        <w:textAlignment w:val="auto"/>
        <w:rPr>
          <w:sz w:val="24"/>
          <w:szCs w:val="24"/>
          <w:highlight w:val="none"/>
          <w:lang w:eastAsia="zh-CN"/>
        </w:rPr>
      </w:pPr>
      <w:r>
        <w:rPr>
          <w:sz w:val="24"/>
          <w:szCs w:val="24"/>
          <w:highlight w:val="none"/>
          <w:lang w:eastAsia="zh-CN"/>
        </w:rPr>
        <w:t>资格评审标准：见评标办法前附表。</w:t>
      </w:r>
    </w:p>
    <w:p w14:paraId="41E3DA80">
      <w:pPr>
        <w:pStyle w:val="44"/>
        <w:keepNext w:val="0"/>
        <w:keepLines w:val="0"/>
        <w:pageBreakBefore w:val="0"/>
        <w:widowControl w:val="0"/>
        <w:numPr>
          <w:ilvl w:val="2"/>
          <w:numId w:val="11"/>
        </w:numPr>
        <w:tabs>
          <w:tab w:val="left" w:pos="1046"/>
        </w:tabs>
        <w:kinsoku/>
        <w:wordWrap/>
        <w:overflowPunct/>
        <w:topLinePunct w:val="0"/>
        <w:autoSpaceDE w:val="0"/>
        <w:autoSpaceDN w:val="0"/>
        <w:bidi w:val="0"/>
        <w:adjustRightInd w:val="0"/>
        <w:snapToGrid w:val="0"/>
        <w:spacing w:before="110" w:line="360" w:lineRule="auto"/>
        <w:textAlignment w:val="auto"/>
        <w:rPr>
          <w:sz w:val="24"/>
          <w:szCs w:val="24"/>
          <w:highlight w:val="none"/>
          <w:lang w:eastAsia="zh-CN"/>
        </w:rPr>
      </w:pPr>
      <w:r>
        <w:rPr>
          <w:sz w:val="24"/>
          <w:szCs w:val="24"/>
          <w:highlight w:val="none"/>
          <w:lang w:eastAsia="zh-CN"/>
        </w:rPr>
        <w:t>响应性评审标准：见评标办法前附表。</w:t>
      </w:r>
    </w:p>
    <w:p w14:paraId="380B879A">
      <w:pPr>
        <w:pStyle w:val="42"/>
        <w:keepNext w:val="0"/>
        <w:keepLines w:val="0"/>
        <w:pageBreakBefore w:val="0"/>
        <w:widowControl w:val="0"/>
        <w:numPr>
          <w:ilvl w:val="1"/>
          <w:numId w:val="11"/>
        </w:numPr>
        <w:tabs>
          <w:tab w:val="left" w:pos="727"/>
        </w:tabs>
        <w:kinsoku/>
        <w:wordWrap/>
        <w:overflowPunct/>
        <w:topLinePunct w:val="0"/>
        <w:autoSpaceDE w:val="0"/>
        <w:autoSpaceDN w:val="0"/>
        <w:bidi w:val="0"/>
        <w:adjustRightInd w:val="0"/>
        <w:snapToGrid w:val="0"/>
        <w:spacing w:before="1" w:line="360" w:lineRule="auto"/>
        <w:ind w:hanging="489"/>
        <w:textAlignment w:val="auto"/>
        <w:outlineLvl w:val="9"/>
        <w:rPr>
          <w:sz w:val="24"/>
          <w:szCs w:val="24"/>
          <w:highlight w:val="none"/>
        </w:rPr>
      </w:pPr>
      <w:r>
        <w:rPr>
          <w:sz w:val="24"/>
          <w:szCs w:val="24"/>
          <w:highlight w:val="none"/>
        </w:rPr>
        <w:t>详细评审标准</w:t>
      </w:r>
    </w:p>
    <w:p w14:paraId="6A679A8C">
      <w:pPr>
        <w:pStyle w:val="10"/>
        <w:keepNext w:val="0"/>
        <w:keepLines w:val="0"/>
        <w:pageBreakBefore w:val="0"/>
        <w:widowControl w:val="0"/>
        <w:kinsoku/>
        <w:wordWrap/>
        <w:overflowPunct/>
        <w:topLinePunct w:val="0"/>
        <w:autoSpaceDE w:val="0"/>
        <w:autoSpaceDN w:val="0"/>
        <w:bidi w:val="0"/>
        <w:adjustRightInd w:val="0"/>
        <w:snapToGrid w:val="0"/>
        <w:spacing w:line="360" w:lineRule="auto"/>
        <w:ind w:left="520"/>
        <w:textAlignment w:val="auto"/>
        <w:rPr>
          <w:sz w:val="24"/>
          <w:szCs w:val="24"/>
          <w:highlight w:val="none"/>
          <w:lang w:eastAsia="zh-CN"/>
        </w:rPr>
      </w:pPr>
      <w:r>
        <w:rPr>
          <w:sz w:val="24"/>
          <w:szCs w:val="24"/>
          <w:highlight w:val="none"/>
          <w:lang w:eastAsia="zh-CN"/>
        </w:rPr>
        <w:t>详细评审标准：见评标办法前附表。</w:t>
      </w:r>
    </w:p>
    <w:p w14:paraId="6E840859">
      <w:pPr>
        <w:pStyle w:val="41"/>
        <w:keepNext w:val="0"/>
        <w:keepLines w:val="0"/>
        <w:pageBreakBefore w:val="0"/>
        <w:widowControl w:val="0"/>
        <w:numPr>
          <w:ilvl w:val="0"/>
          <w:numId w:val="11"/>
        </w:numPr>
        <w:tabs>
          <w:tab w:val="left" w:pos="502"/>
        </w:tabs>
        <w:kinsoku/>
        <w:wordWrap/>
        <w:overflowPunct/>
        <w:topLinePunct w:val="0"/>
        <w:autoSpaceDE w:val="0"/>
        <w:autoSpaceDN w:val="0"/>
        <w:bidi w:val="0"/>
        <w:adjustRightInd w:val="0"/>
        <w:snapToGrid w:val="0"/>
        <w:spacing w:before="155" w:after="120" w:line="360" w:lineRule="auto"/>
        <w:textAlignment w:val="auto"/>
        <w:outlineLvl w:val="1"/>
        <w:rPr>
          <w:rFonts w:ascii="宋体" w:hAnsi="宋体" w:eastAsia="宋体" w:cs="宋体"/>
          <w:sz w:val="28"/>
          <w:szCs w:val="28"/>
          <w:highlight w:val="none"/>
        </w:rPr>
      </w:pPr>
      <w:bookmarkStart w:id="43" w:name="_Toc26264"/>
      <w:bookmarkStart w:id="44" w:name="_Toc13295"/>
      <w:r>
        <w:rPr>
          <w:rFonts w:hint="eastAsia" w:ascii="宋体" w:hAnsi="宋体" w:eastAsia="宋体" w:cs="宋体"/>
          <w:sz w:val="28"/>
          <w:szCs w:val="28"/>
          <w:highlight w:val="none"/>
        </w:rPr>
        <w:t>评标程序</w:t>
      </w:r>
      <w:bookmarkEnd w:id="43"/>
      <w:bookmarkEnd w:id="44"/>
    </w:p>
    <w:p w14:paraId="2CFC1460">
      <w:pPr>
        <w:pStyle w:val="42"/>
        <w:keepNext w:val="0"/>
        <w:keepLines w:val="0"/>
        <w:pageBreakBefore w:val="0"/>
        <w:widowControl w:val="0"/>
        <w:numPr>
          <w:ilvl w:val="1"/>
          <w:numId w:val="11"/>
        </w:numPr>
        <w:tabs>
          <w:tab w:val="left" w:pos="727"/>
        </w:tabs>
        <w:kinsoku/>
        <w:wordWrap/>
        <w:overflowPunct/>
        <w:topLinePunct w:val="0"/>
        <w:autoSpaceDE w:val="0"/>
        <w:autoSpaceDN w:val="0"/>
        <w:bidi w:val="0"/>
        <w:adjustRightInd w:val="0"/>
        <w:snapToGrid w:val="0"/>
        <w:spacing w:line="360" w:lineRule="auto"/>
        <w:ind w:hanging="489"/>
        <w:textAlignment w:val="auto"/>
        <w:outlineLvl w:val="9"/>
        <w:rPr>
          <w:b/>
          <w:bCs/>
          <w:sz w:val="24"/>
          <w:szCs w:val="24"/>
          <w:highlight w:val="none"/>
        </w:rPr>
      </w:pPr>
      <w:r>
        <w:rPr>
          <w:b/>
          <w:bCs/>
          <w:sz w:val="24"/>
          <w:szCs w:val="24"/>
          <w:highlight w:val="none"/>
        </w:rPr>
        <w:t>初步评审</w:t>
      </w:r>
    </w:p>
    <w:p w14:paraId="5691437D">
      <w:pPr>
        <w:pStyle w:val="44"/>
        <w:keepNext w:val="0"/>
        <w:keepLines w:val="0"/>
        <w:pageBreakBefore w:val="0"/>
        <w:widowControl w:val="0"/>
        <w:numPr>
          <w:ilvl w:val="2"/>
          <w:numId w:val="11"/>
        </w:numPr>
        <w:tabs>
          <w:tab w:val="left" w:pos="1046"/>
        </w:tabs>
        <w:kinsoku/>
        <w:wordWrap/>
        <w:overflowPunct/>
        <w:topLinePunct w:val="0"/>
        <w:autoSpaceDE w:val="0"/>
        <w:autoSpaceDN w:val="0"/>
        <w:bidi w:val="0"/>
        <w:adjustRightInd w:val="0"/>
        <w:snapToGrid w:val="0"/>
        <w:spacing w:line="360" w:lineRule="auto"/>
        <w:ind w:left="100" w:right="111" w:firstLine="420"/>
        <w:textAlignment w:val="auto"/>
        <w:rPr>
          <w:sz w:val="24"/>
          <w:szCs w:val="24"/>
          <w:highlight w:val="none"/>
          <w:lang w:eastAsia="zh-CN"/>
        </w:rPr>
      </w:pPr>
      <w:r>
        <w:rPr>
          <w:spacing w:val="2"/>
          <w:sz w:val="24"/>
          <w:szCs w:val="24"/>
          <w:highlight w:val="none"/>
          <w:lang w:eastAsia="zh-CN"/>
        </w:rPr>
        <w:t>评</w:t>
      </w:r>
      <w:r>
        <w:rPr>
          <w:sz w:val="24"/>
          <w:szCs w:val="24"/>
          <w:highlight w:val="none"/>
          <w:lang w:eastAsia="zh-CN"/>
        </w:rPr>
        <w:t>标委员会可以要求投标人提</w:t>
      </w:r>
      <w:r>
        <w:rPr>
          <w:spacing w:val="2"/>
          <w:sz w:val="24"/>
          <w:szCs w:val="24"/>
          <w:highlight w:val="none"/>
          <w:lang w:eastAsia="zh-CN"/>
        </w:rPr>
        <w:t>交</w:t>
      </w:r>
      <w:r>
        <w:rPr>
          <w:sz w:val="24"/>
          <w:szCs w:val="24"/>
          <w:highlight w:val="none"/>
          <w:lang w:eastAsia="zh-CN"/>
        </w:rPr>
        <w:t>第二</w:t>
      </w:r>
      <w:r>
        <w:rPr>
          <w:spacing w:val="1"/>
          <w:sz w:val="24"/>
          <w:szCs w:val="24"/>
          <w:highlight w:val="none"/>
          <w:lang w:eastAsia="zh-CN"/>
        </w:rPr>
        <w:t>章</w:t>
      </w:r>
      <w:r>
        <w:rPr>
          <w:rFonts w:ascii="Times New Roman" w:hAnsi="Times New Roman" w:eastAsia="Times New Roman"/>
          <w:i/>
          <w:spacing w:val="-1"/>
          <w:w w:val="80"/>
          <w:sz w:val="24"/>
          <w:szCs w:val="24"/>
          <w:highlight w:val="none"/>
          <w:lang w:eastAsia="zh-CN"/>
        </w:rPr>
        <w:t>“</w:t>
      </w:r>
      <w:r>
        <w:rPr>
          <w:sz w:val="24"/>
          <w:szCs w:val="24"/>
          <w:highlight w:val="none"/>
          <w:lang w:eastAsia="zh-CN"/>
        </w:rPr>
        <w:t>投标人须</w:t>
      </w:r>
      <w:r>
        <w:rPr>
          <w:spacing w:val="2"/>
          <w:sz w:val="24"/>
          <w:szCs w:val="24"/>
          <w:highlight w:val="none"/>
          <w:lang w:eastAsia="zh-CN"/>
        </w:rPr>
        <w:t>知</w:t>
      </w:r>
      <w:r>
        <w:rPr>
          <w:rFonts w:ascii="Times New Roman" w:hAnsi="Times New Roman" w:eastAsia="Times New Roman"/>
          <w:i/>
          <w:spacing w:val="-1"/>
          <w:w w:val="80"/>
          <w:sz w:val="24"/>
          <w:szCs w:val="24"/>
          <w:highlight w:val="none"/>
          <w:lang w:eastAsia="zh-CN"/>
        </w:rPr>
        <w:t>”</w:t>
      </w:r>
      <w:r>
        <w:rPr>
          <w:sz w:val="24"/>
          <w:szCs w:val="24"/>
          <w:highlight w:val="none"/>
          <w:lang w:eastAsia="zh-CN"/>
        </w:rPr>
        <w:t>规定的有关证明和证件的原</w:t>
      </w:r>
      <w:r>
        <w:rPr>
          <w:spacing w:val="2"/>
          <w:sz w:val="24"/>
          <w:szCs w:val="24"/>
          <w:highlight w:val="none"/>
          <w:lang w:eastAsia="zh-CN"/>
        </w:rPr>
        <w:t>件</w:t>
      </w:r>
      <w:r>
        <w:rPr>
          <w:sz w:val="24"/>
          <w:szCs w:val="24"/>
          <w:highlight w:val="none"/>
          <w:lang w:eastAsia="zh-CN"/>
        </w:rPr>
        <w:t>，以便</w:t>
      </w:r>
      <w:r>
        <w:rPr>
          <w:spacing w:val="-3"/>
          <w:sz w:val="24"/>
          <w:szCs w:val="24"/>
          <w:highlight w:val="none"/>
          <w:lang w:eastAsia="zh-CN"/>
        </w:rPr>
        <w:t>核</w:t>
      </w:r>
      <w:r>
        <w:rPr>
          <w:sz w:val="24"/>
          <w:szCs w:val="24"/>
          <w:highlight w:val="none"/>
          <w:lang w:eastAsia="zh-CN"/>
        </w:rPr>
        <w:t>验</w:t>
      </w:r>
      <w:r>
        <w:rPr>
          <w:spacing w:val="-3"/>
          <w:sz w:val="24"/>
          <w:szCs w:val="24"/>
          <w:highlight w:val="none"/>
          <w:lang w:eastAsia="zh-CN"/>
        </w:rPr>
        <w:t>。</w:t>
      </w:r>
      <w:r>
        <w:rPr>
          <w:sz w:val="24"/>
          <w:szCs w:val="24"/>
          <w:highlight w:val="none"/>
          <w:lang w:eastAsia="zh-CN"/>
        </w:rPr>
        <w:t>评</w:t>
      </w:r>
      <w:r>
        <w:rPr>
          <w:spacing w:val="-3"/>
          <w:sz w:val="24"/>
          <w:szCs w:val="24"/>
          <w:highlight w:val="none"/>
          <w:lang w:eastAsia="zh-CN"/>
        </w:rPr>
        <w:t>标</w:t>
      </w:r>
      <w:r>
        <w:rPr>
          <w:sz w:val="24"/>
          <w:szCs w:val="24"/>
          <w:highlight w:val="none"/>
          <w:lang w:eastAsia="zh-CN"/>
        </w:rPr>
        <w:t>委</w:t>
      </w:r>
      <w:r>
        <w:rPr>
          <w:spacing w:val="-3"/>
          <w:sz w:val="24"/>
          <w:szCs w:val="24"/>
          <w:highlight w:val="none"/>
          <w:lang w:eastAsia="zh-CN"/>
        </w:rPr>
        <w:t>员</w:t>
      </w:r>
      <w:r>
        <w:rPr>
          <w:sz w:val="24"/>
          <w:szCs w:val="24"/>
          <w:highlight w:val="none"/>
          <w:lang w:eastAsia="zh-CN"/>
        </w:rPr>
        <w:t>会</w:t>
      </w:r>
      <w:r>
        <w:rPr>
          <w:spacing w:val="-3"/>
          <w:sz w:val="24"/>
          <w:szCs w:val="24"/>
          <w:highlight w:val="none"/>
          <w:lang w:eastAsia="zh-CN"/>
        </w:rPr>
        <w:t>依</w:t>
      </w:r>
      <w:r>
        <w:rPr>
          <w:sz w:val="24"/>
          <w:szCs w:val="24"/>
          <w:highlight w:val="none"/>
          <w:lang w:eastAsia="zh-CN"/>
        </w:rPr>
        <w:t>据本</w:t>
      </w:r>
      <w:r>
        <w:rPr>
          <w:spacing w:val="-3"/>
          <w:sz w:val="24"/>
          <w:szCs w:val="24"/>
          <w:highlight w:val="none"/>
          <w:lang w:eastAsia="zh-CN"/>
        </w:rPr>
        <w:t>章规</w:t>
      </w:r>
      <w:r>
        <w:rPr>
          <w:sz w:val="24"/>
          <w:szCs w:val="24"/>
          <w:highlight w:val="none"/>
          <w:lang w:eastAsia="zh-CN"/>
        </w:rPr>
        <w:t>定</w:t>
      </w:r>
      <w:r>
        <w:rPr>
          <w:spacing w:val="-3"/>
          <w:sz w:val="24"/>
          <w:szCs w:val="24"/>
          <w:highlight w:val="none"/>
          <w:lang w:eastAsia="zh-CN"/>
        </w:rPr>
        <w:t>的标</w:t>
      </w:r>
      <w:r>
        <w:rPr>
          <w:sz w:val="24"/>
          <w:szCs w:val="24"/>
          <w:highlight w:val="none"/>
          <w:lang w:eastAsia="zh-CN"/>
        </w:rPr>
        <w:t>准对</w:t>
      </w:r>
      <w:r>
        <w:rPr>
          <w:spacing w:val="-3"/>
          <w:sz w:val="24"/>
          <w:szCs w:val="24"/>
          <w:highlight w:val="none"/>
          <w:lang w:eastAsia="zh-CN"/>
        </w:rPr>
        <w:t>投</w:t>
      </w:r>
      <w:r>
        <w:rPr>
          <w:sz w:val="24"/>
          <w:szCs w:val="24"/>
          <w:highlight w:val="none"/>
          <w:lang w:eastAsia="zh-CN"/>
        </w:rPr>
        <w:t>标</w:t>
      </w:r>
      <w:r>
        <w:rPr>
          <w:spacing w:val="-3"/>
          <w:sz w:val="24"/>
          <w:szCs w:val="24"/>
          <w:highlight w:val="none"/>
          <w:lang w:eastAsia="zh-CN"/>
        </w:rPr>
        <w:t>文</w:t>
      </w:r>
      <w:r>
        <w:rPr>
          <w:sz w:val="24"/>
          <w:szCs w:val="24"/>
          <w:highlight w:val="none"/>
          <w:lang w:eastAsia="zh-CN"/>
        </w:rPr>
        <w:t>件</w:t>
      </w:r>
      <w:r>
        <w:rPr>
          <w:spacing w:val="-3"/>
          <w:sz w:val="24"/>
          <w:szCs w:val="24"/>
          <w:highlight w:val="none"/>
          <w:lang w:eastAsia="zh-CN"/>
        </w:rPr>
        <w:t>进</w:t>
      </w:r>
      <w:r>
        <w:rPr>
          <w:sz w:val="24"/>
          <w:szCs w:val="24"/>
          <w:highlight w:val="none"/>
          <w:lang w:eastAsia="zh-CN"/>
        </w:rPr>
        <w:t>行</w:t>
      </w:r>
      <w:r>
        <w:rPr>
          <w:spacing w:val="-3"/>
          <w:sz w:val="24"/>
          <w:szCs w:val="24"/>
          <w:highlight w:val="none"/>
          <w:lang w:eastAsia="zh-CN"/>
        </w:rPr>
        <w:t>初</w:t>
      </w:r>
      <w:r>
        <w:rPr>
          <w:sz w:val="24"/>
          <w:szCs w:val="24"/>
          <w:highlight w:val="none"/>
          <w:lang w:eastAsia="zh-CN"/>
        </w:rPr>
        <w:t>步</w:t>
      </w:r>
      <w:r>
        <w:rPr>
          <w:spacing w:val="-3"/>
          <w:sz w:val="24"/>
          <w:szCs w:val="24"/>
          <w:highlight w:val="none"/>
          <w:lang w:eastAsia="zh-CN"/>
        </w:rPr>
        <w:t>评</w:t>
      </w:r>
      <w:r>
        <w:rPr>
          <w:sz w:val="24"/>
          <w:szCs w:val="24"/>
          <w:highlight w:val="none"/>
          <w:lang w:eastAsia="zh-CN"/>
        </w:rPr>
        <w:t>审。</w:t>
      </w:r>
      <w:r>
        <w:rPr>
          <w:spacing w:val="-3"/>
          <w:sz w:val="24"/>
          <w:szCs w:val="24"/>
          <w:highlight w:val="none"/>
          <w:lang w:eastAsia="zh-CN"/>
        </w:rPr>
        <w:t>有</w:t>
      </w:r>
      <w:r>
        <w:rPr>
          <w:sz w:val="24"/>
          <w:szCs w:val="24"/>
          <w:highlight w:val="none"/>
          <w:lang w:eastAsia="zh-CN"/>
        </w:rPr>
        <w:t>一</w:t>
      </w:r>
      <w:r>
        <w:rPr>
          <w:spacing w:val="-3"/>
          <w:sz w:val="24"/>
          <w:szCs w:val="24"/>
          <w:highlight w:val="none"/>
          <w:lang w:eastAsia="zh-CN"/>
        </w:rPr>
        <w:t>项</w:t>
      </w:r>
      <w:r>
        <w:rPr>
          <w:sz w:val="24"/>
          <w:szCs w:val="24"/>
          <w:highlight w:val="none"/>
          <w:lang w:eastAsia="zh-CN"/>
        </w:rPr>
        <w:t>不</w:t>
      </w:r>
      <w:r>
        <w:rPr>
          <w:spacing w:val="-3"/>
          <w:sz w:val="24"/>
          <w:szCs w:val="24"/>
          <w:highlight w:val="none"/>
          <w:lang w:eastAsia="zh-CN"/>
        </w:rPr>
        <w:t>符</w:t>
      </w:r>
      <w:r>
        <w:rPr>
          <w:sz w:val="24"/>
          <w:szCs w:val="24"/>
          <w:highlight w:val="none"/>
          <w:lang w:eastAsia="zh-CN"/>
        </w:rPr>
        <w:t>合评审</w:t>
      </w:r>
      <w:r>
        <w:rPr>
          <w:spacing w:val="-3"/>
          <w:sz w:val="24"/>
          <w:szCs w:val="24"/>
          <w:highlight w:val="none"/>
          <w:lang w:eastAsia="zh-CN"/>
        </w:rPr>
        <w:t>标</w:t>
      </w:r>
      <w:r>
        <w:rPr>
          <w:sz w:val="24"/>
          <w:szCs w:val="24"/>
          <w:highlight w:val="none"/>
          <w:lang w:eastAsia="zh-CN"/>
        </w:rPr>
        <w:t>准</w:t>
      </w:r>
      <w:r>
        <w:rPr>
          <w:spacing w:val="-3"/>
          <w:sz w:val="24"/>
          <w:szCs w:val="24"/>
          <w:highlight w:val="none"/>
          <w:lang w:eastAsia="zh-CN"/>
        </w:rPr>
        <w:t>的</w:t>
      </w:r>
      <w:r>
        <w:rPr>
          <w:sz w:val="24"/>
          <w:szCs w:val="24"/>
          <w:highlight w:val="none"/>
          <w:lang w:eastAsia="zh-CN"/>
        </w:rPr>
        <w:t>，</w:t>
      </w:r>
      <w:r>
        <w:rPr>
          <w:spacing w:val="-3"/>
          <w:sz w:val="24"/>
          <w:szCs w:val="24"/>
          <w:highlight w:val="none"/>
          <w:lang w:eastAsia="zh-CN"/>
        </w:rPr>
        <w:t>评</w:t>
      </w:r>
      <w:r>
        <w:rPr>
          <w:sz w:val="24"/>
          <w:szCs w:val="24"/>
          <w:highlight w:val="none"/>
          <w:lang w:eastAsia="zh-CN"/>
        </w:rPr>
        <w:t>标</w:t>
      </w:r>
      <w:r>
        <w:rPr>
          <w:spacing w:val="-3"/>
          <w:sz w:val="24"/>
          <w:szCs w:val="24"/>
          <w:highlight w:val="none"/>
          <w:lang w:eastAsia="zh-CN"/>
        </w:rPr>
        <w:t>委</w:t>
      </w:r>
      <w:r>
        <w:rPr>
          <w:sz w:val="24"/>
          <w:szCs w:val="24"/>
          <w:highlight w:val="none"/>
          <w:lang w:eastAsia="zh-CN"/>
        </w:rPr>
        <w:t>员</w:t>
      </w:r>
      <w:r>
        <w:rPr>
          <w:spacing w:val="-3"/>
          <w:sz w:val="24"/>
          <w:szCs w:val="24"/>
          <w:highlight w:val="none"/>
          <w:lang w:eastAsia="zh-CN"/>
        </w:rPr>
        <w:t>会</w:t>
      </w:r>
      <w:r>
        <w:rPr>
          <w:sz w:val="24"/>
          <w:szCs w:val="24"/>
          <w:highlight w:val="none"/>
          <w:lang w:eastAsia="zh-CN"/>
        </w:rPr>
        <w:t>应当</w:t>
      </w:r>
      <w:r>
        <w:rPr>
          <w:spacing w:val="-3"/>
          <w:sz w:val="24"/>
          <w:szCs w:val="24"/>
          <w:highlight w:val="none"/>
          <w:lang w:eastAsia="zh-CN"/>
        </w:rPr>
        <w:t>否</w:t>
      </w:r>
      <w:r>
        <w:rPr>
          <w:sz w:val="24"/>
          <w:szCs w:val="24"/>
          <w:highlight w:val="none"/>
          <w:lang w:eastAsia="zh-CN"/>
        </w:rPr>
        <w:t>决</w:t>
      </w:r>
      <w:r>
        <w:rPr>
          <w:spacing w:val="-3"/>
          <w:sz w:val="24"/>
          <w:szCs w:val="24"/>
          <w:highlight w:val="none"/>
          <w:lang w:eastAsia="zh-CN"/>
        </w:rPr>
        <w:t>其</w:t>
      </w:r>
      <w:r>
        <w:rPr>
          <w:sz w:val="24"/>
          <w:szCs w:val="24"/>
          <w:highlight w:val="none"/>
          <w:lang w:eastAsia="zh-CN"/>
        </w:rPr>
        <w:t>投</w:t>
      </w:r>
      <w:r>
        <w:rPr>
          <w:spacing w:val="-3"/>
          <w:sz w:val="24"/>
          <w:szCs w:val="24"/>
          <w:highlight w:val="none"/>
          <w:lang w:eastAsia="zh-CN"/>
        </w:rPr>
        <w:t>标</w:t>
      </w:r>
      <w:r>
        <w:rPr>
          <w:rFonts w:hint="eastAsia"/>
          <w:spacing w:val="-3"/>
          <w:sz w:val="24"/>
          <w:szCs w:val="24"/>
          <w:highlight w:val="none"/>
          <w:lang w:eastAsia="zh-CN"/>
        </w:rPr>
        <w:t>。</w:t>
      </w:r>
    </w:p>
    <w:p w14:paraId="3855DD45">
      <w:pPr>
        <w:pStyle w:val="44"/>
        <w:keepNext w:val="0"/>
        <w:keepLines w:val="0"/>
        <w:pageBreakBefore w:val="0"/>
        <w:widowControl w:val="0"/>
        <w:numPr>
          <w:ilvl w:val="2"/>
          <w:numId w:val="11"/>
        </w:numPr>
        <w:tabs>
          <w:tab w:val="left" w:pos="1046"/>
        </w:tabs>
        <w:kinsoku/>
        <w:wordWrap/>
        <w:overflowPunct/>
        <w:topLinePunct w:val="0"/>
        <w:autoSpaceDE w:val="0"/>
        <w:autoSpaceDN w:val="0"/>
        <w:bidi w:val="0"/>
        <w:adjustRightInd w:val="0"/>
        <w:snapToGrid w:val="0"/>
        <w:spacing w:before="43" w:line="360" w:lineRule="auto"/>
        <w:textAlignment w:val="auto"/>
        <w:rPr>
          <w:sz w:val="24"/>
          <w:szCs w:val="24"/>
          <w:highlight w:val="none"/>
          <w:lang w:eastAsia="zh-CN"/>
        </w:rPr>
      </w:pPr>
      <w:r>
        <w:rPr>
          <w:sz w:val="24"/>
          <w:szCs w:val="24"/>
          <w:highlight w:val="none"/>
          <w:lang w:eastAsia="zh-CN"/>
        </w:rPr>
        <w:t>投标人有以下情形之一的，评标委员会应当否决其投标：</w:t>
      </w:r>
    </w:p>
    <w:p w14:paraId="46D4C3A4">
      <w:pPr>
        <w:pStyle w:val="10"/>
        <w:keepNext w:val="0"/>
        <w:keepLines w:val="0"/>
        <w:pageBreakBefore w:val="0"/>
        <w:widowControl w:val="0"/>
        <w:kinsoku/>
        <w:wordWrap/>
        <w:overflowPunct/>
        <w:topLinePunct w:val="0"/>
        <w:autoSpaceDE w:val="0"/>
        <w:autoSpaceDN w:val="0"/>
        <w:bidi w:val="0"/>
        <w:adjustRightInd w:val="0"/>
        <w:snapToGrid w:val="0"/>
        <w:spacing w:before="110" w:line="360" w:lineRule="auto"/>
        <w:ind w:left="100" w:right="215" w:firstLine="419"/>
        <w:textAlignment w:val="auto"/>
        <w:rPr>
          <w:sz w:val="24"/>
          <w:szCs w:val="24"/>
          <w:highlight w:val="none"/>
          <w:lang w:eastAsia="zh-CN"/>
        </w:rPr>
      </w:pPr>
      <w:r>
        <w:rPr>
          <w:spacing w:val="2"/>
          <w:sz w:val="24"/>
          <w:szCs w:val="24"/>
          <w:highlight w:val="none"/>
          <w:lang w:eastAsia="zh-CN"/>
        </w:rPr>
        <w:t>（</w:t>
      </w:r>
      <w:r>
        <w:rPr>
          <w:rFonts w:ascii="Times New Roman" w:eastAsia="Times New Roman"/>
          <w:sz w:val="24"/>
          <w:szCs w:val="24"/>
          <w:highlight w:val="none"/>
          <w:lang w:eastAsia="zh-CN"/>
        </w:rPr>
        <w:t>1</w:t>
      </w:r>
      <w:r>
        <w:rPr>
          <w:spacing w:val="2"/>
          <w:sz w:val="24"/>
          <w:szCs w:val="24"/>
          <w:highlight w:val="none"/>
          <w:lang w:eastAsia="zh-CN"/>
        </w:rPr>
        <w:t>）</w:t>
      </w:r>
      <w:r>
        <w:rPr>
          <w:sz w:val="24"/>
          <w:szCs w:val="24"/>
          <w:highlight w:val="none"/>
          <w:lang w:eastAsia="zh-CN"/>
        </w:rPr>
        <w:t>投</w:t>
      </w:r>
      <w:r>
        <w:rPr>
          <w:spacing w:val="2"/>
          <w:sz w:val="24"/>
          <w:szCs w:val="24"/>
          <w:highlight w:val="none"/>
          <w:lang w:eastAsia="zh-CN"/>
        </w:rPr>
        <w:t>标</w:t>
      </w:r>
      <w:r>
        <w:rPr>
          <w:sz w:val="24"/>
          <w:szCs w:val="24"/>
          <w:highlight w:val="none"/>
          <w:lang w:eastAsia="zh-CN"/>
        </w:rPr>
        <w:t>文件</w:t>
      </w:r>
      <w:r>
        <w:rPr>
          <w:spacing w:val="2"/>
          <w:sz w:val="24"/>
          <w:szCs w:val="24"/>
          <w:highlight w:val="none"/>
          <w:lang w:eastAsia="zh-CN"/>
        </w:rPr>
        <w:t>没</w:t>
      </w:r>
      <w:r>
        <w:rPr>
          <w:sz w:val="24"/>
          <w:szCs w:val="24"/>
          <w:highlight w:val="none"/>
          <w:lang w:eastAsia="zh-CN"/>
        </w:rPr>
        <w:t>有</w:t>
      </w:r>
      <w:r>
        <w:rPr>
          <w:spacing w:val="2"/>
          <w:sz w:val="24"/>
          <w:szCs w:val="24"/>
          <w:highlight w:val="none"/>
          <w:lang w:eastAsia="zh-CN"/>
        </w:rPr>
        <w:t>对</w:t>
      </w:r>
      <w:r>
        <w:rPr>
          <w:sz w:val="24"/>
          <w:szCs w:val="24"/>
          <w:highlight w:val="none"/>
          <w:lang w:eastAsia="zh-CN"/>
        </w:rPr>
        <w:t>招标</w:t>
      </w:r>
      <w:r>
        <w:rPr>
          <w:spacing w:val="2"/>
          <w:sz w:val="24"/>
          <w:szCs w:val="24"/>
          <w:highlight w:val="none"/>
          <w:lang w:eastAsia="zh-CN"/>
        </w:rPr>
        <w:t>文</w:t>
      </w:r>
      <w:r>
        <w:rPr>
          <w:sz w:val="24"/>
          <w:szCs w:val="24"/>
          <w:highlight w:val="none"/>
          <w:lang w:eastAsia="zh-CN"/>
        </w:rPr>
        <w:t>件</w:t>
      </w:r>
      <w:r>
        <w:rPr>
          <w:spacing w:val="2"/>
          <w:sz w:val="24"/>
          <w:szCs w:val="24"/>
          <w:highlight w:val="none"/>
          <w:lang w:eastAsia="zh-CN"/>
        </w:rPr>
        <w:t>的</w:t>
      </w:r>
      <w:r>
        <w:rPr>
          <w:sz w:val="24"/>
          <w:szCs w:val="24"/>
          <w:highlight w:val="none"/>
          <w:lang w:eastAsia="zh-CN"/>
        </w:rPr>
        <w:t>实质</w:t>
      </w:r>
      <w:r>
        <w:rPr>
          <w:spacing w:val="2"/>
          <w:sz w:val="24"/>
          <w:szCs w:val="24"/>
          <w:highlight w:val="none"/>
          <w:lang w:eastAsia="zh-CN"/>
        </w:rPr>
        <w:t>性</w:t>
      </w:r>
      <w:r>
        <w:rPr>
          <w:sz w:val="24"/>
          <w:szCs w:val="24"/>
          <w:highlight w:val="none"/>
          <w:lang w:eastAsia="zh-CN"/>
        </w:rPr>
        <w:t>要求</w:t>
      </w:r>
      <w:r>
        <w:rPr>
          <w:spacing w:val="2"/>
          <w:sz w:val="24"/>
          <w:szCs w:val="24"/>
          <w:highlight w:val="none"/>
          <w:lang w:eastAsia="zh-CN"/>
        </w:rPr>
        <w:t>和</w:t>
      </w:r>
      <w:r>
        <w:rPr>
          <w:sz w:val="24"/>
          <w:szCs w:val="24"/>
          <w:highlight w:val="none"/>
          <w:lang w:eastAsia="zh-CN"/>
        </w:rPr>
        <w:t>条件</w:t>
      </w:r>
      <w:r>
        <w:rPr>
          <w:spacing w:val="2"/>
          <w:sz w:val="24"/>
          <w:szCs w:val="24"/>
          <w:highlight w:val="none"/>
          <w:lang w:eastAsia="zh-CN"/>
        </w:rPr>
        <w:t>作</w:t>
      </w:r>
      <w:r>
        <w:rPr>
          <w:sz w:val="24"/>
          <w:szCs w:val="24"/>
          <w:highlight w:val="none"/>
          <w:lang w:eastAsia="zh-CN"/>
        </w:rPr>
        <w:t>出</w:t>
      </w:r>
      <w:r>
        <w:rPr>
          <w:spacing w:val="2"/>
          <w:sz w:val="24"/>
          <w:szCs w:val="24"/>
          <w:highlight w:val="none"/>
          <w:lang w:eastAsia="zh-CN"/>
        </w:rPr>
        <w:t>响</w:t>
      </w:r>
      <w:r>
        <w:rPr>
          <w:spacing w:val="3"/>
          <w:sz w:val="24"/>
          <w:szCs w:val="24"/>
          <w:highlight w:val="none"/>
          <w:lang w:eastAsia="zh-CN"/>
        </w:rPr>
        <w:t>应</w:t>
      </w:r>
      <w:r>
        <w:rPr>
          <w:sz w:val="24"/>
          <w:szCs w:val="24"/>
          <w:highlight w:val="none"/>
          <w:lang w:eastAsia="zh-CN"/>
        </w:rPr>
        <w:t>或者</w:t>
      </w:r>
      <w:r>
        <w:rPr>
          <w:spacing w:val="2"/>
          <w:sz w:val="24"/>
          <w:szCs w:val="24"/>
          <w:highlight w:val="none"/>
          <w:lang w:eastAsia="zh-CN"/>
        </w:rPr>
        <w:t>对</w:t>
      </w:r>
      <w:r>
        <w:rPr>
          <w:sz w:val="24"/>
          <w:szCs w:val="24"/>
          <w:highlight w:val="none"/>
          <w:lang w:eastAsia="zh-CN"/>
        </w:rPr>
        <w:t>招</w:t>
      </w:r>
      <w:r>
        <w:rPr>
          <w:spacing w:val="2"/>
          <w:sz w:val="24"/>
          <w:szCs w:val="24"/>
          <w:highlight w:val="none"/>
          <w:lang w:eastAsia="zh-CN"/>
        </w:rPr>
        <w:t>标</w:t>
      </w:r>
      <w:r>
        <w:rPr>
          <w:sz w:val="24"/>
          <w:szCs w:val="24"/>
          <w:highlight w:val="none"/>
          <w:lang w:eastAsia="zh-CN"/>
        </w:rPr>
        <w:t>文件</w:t>
      </w:r>
      <w:r>
        <w:rPr>
          <w:spacing w:val="2"/>
          <w:sz w:val="24"/>
          <w:szCs w:val="24"/>
          <w:highlight w:val="none"/>
          <w:lang w:eastAsia="zh-CN"/>
        </w:rPr>
        <w:t>的</w:t>
      </w:r>
      <w:r>
        <w:rPr>
          <w:sz w:val="24"/>
          <w:szCs w:val="24"/>
          <w:highlight w:val="none"/>
          <w:lang w:eastAsia="zh-CN"/>
        </w:rPr>
        <w:t>偏</w:t>
      </w:r>
      <w:r>
        <w:rPr>
          <w:spacing w:val="2"/>
          <w:sz w:val="24"/>
          <w:szCs w:val="24"/>
          <w:highlight w:val="none"/>
          <w:lang w:eastAsia="zh-CN"/>
        </w:rPr>
        <w:t>差</w:t>
      </w:r>
      <w:r>
        <w:rPr>
          <w:sz w:val="24"/>
          <w:szCs w:val="24"/>
          <w:highlight w:val="none"/>
          <w:lang w:eastAsia="zh-CN"/>
        </w:rPr>
        <w:t>超出招标</w:t>
      </w:r>
      <w:r>
        <w:rPr>
          <w:spacing w:val="-3"/>
          <w:sz w:val="24"/>
          <w:szCs w:val="24"/>
          <w:highlight w:val="none"/>
          <w:lang w:eastAsia="zh-CN"/>
        </w:rPr>
        <w:t>文</w:t>
      </w:r>
      <w:r>
        <w:rPr>
          <w:sz w:val="24"/>
          <w:szCs w:val="24"/>
          <w:highlight w:val="none"/>
          <w:lang w:eastAsia="zh-CN"/>
        </w:rPr>
        <w:t>件</w:t>
      </w:r>
      <w:r>
        <w:rPr>
          <w:spacing w:val="-3"/>
          <w:sz w:val="24"/>
          <w:szCs w:val="24"/>
          <w:highlight w:val="none"/>
          <w:lang w:eastAsia="zh-CN"/>
        </w:rPr>
        <w:t>规</w:t>
      </w:r>
      <w:r>
        <w:rPr>
          <w:sz w:val="24"/>
          <w:szCs w:val="24"/>
          <w:highlight w:val="none"/>
          <w:lang w:eastAsia="zh-CN"/>
        </w:rPr>
        <w:t>定</w:t>
      </w:r>
      <w:r>
        <w:rPr>
          <w:spacing w:val="-3"/>
          <w:sz w:val="24"/>
          <w:szCs w:val="24"/>
          <w:highlight w:val="none"/>
          <w:lang w:eastAsia="zh-CN"/>
        </w:rPr>
        <w:t>的</w:t>
      </w:r>
      <w:r>
        <w:rPr>
          <w:sz w:val="24"/>
          <w:szCs w:val="24"/>
          <w:highlight w:val="none"/>
          <w:lang w:eastAsia="zh-CN"/>
        </w:rPr>
        <w:t>偏</w:t>
      </w:r>
      <w:r>
        <w:rPr>
          <w:spacing w:val="-3"/>
          <w:sz w:val="24"/>
          <w:szCs w:val="24"/>
          <w:highlight w:val="none"/>
          <w:lang w:eastAsia="zh-CN"/>
        </w:rPr>
        <w:t>差</w:t>
      </w:r>
      <w:r>
        <w:rPr>
          <w:sz w:val="24"/>
          <w:szCs w:val="24"/>
          <w:highlight w:val="none"/>
          <w:lang w:eastAsia="zh-CN"/>
        </w:rPr>
        <w:t>范</w:t>
      </w:r>
      <w:r>
        <w:rPr>
          <w:spacing w:val="-3"/>
          <w:sz w:val="24"/>
          <w:szCs w:val="24"/>
          <w:highlight w:val="none"/>
          <w:lang w:eastAsia="zh-CN"/>
        </w:rPr>
        <w:t>围</w:t>
      </w:r>
      <w:r>
        <w:rPr>
          <w:sz w:val="24"/>
          <w:szCs w:val="24"/>
          <w:highlight w:val="none"/>
          <w:lang w:eastAsia="zh-CN"/>
        </w:rPr>
        <w:t>或最</w:t>
      </w:r>
      <w:r>
        <w:rPr>
          <w:spacing w:val="-3"/>
          <w:sz w:val="24"/>
          <w:szCs w:val="24"/>
          <w:highlight w:val="none"/>
          <w:lang w:eastAsia="zh-CN"/>
        </w:rPr>
        <w:t>高</w:t>
      </w:r>
      <w:r>
        <w:rPr>
          <w:sz w:val="24"/>
          <w:szCs w:val="24"/>
          <w:highlight w:val="none"/>
          <w:lang w:eastAsia="zh-CN"/>
        </w:rPr>
        <w:t>项</w:t>
      </w:r>
      <w:r>
        <w:rPr>
          <w:spacing w:val="-3"/>
          <w:sz w:val="24"/>
          <w:szCs w:val="24"/>
          <w:highlight w:val="none"/>
          <w:lang w:eastAsia="zh-CN"/>
        </w:rPr>
        <w:t>数</w:t>
      </w:r>
      <w:r>
        <w:rPr>
          <w:sz w:val="24"/>
          <w:szCs w:val="24"/>
          <w:highlight w:val="none"/>
          <w:lang w:eastAsia="zh-CN"/>
        </w:rPr>
        <w:t>；</w:t>
      </w:r>
    </w:p>
    <w:p w14:paraId="7AE3A125">
      <w:pPr>
        <w:pStyle w:val="10"/>
        <w:keepNext w:val="0"/>
        <w:keepLines w:val="0"/>
        <w:pageBreakBefore w:val="0"/>
        <w:widowControl w:val="0"/>
        <w:kinsoku/>
        <w:wordWrap/>
        <w:overflowPunct/>
        <w:topLinePunct w:val="0"/>
        <w:autoSpaceDE w:val="0"/>
        <w:autoSpaceDN w:val="0"/>
        <w:bidi w:val="0"/>
        <w:adjustRightInd w:val="0"/>
        <w:snapToGrid w:val="0"/>
        <w:spacing w:before="43" w:line="360" w:lineRule="auto"/>
        <w:ind w:left="520"/>
        <w:textAlignment w:val="auto"/>
        <w:rPr>
          <w:sz w:val="24"/>
          <w:szCs w:val="24"/>
          <w:highlight w:val="none"/>
          <w:lang w:eastAsia="zh-CN"/>
        </w:rPr>
      </w:pPr>
      <w:r>
        <w:rPr>
          <w:sz w:val="24"/>
          <w:szCs w:val="24"/>
          <w:highlight w:val="none"/>
          <w:lang w:eastAsia="zh-CN"/>
        </w:rPr>
        <w:t>（</w:t>
      </w:r>
      <w:r>
        <w:rPr>
          <w:rFonts w:ascii="Times New Roman" w:eastAsia="Times New Roman"/>
          <w:sz w:val="24"/>
          <w:szCs w:val="24"/>
          <w:highlight w:val="none"/>
          <w:lang w:eastAsia="zh-CN"/>
        </w:rPr>
        <w:t>2</w:t>
      </w:r>
      <w:r>
        <w:rPr>
          <w:sz w:val="24"/>
          <w:szCs w:val="24"/>
          <w:highlight w:val="none"/>
          <w:lang w:eastAsia="zh-CN"/>
        </w:rPr>
        <w:t>）有串通投标、弄虚作假、行贿等违法行为。</w:t>
      </w:r>
    </w:p>
    <w:p w14:paraId="6823AC7F">
      <w:pPr>
        <w:pStyle w:val="44"/>
        <w:keepNext w:val="0"/>
        <w:keepLines w:val="0"/>
        <w:pageBreakBefore w:val="0"/>
        <w:widowControl w:val="0"/>
        <w:numPr>
          <w:ilvl w:val="2"/>
          <w:numId w:val="11"/>
        </w:numPr>
        <w:tabs>
          <w:tab w:val="left" w:pos="1046"/>
        </w:tabs>
        <w:kinsoku/>
        <w:wordWrap/>
        <w:overflowPunct/>
        <w:topLinePunct w:val="0"/>
        <w:autoSpaceDE w:val="0"/>
        <w:autoSpaceDN w:val="0"/>
        <w:bidi w:val="0"/>
        <w:adjustRightInd w:val="0"/>
        <w:snapToGrid w:val="0"/>
        <w:spacing w:before="110" w:line="360" w:lineRule="auto"/>
        <w:ind w:left="100" w:right="211" w:firstLine="420"/>
        <w:textAlignment w:val="auto"/>
        <w:rPr>
          <w:sz w:val="24"/>
          <w:szCs w:val="24"/>
          <w:highlight w:val="none"/>
          <w:lang w:eastAsia="zh-CN"/>
        </w:rPr>
      </w:pPr>
      <w:r>
        <w:rPr>
          <w:sz w:val="24"/>
          <w:szCs w:val="24"/>
          <w:highlight w:val="none"/>
          <w:lang w:eastAsia="zh-CN"/>
        </w:rPr>
        <w:t>投</w:t>
      </w:r>
      <w:r>
        <w:rPr>
          <w:spacing w:val="-3"/>
          <w:sz w:val="24"/>
          <w:szCs w:val="24"/>
          <w:highlight w:val="none"/>
          <w:lang w:eastAsia="zh-CN"/>
        </w:rPr>
        <w:t>标</w:t>
      </w:r>
      <w:r>
        <w:rPr>
          <w:sz w:val="24"/>
          <w:szCs w:val="24"/>
          <w:highlight w:val="none"/>
          <w:lang w:eastAsia="zh-CN"/>
        </w:rPr>
        <w:t>报</w:t>
      </w:r>
      <w:r>
        <w:rPr>
          <w:spacing w:val="-3"/>
          <w:sz w:val="24"/>
          <w:szCs w:val="24"/>
          <w:highlight w:val="none"/>
          <w:lang w:eastAsia="zh-CN"/>
        </w:rPr>
        <w:t>价</w:t>
      </w:r>
      <w:r>
        <w:rPr>
          <w:sz w:val="24"/>
          <w:szCs w:val="24"/>
          <w:highlight w:val="none"/>
          <w:lang w:eastAsia="zh-CN"/>
        </w:rPr>
        <w:t>有</w:t>
      </w:r>
      <w:r>
        <w:rPr>
          <w:spacing w:val="-3"/>
          <w:sz w:val="24"/>
          <w:szCs w:val="24"/>
          <w:highlight w:val="none"/>
          <w:lang w:eastAsia="zh-CN"/>
        </w:rPr>
        <w:t>算</w:t>
      </w:r>
      <w:r>
        <w:rPr>
          <w:sz w:val="24"/>
          <w:szCs w:val="24"/>
          <w:highlight w:val="none"/>
          <w:lang w:eastAsia="zh-CN"/>
        </w:rPr>
        <w:t>术</w:t>
      </w:r>
      <w:r>
        <w:rPr>
          <w:spacing w:val="-3"/>
          <w:sz w:val="24"/>
          <w:szCs w:val="24"/>
          <w:highlight w:val="none"/>
          <w:lang w:eastAsia="zh-CN"/>
        </w:rPr>
        <w:t>错误</w:t>
      </w:r>
      <w:r>
        <w:rPr>
          <w:sz w:val="24"/>
          <w:szCs w:val="24"/>
          <w:highlight w:val="none"/>
          <w:lang w:eastAsia="zh-CN"/>
        </w:rPr>
        <w:t>及其</w:t>
      </w:r>
      <w:r>
        <w:rPr>
          <w:spacing w:val="-3"/>
          <w:sz w:val="24"/>
          <w:szCs w:val="24"/>
          <w:highlight w:val="none"/>
          <w:lang w:eastAsia="zh-CN"/>
        </w:rPr>
        <w:t>他</w:t>
      </w:r>
      <w:r>
        <w:rPr>
          <w:sz w:val="24"/>
          <w:szCs w:val="24"/>
          <w:highlight w:val="none"/>
          <w:lang w:eastAsia="zh-CN"/>
        </w:rPr>
        <w:t>错</w:t>
      </w:r>
      <w:r>
        <w:rPr>
          <w:spacing w:val="-3"/>
          <w:sz w:val="24"/>
          <w:szCs w:val="24"/>
          <w:highlight w:val="none"/>
          <w:lang w:eastAsia="zh-CN"/>
        </w:rPr>
        <w:t>误的</w:t>
      </w:r>
      <w:r>
        <w:rPr>
          <w:spacing w:val="-75"/>
          <w:sz w:val="24"/>
          <w:szCs w:val="24"/>
          <w:highlight w:val="none"/>
          <w:lang w:eastAsia="zh-CN"/>
        </w:rPr>
        <w:t>，</w:t>
      </w:r>
      <w:r>
        <w:rPr>
          <w:spacing w:val="-3"/>
          <w:sz w:val="24"/>
          <w:szCs w:val="24"/>
          <w:highlight w:val="none"/>
          <w:lang w:eastAsia="zh-CN"/>
        </w:rPr>
        <w:t>评</w:t>
      </w:r>
      <w:r>
        <w:rPr>
          <w:sz w:val="24"/>
          <w:szCs w:val="24"/>
          <w:highlight w:val="none"/>
          <w:lang w:eastAsia="zh-CN"/>
        </w:rPr>
        <w:t>标</w:t>
      </w:r>
      <w:r>
        <w:rPr>
          <w:spacing w:val="-3"/>
          <w:sz w:val="24"/>
          <w:szCs w:val="24"/>
          <w:highlight w:val="none"/>
          <w:lang w:eastAsia="zh-CN"/>
        </w:rPr>
        <w:t>委</w:t>
      </w:r>
      <w:r>
        <w:rPr>
          <w:sz w:val="24"/>
          <w:szCs w:val="24"/>
          <w:highlight w:val="none"/>
          <w:lang w:eastAsia="zh-CN"/>
        </w:rPr>
        <w:t>员</w:t>
      </w:r>
      <w:r>
        <w:rPr>
          <w:spacing w:val="-3"/>
          <w:sz w:val="24"/>
          <w:szCs w:val="24"/>
          <w:highlight w:val="none"/>
          <w:lang w:eastAsia="zh-CN"/>
        </w:rPr>
        <w:t>会</w:t>
      </w:r>
      <w:r>
        <w:rPr>
          <w:sz w:val="24"/>
          <w:szCs w:val="24"/>
          <w:highlight w:val="none"/>
          <w:lang w:eastAsia="zh-CN"/>
        </w:rPr>
        <w:t>按以</w:t>
      </w:r>
      <w:r>
        <w:rPr>
          <w:spacing w:val="-3"/>
          <w:sz w:val="24"/>
          <w:szCs w:val="24"/>
          <w:highlight w:val="none"/>
          <w:lang w:eastAsia="zh-CN"/>
        </w:rPr>
        <w:t>下</w:t>
      </w:r>
      <w:r>
        <w:rPr>
          <w:sz w:val="24"/>
          <w:szCs w:val="24"/>
          <w:highlight w:val="none"/>
          <w:lang w:eastAsia="zh-CN"/>
        </w:rPr>
        <w:t>原</w:t>
      </w:r>
      <w:r>
        <w:rPr>
          <w:spacing w:val="-3"/>
          <w:sz w:val="24"/>
          <w:szCs w:val="24"/>
          <w:highlight w:val="none"/>
          <w:lang w:eastAsia="zh-CN"/>
        </w:rPr>
        <w:t>则</w:t>
      </w:r>
      <w:r>
        <w:rPr>
          <w:sz w:val="24"/>
          <w:szCs w:val="24"/>
          <w:highlight w:val="none"/>
          <w:lang w:eastAsia="zh-CN"/>
        </w:rPr>
        <w:t>要</w:t>
      </w:r>
      <w:r>
        <w:rPr>
          <w:spacing w:val="-3"/>
          <w:sz w:val="24"/>
          <w:szCs w:val="24"/>
          <w:highlight w:val="none"/>
          <w:lang w:eastAsia="zh-CN"/>
        </w:rPr>
        <w:t>求</w:t>
      </w:r>
      <w:r>
        <w:rPr>
          <w:sz w:val="24"/>
          <w:szCs w:val="24"/>
          <w:highlight w:val="none"/>
          <w:lang w:eastAsia="zh-CN"/>
        </w:rPr>
        <w:t>投</w:t>
      </w:r>
      <w:r>
        <w:rPr>
          <w:spacing w:val="-3"/>
          <w:sz w:val="24"/>
          <w:szCs w:val="24"/>
          <w:highlight w:val="none"/>
          <w:lang w:eastAsia="zh-CN"/>
        </w:rPr>
        <w:t>标</w:t>
      </w:r>
      <w:r>
        <w:rPr>
          <w:sz w:val="24"/>
          <w:szCs w:val="24"/>
          <w:highlight w:val="none"/>
          <w:lang w:eastAsia="zh-CN"/>
        </w:rPr>
        <w:t>人</w:t>
      </w:r>
      <w:r>
        <w:rPr>
          <w:spacing w:val="-3"/>
          <w:sz w:val="24"/>
          <w:szCs w:val="24"/>
          <w:highlight w:val="none"/>
          <w:lang w:eastAsia="zh-CN"/>
        </w:rPr>
        <w:t>对</w:t>
      </w:r>
      <w:r>
        <w:rPr>
          <w:sz w:val="24"/>
          <w:szCs w:val="24"/>
          <w:highlight w:val="none"/>
          <w:lang w:eastAsia="zh-CN"/>
        </w:rPr>
        <w:t>投标</w:t>
      </w:r>
      <w:r>
        <w:rPr>
          <w:spacing w:val="-3"/>
          <w:sz w:val="24"/>
          <w:szCs w:val="24"/>
          <w:highlight w:val="none"/>
          <w:lang w:eastAsia="zh-CN"/>
        </w:rPr>
        <w:t>报</w:t>
      </w:r>
      <w:r>
        <w:rPr>
          <w:sz w:val="24"/>
          <w:szCs w:val="24"/>
          <w:highlight w:val="none"/>
          <w:lang w:eastAsia="zh-CN"/>
        </w:rPr>
        <w:t>价进行修</w:t>
      </w:r>
      <w:r>
        <w:rPr>
          <w:spacing w:val="-3"/>
          <w:sz w:val="24"/>
          <w:szCs w:val="24"/>
          <w:highlight w:val="none"/>
          <w:lang w:eastAsia="zh-CN"/>
        </w:rPr>
        <w:t>正</w:t>
      </w:r>
      <w:r>
        <w:rPr>
          <w:sz w:val="24"/>
          <w:szCs w:val="24"/>
          <w:highlight w:val="none"/>
          <w:lang w:eastAsia="zh-CN"/>
        </w:rPr>
        <w:t>，</w:t>
      </w:r>
      <w:r>
        <w:rPr>
          <w:spacing w:val="-3"/>
          <w:sz w:val="24"/>
          <w:szCs w:val="24"/>
          <w:highlight w:val="none"/>
          <w:lang w:eastAsia="zh-CN"/>
        </w:rPr>
        <w:t>并</w:t>
      </w:r>
      <w:r>
        <w:rPr>
          <w:sz w:val="24"/>
          <w:szCs w:val="24"/>
          <w:highlight w:val="none"/>
          <w:lang w:eastAsia="zh-CN"/>
        </w:rPr>
        <w:t>要</w:t>
      </w:r>
      <w:r>
        <w:rPr>
          <w:spacing w:val="-3"/>
          <w:sz w:val="24"/>
          <w:szCs w:val="24"/>
          <w:highlight w:val="none"/>
          <w:lang w:eastAsia="zh-CN"/>
        </w:rPr>
        <w:t>求</w:t>
      </w:r>
      <w:r>
        <w:rPr>
          <w:sz w:val="24"/>
          <w:szCs w:val="24"/>
          <w:highlight w:val="none"/>
          <w:lang w:eastAsia="zh-CN"/>
        </w:rPr>
        <w:t>投</w:t>
      </w:r>
      <w:r>
        <w:rPr>
          <w:spacing w:val="-3"/>
          <w:sz w:val="24"/>
          <w:szCs w:val="24"/>
          <w:highlight w:val="none"/>
          <w:lang w:eastAsia="zh-CN"/>
        </w:rPr>
        <w:t>标</w:t>
      </w:r>
      <w:r>
        <w:rPr>
          <w:sz w:val="24"/>
          <w:szCs w:val="24"/>
          <w:highlight w:val="none"/>
          <w:lang w:eastAsia="zh-CN"/>
        </w:rPr>
        <w:t>人</w:t>
      </w:r>
      <w:r>
        <w:rPr>
          <w:spacing w:val="-3"/>
          <w:sz w:val="24"/>
          <w:szCs w:val="24"/>
          <w:highlight w:val="none"/>
          <w:lang w:eastAsia="zh-CN"/>
        </w:rPr>
        <w:t>书</w:t>
      </w:r>
      <w:r>
        <w:rPr>
          <w:sz w:val="24"/>
          <w:szCs w:val="24"/>
          <w:highlight w:val="none"/>
          <w:lang w:eastAsia="zh-CN"/>
        </w:rPr>
        <w:t>面澄</w:t>
      </w:r>
      <w:r>
        <w:rPr>
          <w:spacing w:val="-3"/>
          <w:sz w:val="24"/>
          <w:szCs w:val="24"/>
          <w:highlight w:val="none"/>
          <w:lang w:eastAsia="zh-CN"/>
        </w:rPr>
        <w:t>清</w:t>
      </w:r>
      <w:r>
        <w:rPr>
          <w:sz w:val="24"/>
          <w:szCs w:val="24"/>
          <w:highlight w:val="none"/>
          <w:lang w:eastAsia="zh-CN"/>
        </w:rPr>
        <w:t>确</w:t>
      </w:r>
      <w:r>
        <w:rPr>
          <w:spacing w:val="-3"/>
          <w:sz w:val="24"/>
          <w:szCs w:val="24"/>
          <w:highlight w:val="none"/>
          <w:lang w:eastAsia="zh-CN"/>
        </w:rPr>
        <w:t>认</w:t>
      </w:r>
      <w:r>
        <w:rPr>
          <w:sz w:val="24"/>
          <w:szCs w:val="24"/>
          <w:highlight w:val="none"/>
          <w:lang w:eastAsia="zh-CN"/>
        </w:rPr>
        <w:t>。</w:t>
      </w:r>
      <w:r>
        <w:rPr>
          <w:spacing w:val="-3"/>
          <w:sz w:val="24"/>
          <w:szCs w:val="24"/>
          <w:highlight w:val="none"/>
          <w:lang w:eastAsia="zh-CN"/>
        </w:rPr>
        <w:t>投</w:t>
      </w:r>
      <w:r>
        <w:rPr>
          <w:sz w:val="24"/>
          <w:szCs w:val="24"/>
          <w:highlight w:val="none"/>
          <w:lang w:eastAsia="zh-CN"/>
        </w:rPr>
        <w:t>标</w:t>
      </w:r>
      <w:r>
        <w:rPr>
          <w:spacing w:val="-3"/>
          <w:sz w:val="24"/>
          <w:szCs w:val="24"/>
          <w:highlight w:val="none"/>
          <w:lang w:eastAsia="zh-CN"/>
        </w:rPr>
        <w:t>人</w:t>
      </w:r>
      <w:r>
        <w:rPr>
          <w:sz w:val="24"/>
          <w:szCs w:val="24"/>
          <w:highlight w:val="none"/>
          <w:lang w:eastAsia="zh-CN"/>
        </w:rPr>
        <w:t>拒</w:t>
      </w:r>
      <w:r>
        <w:rPr>
          <w:spacing w:val="-3"/>
          <w:sz w:val="24"/>
          <w:szCs w:val="24"/>
          <w:highlight w:val="none"/>
          <w:lang w:eastAsia="zh-CN"/>
        </w:rPr>
        <w:t>不</w:t>
      </w:r>
      <w:r>
        <w:rPr>
          <w:sz w:val="24"/>
          <w:szCs w:val="24"/>
          <w:highlight w:val="none"/>
          <w:lang w:eastAsia="zh-CN"/>
        </w:rPr>
        <w:t>澄清</w:t>
      </w:r>
      <w:r>
        <w:rPr>
          <w:spacing w:val="-3"/>
          <w:sz w:val="24"/>
          <w:szCs w:val="24"/>
          <w:highlight w:val="none"/>
          <w:lang w:eastAsia="zh-CN"/>
        </w:rPr>
        <w:t>确</w:t>
      </w:r>
      <w:r>
        <w:rPr>
          <w:sz w:val="24"/>
          <w:szCs w:val="24"/>
          <w:highlight w:val="none"/>
          <w:lang w:eastAsia="zh-CN"/>
        </w:rPr>
        <w:t>认</w:t>
      </w:r>
      <w:r>
        <w:rPr>
          <w:spacing w:val="-3"/>
          <w:sz w:val="24"/>
          <w:szCs w:val="24"/>
          <w:highlight w:val="none"/>
          <w:lang w:eastAsia="zh-CN"/>
        </w:rPr>
        <w:t>的</w:t>
      </w:r>
      <w:r>
        <w:rPr>
          <w:sz w:val="24"/>
          <w:szCs w:val="24"/>
          <w:highlight w:val="none"/>
          <w:lang w:eastAsia="zh-CN"/>
        </w:rPr>
        <w:t>，</w:t>
      </w:r>
      <w:r>
        <w:rPr>
          <w:spacing w:val="-3"/>
          <w:sz w:val="24"/>
          <w:szCs w:val="24"/>
          <w:highlight w:val="none"/>
          <w:lang w:eastAsia="zh-CN"/>
        </w:rPr>
        <w:t>评</w:t>
      </w:r>
      <w:r>
        <w:rPr>
          <w:sz w:val="24"/>
          <w:szCs w:val="24"/>
          <w:highlight w:val="none"/>
          <w:lang w:eastAsia="zh-CN"/>
        </w:rPr>
        <w:t>标</w:t>
      </w:r>
      <w:r>
        <w:rPr>
          <w:spacing w:val="-3"/>
          <w:sz w:val="24"/>
          <w:szCs w:val="24"/>
          <w:highlight w:val="none"/>
          <w:lang w:eastAsia="zh-CN"/>
        </w:rPr>
        <w:t>委</w:t>
      </w:r>
      <w:r>
        <w:rPr>
          <w:sz w:val="24"/>
          <w:szCs w:val="24"/>
          <w:highlight w:val="none"/>
          <w:lang w:eastAsia="zh-CN"/>
        </w:rPr>
        <w:t>员</w:t>
      </w:r>
      <w:r>
        <w:rPr>
          <w:spacing w:val="-3"/>
          <w:sz w:val="24"/>
          <w:szCs w:val="24"/>
          <w:highlight w:val="none"/>
          <w:lang w:eastAsia="zh-CN"/>
        </w:rPr>
        <w:t>会</w:t>
      </w:r>
      <w:r>
        <w:rPr>
          <w:sz w:val="24"/>
          <w:szCs w:val="24"/>
          <w:highlight w:val="none"/>
          <w:lang w:eastAsia="zh-CN"/>
        </w:rPr>
        <w:t>应当</w:t>
      </w:r>
      <w:r>
        <w:rPr>
          <w:spacing w:val="-3"/>
          <w:sz w:val="24"/>
          <w:szCs w:val="24"/>
          <w:highlight w:val="none"/>
          <w:lang w:eastAsia="zh-CN"/>
        </w:rPr>
        <w:t>否</w:t>
      </w:r>
      <w:r>
        <w:rPr>
          <w:sz w:val="24"/>
          <w:szCs w:val="24"/>
          <w:highlight w:val="none"/>
          <w:lang w:eastAsia="zh-CN"/>
        </w:rPr>
        <w:t>决</w:t>
      </w:r>
      <w:r>
        <w:rPr>
          <w:spacing w:val="-3"/>
          <w:sz w:val="24"/>
          <w:szCs w:val="24"/>
          <w:highlight w:val="none"/>
          <w:lang w:eastAsia="zh-CN"/>
        </w:rPr>
        <w:t>其</w:t>
      </w:r>
      <w:r>
        <w:rPr>
          <w:sz w:val="24"/>
          <w:szCs w:val="24"/>
          <w:highlight w:val="none"/>
          <w:lang w:eastAsia="zh-CN"/>
        </w:rPr>
        <w:t>投</w:t>
      </w:r>
      <w:r>
        <w:rPr>
          <w:spacing w:val="-3"/>
          <w:sz w:val="24"/>
          <w:szCs w:val="24"/>
          <w:highlight w:val="none"/>
          <w:lang w:eastAsia="zh-CN"/>
        </w:rPr>
        <w:t>标</w:t>
      </w:r>
      <w:r>
        <w:rPr>
          <w:sz w:val="24"/>
          <w:szCs w:val="24"/>
          <w:highlight w:val="none"/>
          <w:lang w:eastAsia="zh-CN"/>
        </w:rPr>
        <w:t>：</w:t>
      </w:r>
    </w:p>
    <w:p w14:paraId="107AC3ED">
      <w:pPr>
        <w:pStyle w:val="10"/>
        <w:keepNext w:val="0"/>
        <w:keepLines w:val="0"/>
        <w:pageBreakBefore w:val="0"/>
        <w:widowControl w:val="0"/>
        <w:kinsoku/>
        <w:wordWrap/>
        <w:overflowPunct/>
        <w:topLinePunct w:val="0"/>
        <w:autoSpaceDE w:val="0"/>
        <w:autoSpaceDN w:val="0"/>
        <w:bidi w:val="0"/>
        <w:adjustRightInd w:val="0"/>
        <w:snapToGrid w:val="0"/>
        <w:spacing w:before="14" w:line="360" w:lineRule="auto"/>
        <w:ind w:firstLine="480" w:firstLineChars="200"/>
        <w:textAlignment w:val="auto"/>
        <w:rPr>
          <w:sz w:val="24"/>
          <w:szCs w:val="24"/>
          <w:highlight w:val="none"/>
          <w:lang w:eastAsia="zh-CN"/>
        </w:rPr>
      </w:pPr>
      <w:r>
        <w:rPr>
          <w:sz w:val="24"/>
          <w:szCs w:val="24"/>
          <w:highlight w:val="none"/>
          <w:lang w:eastAsia="zh-CN"/>
        </w:rPr>
        <w:t>（</w:t>
      </w:r>
      <w:r>
        <w:rPr>
          <w:rFonts w:ascii="Times New Roman" w:eastAsia="Times New Roman"/>
          <w:sz w:val="24"/>
          <w:szCs w:val="24"/>
          <w:highlight w:val="none"/>
          <w:lang w:eastAsia="zh-CN"/>
        </w:rPr>
        <w:t>1</w:t>
      </w:r>
      <w:r>
        <w:rPr>
          <w:sz w:val="24"/>
          <w:szCs w:val="24"/>
          <w:highlight w:val="none"/>
          <w:lang w:eastAsia="zh-CN"/>
        </w:rPr>
        <w:t>）投标文件中的大写金额与小写金额不一致的，以大写金额为准；</w:t>
      </w:r>
    </w:p>
    <w:p w14:paraId="4AEB9E72">
      <w:pPr>
        <w:pStyle w:val="10"/>
        <w:keepNext w:val="0"/>
        <w:keepLines w:val="0"/>
        <w:pageBreakBefore w:val="0"/>
        <w:widowControl w:val="0"/>
        <w:kinsoku/>
        <w:wordWrap/>
        <w:overflowPunct/>
        <w:topLinePunct w:val="0"/>
        <w:autoSpaceDE w:val="0"/>
        <w:autoSpaceDN w:val="0"/>
        <w:bidi w:val="0"/>
        <w:adjustRightInd w:val="0"/>
        <w:snapToGrid w:val="0"/>
        <w:spacing w:before="110" w:line="360" w:lineRule="auto"/>
        <w:ind w:right="213" w:firstLine="480" w:firstLineChars="200"/>
        <w:jc w:val="both"/>
        <w:textAlignment w:val="auto"/>
        <w:rPr>
          <w:sz w:val="24"/>
          <w:szCs w:val="24"/>
          <w:highlight w:val="none"/>
          <w:lang w:eastAsia="zh-CN"/>
        </w:rPr>
      </w:pPr>
      <w:r>
        <w:rPr>
          <w:sz w:val="24"/>
          <w:szCs w:val="24"/>
          <w:highlight w:val="none"/>
          <w:lang w:eastAsia="zh-CN"/>
        </w:rPr>
        <w:t>（</w:t>
      </w:r>
      <w:r>
        <w:rPr>
          <w:rFonts w:ascii="Times New Roman" w:eastAsia="Times New Roman"/>
          <w:spacing w:val="-3"/>
          <w:sz w:val="24"/>
          <w:szCs w:val="24"/>
          <w:highlight w:val="none"/>
          <w:lang w:eastAsia="zh-CN"/>
        </w:rPr>
        <w:t>2</w:t>
      </w:r>
      <w:r>
        <w:rPr>
          <w:spacing w:val="-25"/>
          <w:sz w:val="24"/>
          <w:szCs w:val="24"/>
          <w:highlight w:val="none"/>
          <w:lang w:eastAsia="zh-CN"/>
        </w:rPr>
        <w:t>）</w:t>
      </w:r>
      <w:r>
        <w:rPr>
          <w:spacing w:val="-3"/>
          <w:sz w:val="24"/>
          <w:szCs w:val="24"/>
          <w:highlight w:val="none"/>
          <w:lang w:eastAsia="zh-CN"/>
        </w:rPr>
        <w:t>总</w:t>
      </w:r>
      <w:r>
        <w:rPr>
          <w:sz w:val="24"/>
          <w:szCs w:val="24"/>
          <w:highlight w:val="none"/>
          <w:lang w:eastAsia="zh-CN"/>
        </w:rPr>
        <w:t>价</w:t>
      </w:r>
      <w:r>
        <w:rPr>
          <w:spacing w:val="-3"/>
          <w:sz w:val="24"/>
          <w:szCs w:val="24"/>
          <w:highlight w:val="none"/>
          <w:lang w:eastAsia="zh-CN"/>
        </w:rPr>
        <w:t>金</w:t>
      </w:r>
      <w:r>
        <w:rPr>
          <w:sz w:val="24"/>
          <w:szCs w:val="24"/>
          <w:highlight w:val="none"/>
          <w:lang w:eastAsia="zh-CN"/>
        </w:rPr>
        <w:t>额</w:t>
      </w:r>
      <w:r>
        <w:rPr>
          <w:spacing w:val="-3"/>
          <w:sz w:val="24"/>
          <w:szCs w:val="24"/>
          <w:highlight w:val="none"/>
          <w:lang w:eastAsia="zh-CN"/>
        </w:rPr>
        <w:t>与</w:t>
      </w:r>
      <w:r>
        <w:rPr>
          <w:sz w:val="24"/>
          <w:szCs w:val="24"/>
          <w:highlight w:val="none"/>
          <w:lang w:eastAsia="zh-CN"/>
        </w:rPr>
        <w:t>单</w:t>
      </w:r>
      <w:r>
        <w:rPr>
          <w:spacing w:val="-3"/>
          <w:sz w:val="24"/>
          <w:szCs w:val="24"/>
          <w:highlight w:val="none"/>
          <w:lang w:eastAsia="zh-CN"/>
        </w:rPr>
        <w:t>价</w:t>
      </w:r>
      <w:r>
        <w:rPr>
          <w:sz w:val="24"/>
          <w:szCs w:val="24"/>
          <w:highlight w:val="none"/>
          <w:lang w:eastAsia="zh-CN"/>
        </w:rPr>
        <w:t>金</w:t>
      </w:r>
      <w:r>
        <w:rPr>
          <w:spacing w:val="-3"/>
          <w:sz w:val="24"/>
          <w:szCs w:val="24"/>
          <w:highlight w:val="none"/>
          <w:lang w:eastAsia="zh-CN"/>
        </w:rPr>
        <w:t>额</w:t>
      </w:r>
      <w:r>
        <w:rPr>
          <w:sz w:val="24"/>
          <w:szCs w:val="24"/>
          <w:highlight w:val="none"/>
          <w:lang w:eastAsia="zh-CN"/>
        </w:rPr>
        <w:t>不一</w:t>
      </w:r>
      <w:r>
        <w:rPr>
          <w:spacing w:val="-3"/>
          <w:sz w:val="24"/>
          <w:szCs w:val="24"/>
          <w:highlight w:val="none"/>
          <w:lang w:eastAsia="zh-CN"/>
        </w:rPr>
        <w:t>致的</w:t>
      </w:r>
      <w:r>
        <w:rPr>
          <w:spacing w:val="-25"/>
          <w:sz w:val="24"/>
          <w:szCs w:val="24"/>
          <w:highlight w:val="none"/>
          <w:lang w:eastAsia="zh-CN"/>
        </w:rPr>
        <w:t>，</w:t>
      </w:r>
      <w:r>
        <w:rPr>
          <w:spacing w:val="-3"/>
          <w:sz w:val="24"/>
          <w:szCs w:val="24"/>
          <w:highlight w:val="none"/>
          <w:lang w:eastAsia="zh-CN"/>
        </w:rPr>
        <w:t>以</w:t>
      </w:r>
      <w:r>
        <w:rPr>
          <w:sz w:val="24"/>
          <w:szCs w:val="24"/>
          <w:highlight w:val="none"/>
          <w:lang w:eastAsia="zh-CN"/>
        </w:rPr>
        <w:t>单</w:t>
      </w:r>
      <w:r>
        <w:rPr>
          <w:spacing w:val="-3"/>
          <w:sz w:val="24"/>
          <w:szCs w:val="24"/>
          <w:highlight w:val="none"/>
          <w:lang w:eastAsia="zh-CN"/>
        </w:rPr>
        <w:t>价</w:t>
      </w:r>
      <w:r>
        <w:rPr>
          <w:sz w:val="24"/>
          <w:szCs w:val="24"/>
          <w:highlight w:val="none"/>
          <w:lang w:eastAsia="zh-CN"/>
        </w:rPr>
        <w:t>金</w:t>
      </w:r>
      <w:r>
        <w:rPr>
          <w:spacing w:val="-3"/>
          <w:sz w:val="24"/>
          <w:szCs w:val="24"/>
          <w:highlight w:val="none"/>
          <w:lang w:eastAsia="zh-CN"/>
        </w:rPr>
        <w:t>额为</w:t>
      </w:r>
      <w:r>
        <w:rPr>
          <w:sz w:val="24"/>
          <w:szCs w:val="24"/>
          <w:highlight w:val="none"/>
          <w:lang w:eastAsia="zh-CN"/>
        </w:rPr>
        <w:t>准</w:t>
      </w:r>
      <w:r>
        <w:rPr>
          <w:spacing w:val="-27"/>
          <w:sz w:val="24"/>
          <w:szCs w:val="24"/>
          <w:highlight w:val="none"/>
          <w:lang w:eastAsia="zh-CN"/>
        </w:rPr>
        <w:t>，</w:t>
      </w:r>
      <w:r>
        <w:rPr>
          <w:sz w:val="24"/>
          <w:szCs w:val="24"/>
          <w:highlight w:val="none"/>
          <w:lang w:eastAsia="zh-CN"/>
        </w:rPr>
        <w:t>但</w:t>
      </w:r>
      <w:r>
        <w:rPr>
          <w:spacing w:val="-3"/>
          <w:sz w:val="24"/>
          <w:szCs w:val="24"/>
          <w:highlight w:val="none"/>
          <w:lang w:eastAsia="zh-CN"/>
        </w:rPr>
        <w:t>单</w:t>
      </w:r>
      <w:r>
        <w:rPr>
          <w:sz w:val="24"/>
          <w:szCs w:val="24"/>
          <w:highlight w:val="none"/>
          <w:lang w:eastAsia="zh-CN"/>
        </w:rPr>
        <w:t>价</w:t>
      </w:r>
      <w:r>
        <w:rPr>
          <w:spacing w:val="-3"/>
          <w:sz w:val="24"/>
          <w:szCs w:val="24"/>
          <w:highlight w:val="none"/>
          <w:lang w:eastAsia="zh-CN"/>
        </w:rPr>
        <w:t>金</w:t>
      </w:r>
      <w:r>
        <w:rPr>
          <w:sz w:val="24"/>
          <w:szCs w:val="24"/>
          <w:highlight w:val="none"/>
          <w:lang w:eastAsia="zh-CN"/>
        </w:rPr>
        <w:t>额</w:t>
      </w:r>
      <w:r>
        <w:rPr>
          <w:spacing w:val="-3"/>
          <w:sz w:val="24"/>
          <w:szCs w:val="24"/>
          <w:highlight w:val="none"/>
          <w:lang w:eastAsia="zh-CN"/>
        </w:rPr>
        <w:t>小</w:t>
      </w:r>
      <w:r>
        <w:rPr>
          <w:sz w:val="24"/>
          <w:szCs w:val="24"/>
          <w:highlight w:val="none"/>
          <w:lang w:eastAsia="zh-CN"/>
        </w:rPr>
        <w:t>数</w:t>
      </w:r>
      <w:r>
        <w:rPr>
          <w:spacing w:val="-3"/>
          <w:sz w:val="24"/>
          <w:szCs w:val="24"/>
          <w:highlight w:val="none"/>
          <w:lang w:eastAsia="zh-CN"/>
        </w:rPr>
        <w:t>点有</w:t>
      </w:r>
      <w:r>
        <w:rPr>
          <w:sz w:val="24"/>
          <w:szCs w:val="24"/>
          <w:highlight w:val="none"/>
          <w:lang w:eastAsia="zh-CN"/>
        </w:rPr>
        <w:t>明显</w:t>
      </w:r>
      <w:r>
        <w:rPr>
          <w:spacing w:val="-3"/>
          <w:sz w:val="24"/>
          <w:szCs w:val="24"/>
          <w:highlight w:val="none"/>
          <w:lang w:eastAsia="zh-CN"/>
        </w:rPr>
        <w:t>错</w:t>
      </w:r>
      <w:r>
        <w:rPr>
          <w:sz w:val="24"/>
          <w:szCs w:val="24"/>
          <w:highlight w:val="none"/>
          <w:lang w:eastAsia="zh-CN"/>
        </w:rPr>
        <w:t>误</w:t>
      </w:r>
      <w:r>
        <w:rPr>
          <w:spacing w:val="-3"/>
          <w:sz w:val="24"/>
          <w:szCs w:val="24"/>
          <w:highlight w:val="none"/>
          <w:lang w:eastAsia="zh-CN"/>
        </w:rPr>
        <w:t>的</w:t>
      </w:r>
      <w:r>
        <w:rPr>
          <w:sz w:val="24"/>
          <w:szCs w:val="24"/>
          <w:highlight w:val="none"/>
          <w:lang w:eastAsia="zh-CN"/>
        </w:rPr>
        <w:t>除外；</w:t>
      </w:r>
    </w:p>
    <w:p w14:paraId="4C0AB925">
      <w:pPr>
        <w:pStyle w:val="10"/>
        <w:keepNext w:val="0"/>
        <w:keepLines w:val="0"/>
        <w:pageBreakBefore w:val="0"/>
        <w:widowControl w:val="0"/>
        <w:kinsoku/>
        <w:wordWrap/>
        <w:overflowPunct/>
        <w:topLinePunct w:val="0"/>
        <w:autoSpaceDE w:val="0"/>
        <w:autoSpaceDN w:val="0"/>
        <w:bidi w:val="0"/>
        <w:adjustRightInd w:val="0"/>
        <w:snapToGrid w:val="0"/>
        <w:spacing w:before="48" w:line="360" w:lineRule="auto"/>
        <w:ind w:right="211" w:firstLine="480" w:firstLineChars="200"/>
        <w:jc w:val="both"/>
        <w:textAlignment w:val="auto"/>
        <w:rPr>
          <w:sz w:val="24"/>
          <w:szCs w:val="24"/>
          <w:highlight w:val="none"/>
          <w:lang w:eastAsia="zh-CN"/>
        </w:rPr>
      </w:pPr>
      <w:r>
        <w:rPr>
          <w:sz w:val="24"/>
          <w:szCs w:val="24"/>
          <w:highlight w:val="none"/>
          <w:lang w:eastAsia="zh-CN"/>
        </w:rPr>
        <w:t>（</w:t>
      </w:r>
      <w:r>
        <w:rPr>
          <w:rFonts w:ascii="Times New Roman" w:eastAsia="Times New Roman"/>
          <w:spacing w:val="-3"/>
          <w:sz w:val="24"/>
          <w:szCs w:val="24"/>
          <w:highlight w:val="none"/>
          <w:lang w:eastAsia="zh-CN"/>
        </w:rPr>
        <w:t>3</w:t>
      </w:r>
      <w:r>
        <w:rPr>
          <w:spacing w:val="-25"/>
          <w:sz w:val="24"/>
          <w:szCs w:val="24"/>
          <w:highlight w:val="none"/>
          <w:lang w:eastAsia="zh-CN"/>
        </w:rPr>
        <w:t>）</w:t>
      </w:r>
      <w:r>
        <w:rPr>
          <w:spacing w:val="-3"/>
          <w:sz w:val="24"/>
          <w:szCs w:val="24"/>
          <w:highlight w:val="none"/>
          <w:lang w:eastAsia="zh-CN"/>
        </w:rPr>
        <w:t>投</w:t>
      </w:r>
      <w:r>
        <w:rPr>
          <w:sz w:val="24"/>
          <w:szCs w:val="24"/>
          <w:highlight w:val="none"/>
          <w:lang w:eastAsia="zh-CN"/>
        </w:rPr>
        <w:t>标</w:t>
      </w:r>
      <w:r>
        <w:rPr>
          <w:spacing w:val="-3"/>
          <w:sz w:val="24"/>
          <w:szCs w:val="24"/>
          <w:highlight w:val="none"/>
          <w:lang w:eastAsia="zh-CN"/>
        </w:rPr>
        <w:t>报</w:t>
      </w:r>
      <w:r>
        <w:rPr>
          <w:sz w:val="24"/>
          <w:szCs w:val="24"/>
          <w:highlight w:val="none"/>
          <w:lang w:eastAsia="zh-CN"/>
        </w:rPr>
        <w:t>价</w:t>
      </w:r>
      <w:r>
        <w:rPr>
          <w:spacing w:val="-3"/>
          <w:sz w:val="24"/>
          <w:szCs w:val="24"/>
          <w:highlight w:val="none"/>
          <w:lang w:eastAsia="zh-CN"/>
        </w:rPr>
        <w:t>为</w:t>
      </w:r>
      <w:r>
        <w:rPr>
          <w:sz w:val="24"/>
          <w:szCs w:val="24"/>
          <w:highlight w:val="none"/>
          <w:lang w:eastAsia="zh-CN"/>
        </w:rPr>
        <w:t>各</w:t>
      </w:r>
      <w:r>
        <w:rPr>
          <w:spacing w:val="-3"/>
          <w:sz w:val="24"/>
          <w:szCs w:val="24"/>
          <w:highlight w:val="none"/>
          <w:lang w:eastAsia="zh-CN"/>
        </w:rPr>
        <w:t>分</w:t>
      </w:r>
      <w:r>
        <w:rPr>
          <w:sz w:val="24"/>
          <w:szCs w:val="24"/>
          <w:highlight w:val="none"/>
          <w:lang w:eastAsia="zh-CN"/>
        </w:rPr>
        <w:t>项</w:t>
      </w:r>
      <w:r>
        <w:rPr>
          <w:spacing w:val="-3"/>
          <w:sz w:val="24"/>
          <w:szCs w:val="24"/>
          <w:highlight w:val="none"/>
          <w:lang w:eastAsia="zh-CN"/>
        </w:rPr>
        <w:t>报</w:t>
      </w:r>
      <w:r>
        <w:rPr>
          <w:sz w:val="24"/>
          <w:szCs w:val="24"/>
          <w:highlight w:val="none"/>
          <w:lang w:eastAsia="zh-CN"/>
        </w:rPr>
        <w:t>价金</w:t>
      </w:r>
      <w:r>
        <w:rPr>
          <w:spacing w:val="-3"/>
          <w:sz w:val="24"/>
          <w:szCs w:val="24"/>
          <w:highlight w:val="none"/>
          <w:lang w:eastAsia="zh-CN"/>
        </w:rPr>
        <w:t>额</w:t>
      </w:r>
      <w:r>
        <w:rPr>
          <w:sz w:val="24"/>
          <w:szCs w:val="24"/>
          <w:highlight w:val="none"/>
          <w:lang w:eastAsia="zh-CN"/>
        </w:rPr>
        <w:t>之</w:t>
      </w:r>
      <w:r>
        <w:rPr>
          <w:spacing w:val="-3"/>
          <w:sz w:val="24"/>
          <w:szCs w:val="24"/>
          <w:highlight w:val="none"/>
          <w:lang w:eastAsia="zh-CN"/>
        </w:rPr>
        <w:t>和</w:t>
      </w:r>
      <w:r>
        <w:rPr>
          <w:spacing w:val="-27"/>
          <w:sz w:val="24"/>
          <w:szCs w:val="24"/>
          <w:highlight w:val="none"/>
          <w:lang w:eastAsia="zh-CN"/>
        </w:rPr>
        <w:t>，</w:t>
      </w:r>
      <w:r>
        <w:rPr>
          <w:sz w:val="24"/>
          <w:szCs w:val="24"/>
          <w:highlight w:val="none"/>
          <w:lang w:eastAsia="zh-CN"/>
        </w:rPr>
        <w:t>投</w:t>
      </w:r>
      <w:r>
        <w:rPr>
          <w:spacing w:val="-3"/>
          <w:sz w:val="24"/>
          <w:szCs w:val="24"/>
          <w:highlight w:val="none"/>
          <w:lang w:eastAsia="zh-CN"/>
        </w:rPr>
        <w:t>标</w:t>
      </w:r>
      <w:r>
        <w:rPr>
          <w:sz w:val="24"/>
          <w:szCs w:val="24"/>
          <w:highlight w:val="none"/>
          <w:lang w:eastAsia="zh-CN"/>
        </w:rPr>
        <w:t>报</w:t>
      </w:r>
      <w:r>
        <w:rPr>
          <w:spacing w:val="-3"/>
          <w:sz w:val="24"/>
          <w:szCs w:val="24"/>
          <w:highlight w:val="none"/>
          <w:lang w:eastAsia="zh-CN"/>
        </w:rPr>
        <w:t>价与</w:t>
      </w:r>
      <w:r>
        <w:rPr>
          <w:sz w:val="24"/>
          <w:szCs w:val="24"/>
          <w:highlight w:val="none"/>
          <w:lang w:eastAsia="zh-CN"/>
        </w:rPr>
        <w:t>分项</w:t>
      </w:r>
      <w:r>
        <w:rPr>
          <w:spacing w:val="-3"/>
          <w:sz w:val="24"/>
          <w:szCs w:val="24"/>
          <w:highlight w:val="none"/>
          <w:lang w:eastAsia="zh-CN"/>
        </w:rPr>
        <w:t>报</w:t>
      </w:r>
      <w:r>
        <w:rPr>
          <w:sz w:val="24"/>
          <w:szCs w:val="24"/>
          <w:highlight w:val="none"/>
          <w:lang w:eastAsia="zh-CN"/>
        </w:rPr>
        <w:t>价</w:t>
      </w:r>
      <w:r>
        <w:rPr>
          <w:spacing w:val="-3"/>
          <w:sz w:val="24"/>
          <w:szCs w:val="24"/>
          <w:highlight w:val="none"/>
          <w:lang w:eastAsia="zh-CN"/>
        </w:rPr>
        <w:t>的</w:t>
      </w:r>
      <w:r>
        <w:rPr>
          <w:sz w:val="24"/>
          <w:szCs w:val="24"/>
          <w:highlight w:val="none"/>
          <w:lang w:eastAsia="zh-CN"/>
        </w:rPr>
        <w:t>合</w:t>
      </w:r>
      <w:r>
        <w:rPr>
          <w:spacing w:val="-3"/>
          <w:sz w:val="24"/>
          <w:szCs w:val="24"/>
          <w:highlight w:val="none"/>
          <w:lang w:eastAsia="zh-CN"/>
        </w:rPr>
        <w:t>价</w:t>
      </w:r>
      <w:r>
        <w:rPr>
          <w:sz w:val="24"/>
          <w:szCs w:val="24"/>
          <w:highlight w:val="none"/>
          <w:lang w:eastAsia="zh-CN"/>
        </w:rPr>
        <w:t>不</w:t>
      </w:r>
      <w:r>
        <w:rPr>
          <w:spacing w:val="-3"/>
          <w:sz w:val="24"/>
          <w:szCs w:val="24"/>
          <w:highlight w:val="none"/>
          <w:lang w:eastAsia="zh-CN"/>
        </w:rPr>
        <w:t>一</w:t>
      </w:r>
      <w:r>
        <w:rPr>
          <w:sz w:val="24"/>
          <w:szCs w:val="24"/>
          <w:highlight w:val="none"/>
          <w:lang w:eastAsia="zh-CN"/>
        </w:rPr>
        <w:t>致</w:t>
      </w:r>
      <w:r>
        <w:rPr>
          <w:spacing w:val="-3"/>
          <w:sz w:val="24"/>
          <w:szCs w:val="24"/>
          <w:highlight w:val="none"/>
          <w:lang w:eastAsia="zh-CN"/>
        </w:rPr>
        <w:t>的</w:t>
      </w:r>
      <w:r>
        <w:rPr>
          <w:spacing w:val="-25"/>
          <w:sz w:val="24"/>
          <w:szCs w:val="24"/>
          <w:highlight w:val="none"/>
          <w:lang w:eastAsia="zh-CN"/>
        </w:rPr>
        <w:t>，</w:t>
      </w:r>
      <w:r>
        <w:rPr>
          <w:spacing w:val="-3"/>
          <w:sz w:val="24"/>
          <w:szCs w:val="24"/>
          <w:highlight w:val="none"/>
          <w:lang w:eastAsia="zh-CN"/>
        </w:rPr>
        <w:t>应</w:t>
      </w:r>
      <w:r>
        <w:rPr>
          <w:sz w:val="24"/>
          <w:szCs w:val="24"/>
          <w:highlight w:val="none"/>
          <w:lang w:eastAsia="zh-CN"/>
        </w:rPr>
        <w:t>以</w:t>
      </w:r>
      <w:r>
        <w:rPr>
          <w:spacing w:val="-3"/>
          <w:sz w:val="24"/>
          <w:szCs w:val="24"/>
          <w:highlight w:val="none"/>
          <w:lang w:eastAsia="zh-CN"/>
        </w:rPr>
        <w:t>各</w:t>
      </w:r>
      <w:r>
        <w:rPr>
          <w:sz w:val="24"/>
          <w:szCs w:val="24"/>
          <w:highlight w:val="none"/>
          <w:lang w:eastAsia="zh-CN"/>
        </w:rPr>
        <w:t>分项合价</w:t>
      </w:r>
      <w:r>
        <w:rPr>
          <w:spacing w:val="-3"/>
          <w:sz w:val="24"/>
          <w:szCs w:val="24"/>
          <w:highlight w:val="none"/>
          <w:lang w:eastAsia="zh-CN"/>
        </w:rPr>
        <w:t>累</w:t>
      </w:r>
      <w:r>
        <w:rPr>
          <w:sz w:val="24"/>
          <w:szCs w:val="24"/>
          <w:highlight w:val="none"/>
          <w:lang w:eastAsia="zh-CN"/>
        </w:rPr>
        <w:t>计</w:t>
      </w:r>
      <w:r>
        <w:rPr>
          <w:spacing w:val="-3"/>
          <w:sz w:val="24"/>
          <w:szCs w:val="24"/>
          <w:highlight w:val="none"/>
          <w:lang w:eastAsia="zh-CN"/>
        </w:rPr>
        <w:t>数</w:t>
      </w:r>
      <w:r>
        <w:rPr>
          <w:sz w:val="24"/>
          <w:szCs w:val="24"/>
          <w:highlight w:val="none"/>
          <w:lang w:eastAsia="zh-CN"/>
        </w:rPr>
        <w:t>为</w:t>
      </w:r>
      <w:r>
        <w:rPr>
          <w:spacing w:val="-3"/>
          <w:sz w:val="24"/>
          <w:szCs w:val="24"/>
          <w:highlight w:val="none"/>
          <w:lang w:eastAsia="zh-CN"/>
        </w:rPr>
        <w:t>准</w:t>
      </w:r>
      <w:r>
        <w:rPr>
          <w:sz w:val="24"/>
          <w:szCs w:val="24"/>
          <w:highlight w:val="none"/>
          <w:lang w:eastAsia="zh-CN"/>
        </w:rPr>
        <w:t>，</w:t>
      </w:r>
      <w:r>
        <w:rPr>
          <w:spacing w:val="-3"/>
          <w:sz w:val="24"/>
          <w:szCs w:val="24"/>
          <w:highlight w:val="none"/>
          <w:lang w:eastAsia="zh-CN"/>
        </w:rPr>
        <w:t>修</w:t>
      </w:r>
      <w:r>
        <w:rPr>
          <w:sz w:val="24"/>
          <w:szCs w:val="24"/>
          <w:highlight w:val="none"/>
          <w:lang w:eastAsia="zh-CN"/>
        </w:rPr>
        <w:t>正</w:t>
      </w:r>
      <w:r>
        <w:rPr>
          <w:spacing w:val="-3"/>
          <w:sz w:val="24"/>
          <w:szCs w:val="24"/>
          <w:highlight w:val="none"/>
          <w:lang w:eastAsia="zh-CN"/>
        </w:rPr>
        <w:t>投</w:t>
      </w:r>
      <w:r>
        <w:rPr>
          <w:sz w:val="24"/>
          <w:szCs w:val="24"/>
          <w:highlight w:val="none"/>
          <w:lang w:eastAsia="zh-CN"/>
        </w:rPr>
        <w:t>标报</w:t>
      </w:r>
      <w:r>
        <w:rPr>
          <w:spacing w:val="-3"/>
          <w:sz w:val="24"/>
          <w:szCs w:val="24"/>
          <w:highlight w:val="none"/>
          <w:lang w:eastAsia="zh-CN"/>
        </w:rPr>
        <w:t>价</w:t>
      </w:r>
      <w:r>
        <w:rPr>
          <w:sz w:val="24"/>
          <w:szCs w:val="24"/>
          <w:highlight w:val="none"/>
          <w:lang w:eastAsia="zh-CN"/>
        </w:rPr>
        <w:t>；</w:t>
      </w:r>
    </w:p>
    <w:p w14:paraId="2A351459">
      <w:pPr>
        <w:pStyle w:val="10"/>
        <w:keepNext w:val="0"/>
        <w:keepLines w:val="0"/>
        <w:pageBreakBefore w:val="0"/>
        <w:widowControl w:val="0"/>
        <w:kinsoku/>
        <w:wordWrap/>
        <w:overflowPunct/>
        <w:topLinePunct w:val="0"/>
        <w:autoSpaceDE w:val="0"/>
        <w:autoSpaceDN w:val="0"/>
        <w:bidi w:val="0"/>
        <w:adjustRightInd w:val="0"/>
        <w:snapToGrid w:val="0"/>
        <w:spacing w:before="43" w:line="360" w:lineRule="auto"/>
        <w:ind w:firstLine="480" w:firstLineChars="200"/>
        <w:textAlignment w:val="auto"/>
        <w:rPr>
          <w:sz w:val="24"/>
          <w:szCs w:val="24"/>
          <w:highlight w:val="none"/>
          <w:lang w:eastAsia="zh-CN"/>
        </w:rPr>
      </w:pPr>
      <w:r>
        <w:rPr>
          <w:sz w:val="24"/>
          <w:szCs w:val="24"/>
          <w:highlight w:val="none"/>
          <w:lang w:eastAsia="zh-CN"/>
        </w:rPr>
        <w:t>（</w:t>
      </w:r>
      <w:r>
        <w:rPr>
          <w:rFonts w:ascii="Times New Roman" w:eastAsia="Times New Roman"/>
          <w:sz w:val="24"/>
          <w:szCs w:val="24"/>
          <w:highlight w:val="none"/>
          <w:lang w:eastAsia="zh-CN"/>
        </w:rPr>
        <w:t>4</w:t>
      </w:r>
      <w:r>
        <w:rPr>
          <w:sz w:val="24"/>
          <w:szCs w:val="24"/>
          <w:highlight w:val="none"/>
          <w:lang w:eastAsia="zh-CN"/>
        </w:rPr>
        <w:t>）如果分项报价中存在缺漏项，则视为缺漏项价格已包含在其他分项报价之中。</w:t>
      </w:r>
    </w:p>
    <w:p w14:paraId="0A1D0616">
      <w:pPr>
        <w:pStyle w:val="42"/>
        <w:keepNext w:val="0"/>
        <w:keepLines w:val="0"/>
        <w:pageBreakBefore w:val="0"/>
        <w:widowControl w:val="0"/>
        <w:numPr>
          <w:ilvl w:val="1"/>
          <w:numId w:val="11"/>
        </w:numPr>
        <w:tabs>
          <w:tab w:val="left" w:pos="727"/>
        </w:tabs>
        <w:kinsoku/>
        <w:wordWrap/>
        <w:overflowPunct/>
        <w:topLinePunct w:val="0"/>
        <w:autoSpaceDE w:val="0"/>
        <w:autoSpaceDN w:val="0"/>
        <w:bidi w:val="0"/>
        <w:adjustRightInd w:val="0"/>
        <w:snapToGrid w:val="0"/>
        <w:spacing w:line="360" w:lineRule="auto"/>
        <w:ind w:hanging="489"/>
        <w:textAlignment w:val="auto"/>
        <w:outlineLvl w:val="9"/>
        <w:rPr>
          <w:b/>
          <w:bCs/>
          <w:sz w:val="24"/>
          <w:szCs w:val="24"/>
          <w:highlight w:val="none"/>
        </w:rPr>
      </w:pPr>
      <w:r>
        <w:rPr>
          <w:b/>
          <w:bCs/>
          <w:sz w:val="24"/>
          <w:szCs w:val="24"/>
          <w:highlight w:val="none"/>
        </w:rPr>
        <w:t>详细评审</w:t>
      </w:r>
    </w:p>
    <w:p w14:paraId="6AE55599">
      <w:pPr>
        <w:pStyle w:val="44"/>
        <w:keepNext w:val="0"/>
        <w:keepLines w:val="0"/>
        <w:pageBreakBefore w:val="0"/>
        <w:widowControl w:val="0"/>
        <w:numPr>
          <w:ilvl w:val="2"/>
          <w:numId w:val="11"/>
        </w:numPr>
        <w:tabs>
          <w:tab w:val="left" w:pos="1046"/>
        </w:tabs>
        <w:kinsoku/>
        <w:wordWrap/>
        <w:overflowPunct/>
        <w:topLinePunct w:val="0"/>
        <w:autoSpaceDE w:val="0"/>
        <w:autoSpaceDN w:val="0"/>
        <w:bidi w:val="0"/>
        <w:adjustRightInd w:val="0"/>
        <w:snapToGrid w:val="0"/>
        <w:spacing w:before="1" w:line="360" w:lineRule="auto"/>
        <w:ind w:left="100" w:right="211" w:firstLine="420"/>
        <w:jc w:val="both"/>
        <w:textAlignment w:val="auto"/>
        <w:rPr>
          <w:sz w:val="24"/>
          <w:szCs w:val="24"/>
          <w:highlight w:val="none"/>
          <w:lang w:eastAsia="zh-CN"/>
        </w:rPr>
      </w:pPr>
      <w:r>
        <w:rPr>
          <w:sz w:val="24"/>
          <w:szCs w:val="24"/>
          <w:highlight w:val="none"/>
          <w:lang w:eastAsia="zh-CN"/>
        </w:rPr>
        <w:t>评标委员会按本章规</w:t>
      </w:r>
      <w:r>
        <w:rPr>
          <w:spacing w:val="-3"/>
          <w:sz w:val="24"/>
          <w:szCs w:val="24"/>
          <w:highlight w:val="none"/>
          <w:lang w:eastAsia="zh-CN"/>
        </w:rPr>
        <w:t>定</w:t>
      </w:r>
      <w:r>
        <w:rPr>
          <w:sz w:val="24"/>
          <w:szCs w:val="24"/>
          <w:highlight w:val="none"/>
          <w:lang w:eastAsia="zh-CN"/>
        </w:rPr>
        <w:t>的</w:t>
      </w:r>
      <w:r>
        <w:rPr>
          <w:spacing w:val="-3"/>
          <w:sz w:val="24"/>
          <w:szCs w:val="24"/>
          <w:highlight w:val="none"/>
          <w:lang w:eastAsia="zh-CN"/>
        </w:rPr>
        <w:t>评</w:t>
      </w:r>
      <w:r>
        <w:rPr>
          <w:sz w:val="24"/>
          <w:szCs w:val="24"/>
          <w:highlight w:val="none"/>
          <w:lang w:eastAsia="zh-CN"/>
        </w:rPr>
        <w:t>标</w:t>
      </w:r>
      <w:r>
        <w:rPr>
          <w:spacing w:val="-3"/>
          <w:sz w:val="24"/>
          <w:szCs w:val="24"/>
          <w:highlight w:val="none"/>
          <w:lang w:eastAsia="zh-CN"/>
        </w:rPr>
        <w:t>价格</w:t>
      </w:r>
      <w:r>
        <w:rPr>
          <w:sz w:val="24"/>
          <w:szCs w:val="24"/>
          <w:highlight w:val="none"/>
          <w:lang w:eastAsia="zh-CN"/>
        </w:rPr>
        <w:t>调整</w:t>
      </w:r>
      <w:r>
        <w:rPr>
          <w:spacing w:val="-3"/>
          <w:sz w:val="24"/>
          <w:szCs w:val="24"/>
          <w:highlight w:val="none"/>
          <w:lang w:eastAsia="zh-CN"/>
        </w:rPr>
        <w:t>方</w:t>
      </w:r>
      <w:r>
        <w:rPr>
          <w:sz w:val="24"/>
          <w:szCs w:val="24"/>
          <w:highlight w:val="none"/>
          <w:lang w:eastAsia="zh-CN"/>
        </w:rPr>
        <w:t>法</w:t>
      </w:r>
      <w:r>
        <w:rPr>
          <w:spacing w:val="-3"/>
          <w:sz w:val="24"/>
          <w:szCs w:val="24"/>
          <w:highlight w:val="none"/>
          <w:lang w:eastAsia="zh-CN"/>
        </w:rPr>
        <w:t>进</w:t>
      </w:r>
      <w:r>
        <w:rPr>
          <w:sz w:val="24"/>
          <w:szCs w:val="24"/>
          <w:highlight w:val="none"/>
          <w:lang w:eastAsia="zh-CN"/>
        </w:rPr>
        <w:t>行</w:t>
      </w:r>
      <w:r>
        <w:rPr>
          <w:spacing w:val="-3"/>
          <w:sz w:val="24"/>
          <w:szCs w:val="24"/>
          <w:highlight w:val="none"/>
          <w:lang w:eastAsia="zh-CN"/>
        </w:rPr>
        <w:t>必</w:t>
      </w:r>
      <w:r>
        <w:rPr>
          <w:sz w:val="24"/>
          <w:szCs w:val="24"/>
          <w:highlight w:val="none"/>
          <w:lang w:eastAsia="zh-CN"/>
        </w:rPr>
        <w:t>要</w:t>
      </w:r>
      <w:r>
        <w:rPr>
          <w:spacing w:val="-3"/>
          <w:sz w:val="24"/>
          <w:szCs w:val="24"/>
          <w:highlight w:val="none"/>
          <w:lang w:eastAsia="zh-CN"/>
        </w:rPr>
        <w:t>的</w:t>
      </w:r>
      <w:r>
        <w:rPr>
          <w:sz w:val="24"/>
          <w:szCs w:val="24"/>
          <w:highlight w:val="none"/>
          <w:lang w:eastAsia="zh-CN"/>
        </w:rPr>
        <w:t>价</w:t>
      </w:r>
      <w:r>
        <w:rPr>
          <w:spacing w:val="-3"/>
          <w:sz w:val="24"/>
          <w:szCs w:val="24"/>
          <w:highlight w:val="none"/>
          <w:lang w:eastAsia="zh-CN"/>
        </w:rPr>
        <w:t>格</w:t>
      </w:r>
      <w:r>
        <w:rPr>
          <w:sz w:val="24"/>
          <w:szCs w:val="24"/>
          <w:highlight w:val="none"/>
          <w:lang w:eastAsia="zh-CN"/>
        </w:rPr>
        <w:t>调整</w:t>
      </w:r>
      <w:r>
        <w:rPr>
          <w:spacing w:val="-108"/>
          <w:sz w:val="24"/>
          <w:szCs w:val="24"/>
          <w:highlight w:val="none"/>
          <w:lang w:eastAsia="zh-CN"/>
        </w:rPr>
        <w:t>，</w:t>
      </w:r>
      <w:r>
        <w:rPr>
          <w:sz w:val="24"/>
          <w:szCs w:val="24"/>
          <w:highlight w:val="none"/>
          <w:lang w:eastAsia="zh-CN"/>
        </w:rPr>
        <w:t>并</w:t>
      </w:r>
      <w:r>
        <w:rPr>
          <w:spacing w:val="-3"/>
          <w:sz w:val="24"/>
          <w:szCs w:val="24"/>
          <w:highlight w:val="none"/>
          <w:lang w:eastAsia="zh-CN"/>
        </w:rPr>
        <w:t>编</w:t>
      </w:r>
      <w:r>
        <w:rPr>
          <w:sz w:val="24"/>
          <w:szCs w:val="24"/>
          <w:highlight w:val="none"/>
          <w:lang w:eastAsia="zh-CN"/>
        </w:rPr>
        <w:t>制</w:t>
      </w:r>
      <w:r>
        <w:rPr>
          <w:rFonts w:ascii="Times New Roman" w:hAnsi="Times New Roman" w:eastAsia="Times New Roman"/>
          <w:i/>
          <w:spacing w:val="-1"/>
          <w:w w:val="80"/>
          <w:sz w:val="24"/>
          <w:szCs w:val="24"/>
          <w:highlight w:val="none"/>
          <w:lang w:eastAsia="zh-CN"/>
        </w:rPr>
        <w:t>“</w:t>
      </w:r>
      <w:r>
        <w:rPr>
          <w:sz w:val="24"/>
          <w:szCs w:val="24"/>
          <w:highlight w:val="none"/>
          <w:lang w:eastAsia="zh-CN"/>
        </w:rPr>
        <w:t>标价比</w:t>
      </w:r>
      <w:r>
        <w:rPr>
          <w:spacing w:val="-3"/>
          <w:sz w:val="24"/>
          <w:szCs w:val="24"/>
          <w:highlight w:val="none"/>
          <w:lang w:eastAsia="zh-CN"/>
        </w:rPr>
        <w:t>较</w:t>
      </w:r>
      <w:r>
        <w:rPr>
          <w:spacing w:val="-1"/>
          <w:sz w:val="24"/>
          <w:szCs w:val="24"/>
          <w:highlight w:val="none"/>
          <w:lang w:eastAsia="zh-CN"/>
        </w:rPr>
        <w:t>表</w:t>
      </w:r>
      <w:r>
        <w:rPr>
          <w:rFonts w:ascii="Times New Roman" w:hAnsi="Times New Roman" w:eastAsia="Times New Roman"/>
          <w:i/>
          <w:spacing w:val="-3"/>
          <w:w w:val="80"/>
          <w:sz w:val="24"/>
          <w:szCs w:val="24"/>
          <w:highlight w:val="none"/>
          <w:lang w:eastAsia="zh-CN"/>
        </w:rPr>
        <w:t>”</w:t>
      </w:r>
      <w:r>
        <w:rPr>
          <w:sz w:val="24"/>
          <w:szCs w:val="24"/>
          <w:highlight w:val="none"/>
          <w:lang w:eastAsia="zh-CN"/>
        </w:rPr>
        <w:t>。</w:t>
      </w:r>
    </w:p>
    <w:p w14:paraId="66190245">
      <w:pPr>
        <w:pStyle w:val="44"/>
        <w:keepNext w:val="0"/>
        <w:keepLines w:val="0"/>
        <w:pageBreakBefore w:val="0"/>
        <w:widowControl w:val="0"/>
        <w:numPr>
          <w:ilvl w:val="2"/>
          <w:numId w:val="11"/>
        </w:numPr>
        <w:tabs>
          <w:tab w:val="left" w:pos="1046"/>
        </w:tabs>
        <w:kinsoku/>
        <w:wordWrap/>
        <w:overflowPunct/>
        <w:topLinePunct w:val="0"/>
        <w:autoSpaceDE w:val="0"/>
        <w:autoSpaceDN w:val="0"/>
        <w:bidi w:val="0"/>
        <w:adjustRightInd w:val="0"/>
        <w:snapToGrid w:val="0"/>
        <w:spacing w:before="19" w:line="360" w:lineRule="auto"/>
        <w:ind w:left="100" w:right="211" w:firstLine="420"/>
        <w:jc w:val="both"/>
        <w:textAlignment w:val="auto"/>
        <w:rPr>
          <w:sz w:val="24"/>
          <w:szCs w:val="24"/>
          <w:highlight w:val="none"/>
          <w:lang w:eastAsia="zh-CN"/>
        </w:rPr>
      </w:pPr>
      <w:r>
        <w:rPr>
          <w:sz w:val="24"/>
          <w:szCs w:val="24"/>
          <w:highlight w:val="none"/>
          <w:lang w:eastAsia="zh-CN"/>
        </w:rPr>
        <w:t>评</w:t>
      </w:r>
      <w:r>
        <w:rPr>
          <w:spacing w:val="-3"/>
          <w:sz w:val="24"/>
          <w:szCs w:val="24"/>
          <w:highlight w:val="none"/>
          <w:lang w:eastAsia="zh-CN"/>
        </w:rPr>
        <w:t>标</w:t>
      </w:r>
      <w:r>
        <w:rPr>
          <w:sz w:val="24"/>
          <w:szCs w:val="24"/>
          <w:highlight w:val="none"/>
          <w:lang w:eastAsia="zh-CN"/>
        </w:rPr>
        <w:t>委</w:t>
      </w:r>
      <w:r>
        <w:rPr>
          <w:spacing w:val="-3"/>
          <w:sz w:val="24"/>
          <w:szCs w:val="24"/>
          <w:highlight w:val="none"/>
          <w:lang w:eastAsia="zh-CN"/>
        </w:rPr>
        <w:t>员</w:t>
      </w:r>
      <w:r>
        <w:rPr>
          <w:sz w:val="24"/>
          <w:szCs w:val="24"/>
          <w:highlight w:val="none"/>
          <w:lang w:eastAsia="zh-CN"/>
        </w:rPr>
        <w:t>会</w:t>
      </w:r>
      <w:r>
        <w:rPr>
          <w:spacing w:val="-3"/>
          <w:sz w:val="24"/>
          <w:szCs w:val="24"/>
          <w:highlight w:val="none"/>
          <w:lang w:eastAsia="zh-CN"/>
        </w:rPr>
        <w:t>发</w:t>
      </w:r>
      <w:r>
        <w:rPr>
          <w:sz w:val="24"/>
          <w:szCs w:val="24"/>
          <w:highlight w:val="none"/>
          <w:lang w:eastAsia="zh-CN"/>
        </w:rPr>
        <w:t>现</w:t>
      </w:r>
      <w:r>
        <w:rPr>
          <w:spacing w:val="-3"/>
          <w:sz w:val="24"/>
          <w:szCs w:val="24"/>
          <w:highlight w:val="none"/>
          <w:lang w:eastAsia="zh-CN"/>
        </w:rPr>
        <w:t>投标</w:t>
      </w:r>
      <w:r>
        <w:rPr>
          <w:sz w:val="24"/>
          <w:szCs w:val="24"/>
          <w:highlight w:val="none"/>
          <w:lang w:eastAsia="zh-CN"/>
        </w:rPr>
        <w:t>人的</w:t>
      </w:r>
      <w:r>
        <w:rPr>
          <w:spacing w:val="-3"/>
          <w:sz w:val="24"/>
          <w:szCs w:val="24"/>
          <w:highlight w:val="none"/>
          <w:lang w:eastAsia="zh-CN"/>
        </w:rPr>
        <w:t>报</w:t>
      </w:r>
      <w:r>
        <w:rPr>
          <w:sz w:val="24"/>
          <w:szCs w:val="24"/>
          <w:highlight w:val="none"/>
          <w:lang w:eastAsia="zh-CN"/>
        </w:rPr>
        <w:t>价</w:t>
      </w:r>
      <w:r>
        <w:rPr>
          <w:spacing w:val="-3"/>
          <w:sz w:val="24"/>
          <w:szCs w:val="24"/>
          <w:highlight w:val="none"/>
          <w:lang w:eastAsia="zh-CN"/>
        </w:rPr>
        <w:t>明</w:t>
      </w:r>
      <w:r>
        <w:rPr>
          <w:sz w:val="24"/>
          <w:szCs w:val="24"/>
          <w:highlight w:val="none"/>
          <w:lang w:eastAsia="zh-CN"/>
        </w:rPr>
        <w:t>显</w:t>
      </w:r>
      <w:r>
        <w:rPr>
          <w:spacing w:val="-3"/>
          <w:sz w:val="24"/>
          <w:szCs w:val="24"/>
          <w:highlight w:val="none"/>
          <w:lang w:eastAsia="zh-CN"/>
        </w:rPr>
        <w:t>低</w:t>
      </w:r>
      <w:r>
        <w:rPr>
          <w:sz w:val="24"/>
          <w:szCs w:val="24"/>
          <w:highlight w:val="none"/>
          <w:lang w:eastAsia="zh-CN"/>
        </w:rPr>
        <w:t>于</w:t>
      </w:r>
      <w:r>
        <w:rPr>
          <w:spacing w:val="-3"/>
          <w:sz w:val="24"/>
          <w:szCs w:val="24"/>
          <w:highlight w:val="none"/>
          <w:lang w:eastAsia="zh-CN"/>
        </w:rPr>
        <w:t>其</w:t>
      </w:r>
      <w:r>
        <w:rPr>
          <w:sz w:val="24"/>
          <w:szCs w:val="24"/>
          <w:highlight w:val="none"/>
          <w:lang w:eastAsia="zh-CN"/>
        </w:rPr>
        <w:t>他</w:t>
      </w:r>
      <w:r>
        <w:rPr>
          <w:spacing w:val="-3"/>
          <w:sz w:val="24"/>
          <w:szCs w:val="24"/>
          <w:highlight w:val="none"/>
          <w:lang w:eastAsia="zh-CN"/>
        </w:rPr>
        <w:t>投</w:t>
      </w:r>
      <w:r>
        <w:rPr>
          <w:sz w:val="24"/>
          <w:szCs w:val="24"/>
          <w:highlight w:val="none"/>
          <w:lang w:eastAsia="zh-CN"/>
        </w:rPr>
        <w:t>标报</w:t>
      </w:r>
      <w:r>
        <w:rPr>
          <w:spacing w:val="-3"/>
          <w:sz w:val="24"/>
          <w:szCs w:val="24"/>
          <w:highlight w:val="none"/>
          <w:lang w:eastAsia="zh-CN"/>
        </w:rPr>
        <w:t>价</w:t>
      </w:r>
      <w:r>
        <w:rPr>
          <w:spacing w:val="-77"/>
          <w:sz w:val="24"/>
          <w:szCs w:val="24"/>
          <w:highlight w:val="none"/>
          <w:lang w:eastAsia="zh-CN"/>
        </w:rPr>
        <w:t>，</w:t>
      </w:r>
      <w:r>
        <w:rPr>
          <w:sz w:val="24"/>
          <w:szCs w:val="24"/>
          <w:highlight w:val="none"/>
          <w:lang w:eastAsia="zh-CN"/>
        </w:rPr>
        <w:t>使</w:t>
      </w:r>
      <w:r>
        <w:rPr>
          <w:spacing w:val="-3"/>
          <w:sz w:val="24"/>
          <w:szCs w:val="24"/>
          <w:highlight w:val="none"/>
          <w:lang w:eastAsia="zh-CN"/>
        </w:rPr>
        <w:t>得</w:t>
      </w:r>
      <w:r>
        <w:rPr>
          <w:sz w:val="24"/>
          <w:szCs w:val="24"/>
          <w:highlight w:val="none"/>
          <w:lang w:eastAsia="zh-CN"/>
        </w:rPr>
        <w:t>其</w:t>
      </w:r>
      <w:r>
        <w:rPr>
          <w:spacing w:val="-3"/>
          <w:sz w:val="24"/>
          <w:szCs w:val="24"/>
          <w:highlight w:val="none"/>
          <w:lang w:eastAsia="zh-CN"/>
        </w:rPr>
        <w:t>投</w:t>
      </w:r>
      <w:r>
        <w:rPr>
          <w:sz w:val="24"/>
          <w:szCs w:val="24"/>
          <w:highlight w:val="none"/>
          <w:lang w:eastAsia="zh-CN"/>
        </w:rPr>
        <w:t>标</w:t>
      </w:r>
      <w:r>
        <w:rPr>
          <w:spacing w:val="-3"/>
          <w:sz w:val="24"/>
          <w:szCs w:val="24"/>
          <w:highlight w:val="none"/>
          <w:lang w:eastAsia="zh-CN"/>
        </w:rPr>
        <w:t>报</w:t>
      </w:r>
      <w:r>
        <w:rPr>
          <w:sz w:val="24"/>
          <w:szCs w:val="24"/>
          <w:highlight w:val="none"/>
          <w:lang w:eastAsia="zh-CN"/>
        </w:rPr>
        <w:t>价</w:t>
      </w:r>
      <w:r>
        <w:rPr>
          <w:spacing w:val="-3"/>
          <w:sz w:val="24"/>
          <w:szCs w:val="24"/>
          <w:highlight w:val="none"/>
          <w:lang w:eastAsia="zh-CN"/>
        </w:rPr>
        <w:t>可</w:t>
      </w:r>
      <w:r>
        <w:rPr>
          <w:sz w:val="24"/>
          <w:szCs w:val="24"/>
          <w:highlight w:val="none"/>
          <w:lang w:eastAsia="zh-CN"/>
        </w:rPr>
        <w:t>能低</w:t>
      </w:r>
      <w:r>
        <w:rPr>
          <w:spacing w:val="-3"/>
          <w:sz w:val="24"/>
          <w:szCs w:val="24"/>
          <w:highlight w:val="none"/>
          <w:lang w:eastAsia="zh-CN"/>
        </w:rPr>
        <w:t>于</w:t>
      </w:r>
      <w:r>
        <w:rPr>
          <w:sz w:val="24"/>
          <w:szCs w:val="24"/>
          <w:highlight w:val="none"/>
          <w:lang w:eastAsia="zh-CN"/>
        </w:rPr>
        <w:t>其成本的，应当要求</w:t>
      </w:r>
      <w:r>
        <w:rPr>
          <w:spacing w:val="-3"/>
          <w:sz w:val="24"/>
          <w:szCs w:val="24"/>
          <w:highlight w:val="none"/>
          <w:lang w:eastAsia="zh-CN"/>
        </w:rPr>
        <w:t>该</w:t>
      </w:r>
      <w:r>
        <w:rPr>
          <w:sz w:val="24"/>
          <w:szCs w:val="24"/>
          <w:highlight w:val="none"/>
          <w:lang w:eastAsia="zh-CN"/>
        </w:rPr>
        <w:t>投标</w:t>
      </w:r>
      <w:r>
        <w:rPr>
          <w:spacing w:val="-3"/>
          <w:sz w:val="24"/>
          <w:szCs w:val="24"/>
          <w:highlight w:val="none"/>
          <w:lang w:eastAsia="zh-CN"/>
        </w:rPr>
        <w:t>人</w:t>
      </w:r>
      <w:r>
        <w:rPr>
          <w:sz w:val="24"/>
          <w:szCs w:val="24"/>
          <w:highlight w:val="none"/>
          <w:lang w:eastAsia="zh-CN"/>
        </w:rPr>
        <w:t>作出书面说明并</w:t>
      </w:r>
      <w:r>
        <w:rPr>
          <w:spacing w:val="-3"/>
          <w:sz w:val="24"/>
          <w:szCs w:val="24"/>
          <w:highlight w:val="none"/>
          <w:lang w:eastAsia="zh-CN"/>
        </w:rPr>
        <w:t>提</w:t>
      </w:r>
      <w:r>
        <w:rPr>
          <w:sz w:val="24"/>
          <w:szCs w:val="24"/>
          <w:highlight w:val="none"/>
          <w:lang w:eastAsia="zh-CN"/>
        </w:rPr>
        <w:t>供相</w:t>
      </w:r>
      <w:r>
        <w:rPr>
          <w:spacing w:val="-3"/>
          <w:sz w:val="24"/>
          <w:szCs w:val="24"/>
          <w:highlight w:val="none"/>
          <w:lang w:eastAsia="zh-CN"/>
        </w:rPr>
        <w:t>应</w:t>
      </w:r>
      <w:r>
        <w:rPr>
          <w:sz w:val="24"/>
          <w:szCs w:val="24"/>
          <w:highlight w:val="none"/>
          <w:lang w:eastAsia="zh-CN"/>
        </w:rPr>
        <w:t>的证明材料。投</w:t>
      </w:r>
      <w:r>
        <w:rPr>
          <w:spacing w:val="-3"/>
          <w:sz w:val="24"/>
          <w:szCs w:val="24"/>
          <w:highlight w:val="none"/>
          <w:lang w:eastAsia="zh-CN"/>
        </w:rPr>
        <w:t>标</w:t>
      </w:r>
      <w:r>
        <w:rPr>
          <w:sz w:val="24"/>
          <w:szCs w:val="24"/>
          <w:highlight w:val="none"/>
          <w:lang w:eastAsia="zh-CN"/>
        </w:rPr>
        <w:t>人不</w:t>
      </w:r>
      <w:r>
        <w:rPr>
          <w:spacing w:val="-3"/>
          <w:sz w:val="24"/>
          <w:szCs w:val="24"/>
          <w:highlight w:val="none"/>
          <w:lang w:eastAsia="zh-CN"/>
        </w:rPr>
        <w:t>能</w:t>
      </w:r>
      <w:r>
        <w:rPr>
          <w:sz w:val="24"/>
          <w:szCs w:val="24"/>
          <w:highlight w:val="none"/>
          <w:lang w:eastAsia="zh-CN"/>
        </w:rPr>
        <w:t>合理说明或者</w:t>
      </w:r>
      <w:r>
        <w:rPr>
          <w:spacing w:val="-3"/>
          <w:sz w:val="24"/>
          <w:szCs w:val="24"/>
          <w:highlight w:val="none"/>
          <w:lang w:eastAsia="zh-CN"/>
        </w:rPr>
        <w:t>不</w:t>
      </w:r>
      <w:r>
        <w:rPr>
          <w:sz w:val="24"/>
          <w:szCs w:val="24"/>
          <w:highlight w:val="none"/>
          <w:lang w:eastAsia="zh-CN"/>
        </w:rPr>
        <w:t>能提供</w:t>
      </w:r>
      <w:r>
        <w:rPr>
          <w:spacing w:val="-3"/>
          <w:sz w:val="24"/>
          <w:szCs w:val="24"/>
          <w:highlight w:val="none"/>
          <w:lang w:eastAsia="zh-CN"/>
        </w:rPr>
        <w:t>相</w:t>
      </w:r>
      <w:r>
        <w:rPr>
          <w:sz w:val="24"/>
          <w:szCs w:val="24"/>
          <w:highlight w:val="none"/>
          <w:lang w:eastAsia="zh-CN"/>
        </w:rPr>
        <w:t>应</w:t>
      </w:r>
      <w:r>
        <w:rPr>
          <w:spacing w:val="-3"/>
          <w:sz w:val="24"/>
          <w:szCs w:val="24"/>
          <w:highlight w:val="none"/>
          <w:lang w:eastAsia="zh-CN"/>
        </w:rPr>
        <w:t>证</w:t>
      </w:r>
      <w:r>
        <w:rPr>
          <w:sz w:val="24"/>
          <w:szCs w:val="24"/>
          <w:highlight w:val="none"/>
          <w:lang w:eastAsia="zh-CN"/>
        </w:rPr>
        <w:t>明</w:t>
      </w:r>
      <w:r>
        <w:rPr>
          <w:spacing w:val="-3"/>
          <w:sz w:val="24"/>
          <w:szCs w:val="24"/>
          <w:highlight w:val="none"/>
          <w:lang w:eastAsia="zh-CN"/>
        </w:rPr>
        <w:t>材</w:t>
      </w:r>
      <w:r>
        <w:rPr>
          <w:sz w:val="24"/>
          <w:szCs w:val="24"/>
          <w:highlight w:val="none"/>
          <w:lang w:eastAsia="zh-CN"/>
        </w:rPr>
        <w:t>料</w:t>
      </w:r>
      <w:r>
        <w:rPr>
          <w:spacing w:val="-3"/>
          <w:sz w:val="24"/>
          <w:szCs w:val="24"/>
          <w:highlight w:val="none"/>
          <w:lang w:eastAsia="zh-CN"/>
        </w:rPr>
        <w:t>的</w:t>
      </w:r>
      <w:r>
        <w:rPr>
          <w:sz w:val="24"/>
          <w:szCs w:val="24"/>
          <w:highlight w:val="none"/>
          <w:lang w:eastAsia="zh-CN"/>
        </w:rPr>
        <w:t>，</w:t>
      </w:r>
      <w:r>
        <w:rPr>
          <w:spacing w:val="-3"/>
          <w:sz w:val="24"/>
          <w:szCs w:val="24"/>
          <w:highlight w:val="none"/>
          <w:lang w:eastAsia="zh-CN"/>
        </w:rPr>
        <w:t>由</w:t>
      </w:r>
      <w:r>
        <w:rPr>
          <w:sz w:val="24"/>
          <w:szCs w:val="24"/>
          <w:highlight w:val="none"/>
          <w:lang w:eastAsia="zh-CN"/>
        </w:rPr>
        <w:t>评标</w:t>
      </w:r>
      <w:r>
        <w:rPr>
          <w:spacing w:val="-3"/>
          <w:sz w:val="24"/>
          <w:szCs w:val="24"/>
          <w:highlight w:val="none"/>
          <w:lang w:eastAsia="zh-CN"/>
        </w:rPr>
        <w:t>委</w:t>
      </w:r>
      <w:r>
        <w:rPr>
          <w:sz w:val="24"/>
          <w:szCs w:val="24"/>
          <w:highlight w:val="none"/>
          <w:lang w:eastAsia="zh-CN"/>
        </w:rPr>
        <w:t>员</w:t>
      </w:r>
      <w:r>
        <w:rPr>
          <w:spacing w:val="-3"/>
          <w:sz w:val="24"/>
          <w:szCs w:val="24"/>
          <w:highlight w:val="none"/>
          <w:lang w:eastAsia="zh-CN"/>
        </w:rPr>
        <w:t>会</w:t>
      </w:r>
      <w:r>
        <w:rPr>
          <w:sz w:val="24"/>
          <w:szCs w:val="24"/>
          <w:highlight w:val="none"/>
          <w:lang w:eastAsia="zh-CN"/>
        </w:rPr>
        <w:t>认</w:t>
      </w:r>
      <w:r>
        <w:rPr>
          <w:spacing w:val="-3"/>
          <w:sz w:val="24"/>
          <w:szCs w:val="24"/>
          <w:highlight w:val="none"/>
          <w:lang w:eastAsia="zh-CN"/>
        </w:rPr>
        <w:t>定</w:t>
      </w:r>
      <w:r>
        <w:rPr>
          <w:sz w:val="24"/>
          <w:szCs w:val="24"/>
          <w:highlight w:val="none"/>
          <w:lang w:eastAsia="zh-CN"/>
        </w:rPr>
        <w:t>该</w:t>
      </w:r>
      <w:r>
        <w:rPr>
          <w:spacing w:val="-3"/>
          <w:sz w:val="24"/>
          <w:szCs w:val="24"/>
          <w:highlight w:val="none"/>
          <w:lang w:eastAsia="zh-CN"/>
        </w:rPr>
        <w:t>投</w:t>
      </w:r>
      <w:r>
        <w:rPr>
          <w:sz w:val="24"/>
          <w:szCs w:val="24"/>
          <w:highlight w:val="none"/>
          <w:lang w:eastAsia="zh-CN"/>
        </w:rPr>
        <w:t>标</w:t>
      </w:r>
      <w:r>
        <w:rPr>
          <w:spacing w:val="-3"/>
          <w:sz w:val="24"/>
          <w:szCs w:val="24"/>
          <w:highlight w:val="none"/>
          <w:lang w:eastAsia="zh-CN"/>
        </w:rPr>
        <w:t>人</w:t>
      </w:r>
      <w:r>
        <w:rPr>
          <w:sz w:val="24"/>
          <w:szCs w:val="24"/>
          <w:highlight w:val="none"/>
          <w:lang w:eastAsia="zh-CN"/>
        </w:rPr>
        <w:t>以低</w:t>
      </w:r>
      <w:r>
        <w:rPr>
          <w:spacing w:val="-3"/>
          <w:sz w:val="24"/>
          <w:szCs w:val="24"/>
          <w:highlight w:val="none"/>
          <w:lang w:eastAsia="zh-CN"/>
        </w:rPr>
        <w:t>于</w:t>
      </w:r>
      <w:r>
        <w:rPr>
          <w:sz w:val="24"/>
          <w:szCs w:val="24"/>
          <w:highlight w:val="none"/>
          <w:lang w:eastAsia="zh-CN"/>
        </w:rPr>
        <w:t>成</w:t>
      </w:r>
      <w:r>
        <w:rPr>
          <w:spacing w:val="-3"/>
          <w:sz w:val="24"/>
          <w:szCs w:val="24"/>
          <w:highlight w:val="none"/>
          <w:lang w:eastAsia="zh-CN"/>
        </w:rPr>
        <w:t>本</w:t>
      </w:r>
      <w:r>
        <w:rPr>
          <w:sz w:val="24"/>
          <w:szCs w:val="24"/>
          <w:highlight w:val="none"/>
          <w:lang w:eastAsia="zh-CN"/>
        </w:rPr>
        <w:t>报</w:t>
      </w:r>
      <w:r>
        <w:rPr>
          <w:spacing w:val="-3"/>
          <w:sz w:val="24"/>
          <w:szCs w:val="24"/>
          <w:highlight w:val="none"/>
          <w:lang w:eastAsia="zh-CN"/>
        </w:rPr>
        <w:t>价</w:t>
      </w:r>
      <w:r>
        <w:rPr>
          <w:sz w:val="24"/>
          <w:szCs w:val="24"/>
          <w:highlight w:val="none"/>
          <w:lang w:eastAsia="zh-CN"/>
        </w:rPr>
        <w:t>竞</w:t>
      </w:r>
      <w:r>
        <w:rPr>
          <w:spacing w:val="-3"/>
          <w:sz w:val="24"/>
          <w:szCs w:val="24"/>
          <w:highlight w:val="none"/>
          <w:lang w:eastAsia="zh-CN"/>
        </w:rPr>
        <w:t>标</w:t>
      </w:r>
      <w:r>
        <w:rPr>
          <w:sz w:val="24"/>
          <w:szCs w:val="24"/>
          <w:highlight w:val="none"/>
          <w:lang w:eastAsia="zh-CN"/>
        </w:rPr>
        <w:t>，</w:t>
      </w:r>
      <w:r>
        <w:rPr>
          <w:spacing w:val="-3"/>
          <w:sz w:val="24"/>
          <w:szCs w:val="24"/>
          <w:highlight w:val="none"/>
          <w:lang w:eastAsia="zh-CN"/>
        </w:rPr>
        <w:t>并</w:t>
      </w:r>
      <w:r>
        <w:rPr>
          <w:sz w:val="24"/>
          <w:szCs w:val="24"/>
          <w:highlight w:val="none"/>
          <w:lang w:eastAsia="zh-CN"/>
        </w:rPr>
        <w:t>否决</w:t>
      </w:r>
      <w:r>
        <w:rPr>
          <w:spacing w:val="-3"/>
          <w:sz w:val="24"/>
          <w:szCs w:val="24"/>
          <w:highlight w:val="none"/>
          <w:lang w:eastAsia="zh-CN"/>
        </w:rPr>
        <w:t>其</w:t>
      </w:r>
      <w:r>
        <w:rPr>
          <w:sz w:val="24"/>
          <w:szCs w:val="24"/>
          <w:highlight w:val="none"/>
          <w:lang w:eastAsia="zh-CN"/>
        </w:rPr>
        <w:t>投</w:t>
      </w:r>
      <w:r>
        <w:rPr>
          <w:spacing w:val="-3"/>
          <w:sz w:val="24"/>
          <w:szCs w:val="24"/>
          <w:highlight w:val="none"/>
          <w:lang w:eastAsia="zh-CN"/>
        </w:rPr>
        <w:t>标</w:t>
      </w:r>
      <w:r>
        <w:rPr>
          <w:sz w:val="24"/>
          <w:szCs w:val="24"/>
          <w:highlight w:val="none"/>
          <w:lang w:eastAsia="zh-CN"/>
        </w:rPr>
        <w:t>。</w:t>
      </w:r>
    </w:p>
    <w:p w14:paraId="707E6038">
      <w:pPr>
        <w:pStyle w:val="42"/>
        <w:keepNext w:val="0"/>
        <w:keepLines w:val="0"/>
        <w:pageBreakBefore w:val="0"/>
        <w:widowControl w:val="0"/>
        <w:numPr>
          <w:ilvl w:val="1"/>
          <w:numId w:val="11"/>
        </w:numPr>
        <w:tabs>
          <w:tab w:val="left" w:pos="727"/>
        </w:tabs>
        <w:kinsoku/>
        <w:wordWrap/>
        <w:overflowPunct/>
        <w:topLinePunct w:val="0"/>
        <w:autoSpaceDE w:val="0"/>
        <w:autoSpaceDN w:val="0"/>
        <w:bidi w:val="0"/>
        <w:adjustRightInd w:val="0"/>
        <w:snapToGrid w:val="0"/>
        <w:spacing w:before="174" w:line="360" w:lineRule="auto"/>
        <w:ind w:hanging="489"/>
        <w:textAlignment w:val="auto"/>
        <w:outlineLvl w:val="9"/>
        <w:rPr>
          <w:b/>
          <w:bCs/>
          <w:sz w:val="24"/>
          <w:szCs w:val="24"/>
          <w:highlight w:val="none"/>
        </w:rPr>
      </w:pPr>
      <w:r>
        <w:rPr>
          <w:b/>
          <w:bCs/>
          <w:sz w:val="24"/>
          <w:szCs w:val="24"/>
          <w:highlight w:val="none"/>
        </w:rPr>
        <w:t>投标文件的澄清</w:t>
      </w:r>
    </w:p>
    <w:p w14:paraId="58D3BF80">
      <w:pPr>
        <w:pStyle w:val="44"/>
        <w:keepNext w:val="0"/>
        <w:keepLines w:val="0"/>
        <w:pageBreakBefore w:val="0"/>
        <w:widowControl w:val="0"/>
        <w:numPr>
          <w:ilvl w:val="2"/>
          <w:numId w:val="11"/>
        </w:numPr>
        <w:tabs>
          <w:tab w:val="left" w:pos="1046"/>
        </w:tabs>
        <w:kinsoku/>
        <w:wordWrap/>
        <w:overflowPunct/>
        <w:topLinePunct w:val="0"/>
        <w:autoSpaceDE w:val="0"/>
        <w:autoSpaceDN w:val="0"/>
        <w:bidi w:val="0"/>
        <w:adjustRightInd w:val="0"/>
        <w:snapToGrid w:val="0"/>
        <w:spacing w:line="360" w:lineRule="auto"/>
        <w:ind w:left="100" w:right="211" w:firstLine="420"/>
        <w:jc w:val="both"/>
        <w:textAlignment w:val="auto"/>
        <w:rPr>
          <w:sz w:val="24"/>
          <w:szCs w:val="24"/>
          <w:highlight w:val="none"/>
          <w:lang w:eastAsia="zh-CN"/>
        </w:rPr>
      </w:pPr>
      <w:r>
        <w:rPr>
          <w:sz w:val="24"/>
          <w:szCs w:val="24"/>
          <w:highlight w:val="none"/>
          <w:lang w:eastAsia="zh-CN"/>
        </w:rPr>
        <w:t>在</w:t>
      </w:r>
      <w:r>
        <w:rPr>
          <w:spacing w:val="-3"/>
          <w:sz w:val="24"/>
          <w:szCs w:val="24"/>
          <w:highlight w:val="none"/>
          <w:lang w:eastAsia="zh-CN"/>
        </w:rPr>
        <w:t>评</w:t>
      </w:r>
      <w:r>
        <w:rPr>
          <w:sz w:val="24"/>
          <w:szCs w:val="24"/>
          <w:highlight w:val="none"/>
          <w:lang w:eastAsia="zh-CN"/>
        </w:rPr>
        <w:t>标</w:t>
      </w:r>
      <w:r>
        <w:rPr>
          <w:spacing w:val="-3"/>
          <w:sz w:val="24"/>
          <w:szCs w:val="24"/>
          <w:highlight w:val="none"/>
          <w:lang w:eastAsia="zh-CN"/>
        </w:rPr>
        <w:t>过</w:t>
      </w:r>
      <w:r>
        <w:rPr>
          <w:sz w:val="24"/>
          <w:szCs w:val="24"/>
          <w:highlight w:val="none"/>
          <w:lang w:eastAsia="zh-CN"/>
        </w:rPr>
        <w:t>程中</w:t>
      </w:r>
      <w:r>
        <w:rPr>
          <w:spacing w:val="-41"/>
          <w:sz w:val="24"/>
          <w:szCs w:val="24"/>
          <w:highlight w:val="none"/>
          <w:lang w:eastAsia="zh-CN"/>
        </w:rPr>
        <w:t>，</w:t>
      </w:r>
      <w:r>
        <w:rPr>
          <w:sz w:val="24"/>
          <w:szCs w:val="24"/>
          <w:highlight w:val="none"/>
          <w:lang w:eastAsia="zh-CN"/>
        </w:rPr>
        <w:t>评</w:t>
      </w:r>
      <w:r>
        <w:rPr>
          <w:spacing w:val="-3"/>
          <w:sz w:val="24"/>
          <w:szCs w:val="24"/>
          <w:highlight w:val="none"/>
          <w:lang w:eastAsia="zh-CN"/>
        </w:rPr>
        <w:t>标</w:t>
      </w:r>
      <w:r>
        <w:rPr>
          <w:sz w:val="24"/>
          <w:szCs w:val="24"/>
          <w:highlight w:val="none"/>
          <w:lang w:eastAsia="zh-CN"/>
        </w:rPr>
        <w:t>委员</w:t>
      </w:r>
      <w:r>
        <w:rPr>
          <w:spacing w:val="-3"/>
          <w:sz w:val="24"/>
          <w:szCs w:val="24"/>
          <w:highlight w:val="none"/>
          <w:lang w:eastAsia="zh-CN"/>
        </w:rPr>
        <w:t>会</w:t>
      </w:r>
      <w:r>
        <w:rPr>
          <w:sz w:val="24"/>
          <w:szCs w:val="24"/>
          <w:highlight w:val="none"/>
          <w:lang w:eastAsia="zh-CN"/>
        </w:rPr>
        <w:t>可</w:t>
      </w:r>
      <w:r>
        <w:rPr>
          <w:spacing w:val="-3"/>
          <w:sz w:val="24"/>
          <w:szCs w:val="24"/>
          <w:highlight w:val="none"/>
          <w:lang w:eastAsia="zh-CN"/>
        </w:rPr>
        <w:t>以</w:t>
      </w:r>
      <w:r>
        <w:rPr>
          <w:sz w:val="24"/>
          <w:szCs w:val="24"/>
          <w:highlight w:val="none"/>
          <w:lang w:eastAsia="zh-CN"/>
        </w:rPr>
        <w:t>书</w:t>
      </w:r>
      <w:r>
        <w:rPr>
          <w:spacing w:val="-3"/>
          <w:sz w:val="24"/>
          <w:szCs w:val="24"/>
          <w:highlight w:val="none"/>
          <w:lang w:eastAsia="zh-CN"/>
        </w:rPr>
        <w:t>面</w:t>
      </w:r>
      <w:r>
        <w:rPr>
          <w:sz w:val="24"/>
          <w:szCs w:val="24"/>
          <w:highlight w:val="none"/>
          <w:lang w:eastAsia="zh-CN"/>
        </w:rPr>
        <w:t>形</w:t>
      </w:r>
      <w:r>
        <w:rPr>
          <w:spacing w:val="-3"/>
          <w:sz w:val="24"/>
          <w:szCs w:val="24"/>
          <w:highlight w:val="none"/>
          <w:lang w:eastAsia="zh-CN"/>
        </w:rPr>
        <w:t>式</w:t>
      </w:r>
      <w:r>
        <w:rPr>
          <w:sz w:val="24"/>
          <w:szCs w:val="24"/>
          <w:highlight w:val="none"/>
          <w:lang w:eastAsia="zh-CN"/>
        </w:rPr>
        <w:t>要</w:t>
      </w:r>
      <w:r>
        <w:rPr>
          <w:spacing w:val="-3"/>
          <w:sz w:val="24"/>
          <w:szCs w:val="24"/>
          <w:highlight w:val="none"/>
          <w:lang w:eastAsia="zh-CN"/>
        </w:rPr>
        <w:t>求</w:t>
      </w:r>
      <w:r>
        <w:rPr>
          <w:sz w:val="24"/>
          <w:szCs w:val="24"/>
          <w:highlight w:val="none"/>
          <w:lang w:eastAsia="zh-CN"/>
        </w:rPr>
        <w:t>投标</w:t>
      </w:r>
      <w:r>
        <w:rPr>
          <w:spacing w:val="-3"/>
          <w:sz w:val="24"/>
          <w:szCs w:val="24"/>
          <w:highlight w:val="none"/>
          <w:lang w:eastAsia="zh-CN"/>
        </w:rPr>
        <w:t>人</w:t>
      </w:r>
      <w:r>
        <w:rPr>
          <w:sz w:val="24"/>
          <w:szCs w:val="24"/>
          <w:highlight w:val="none"/>
          <w:lang w:eastAsia="zh-CN"/>
        </w:rPr>
        <w:t>对</w:t>
      </w:r>
      <w:r>
        <w:rPr>
          <w:spacing w:val="-3"/>
          <w:sz w:val="24"/>
          <w:szCs w:val="24"/>
          <w:highlight w:val="none"/>
          <w:lang w:eastAsia="zh-CN"/>
        </w:rPr>
        <w:t>投</w:t>
      </w:r>
      <w:r>
        <w:rPr>
          <w:sz w:val="24"/>
          <w:szCs w:val="24"/>
          <w:highlight w:val="none"/>
          <w:lang w:eastAsia="zh-CN"/>
        </w:rPr>
        <w:t>标</w:t>
      </w:r>
      <w:r>
        <w:rPr>
          <w:spacing w:val="-3"/>
          <w:sz w:val="24"/>
          <w:szCs w:val="24"/>
          <w:highlight w:val="none"/>
          <w:lang w:eastAsia="zh-CN"/>
        </w:rPr>
        <w:t>文</w:t>
      </w:r>
      <w:r>
        <w:rPr>
          <w:sz w:val="24"/>
          <w:szCs w:val="24"/>
          <w:highlight w:val="none"/>
          <w:lang w:eastAsia="zh-CN"/>
        </w:rPr>
        <w:t>件</w:t>
      </w:r>
      <w:r>
        <w:rPr>
          <w:spacing w:val="-3"/>
          <w:sz w:val="24"/>
          <w:szCs w:val="24"/>
          <w:highlight w:val="none"/>
          <w:lang w:eastAsia="zh-CN"/>
        </w:rPr>
        <w:t>中</w:t>
      </w:r>
      <w:r>
        <w:rPr>
          <w:sz w:val="24"/>
          <w:szCs w:val="24"/>
          <w:highlight w:val="none"/>
          <w:lang w:eastAsia="zh-CN"/>
        </w:rPr>
        <w:t>含</w:t>
      </w:r>
      <w:r>
        <w:rPr>
          <w:spacing w:val="-3"/>
          <w:sz w:val="24"/>
          <w:szCs w:val="24"/>
          <w:highlight w:val="none"/>
          <w:lang w:eastAsia="zh-CN"/>
        </w:rPr>
        <w:t>义</w:t>
      </w:r>
      <w:r>
        <w:rPr>
          <w:sz w:val="24"/>
          <w:szCs w:val="24"/>
          <w:highlight w:val="none"/>
          <w:lang w:eastAsia="zh-CN"/>
        </w:rPr>
        <w:t>不明</w:t>
      </w:r>
      <w:r>
        <w:rPr>
          <w:spacing w:val="-3"/>
          <w:sz w:val="24"/>
          <w:szCs w:val="24"/>
          <w:highlight w:val="none"/>
          <w:lang w:eastAsia="zh-CN"/>
        </w:rPr>
        <w:t>确</w:t>
      </w:r>
      <w:r>
        <w:rPr>
          <w:spacing w:val="-39"/>
          <w:sz w:val="24"/>
          <w:szCs w:val="24"/>
          <w:highlight w:val="none"/>
          <w:lang w:eastAsia="zh-CN"/>
        </w:rPr>
        <w:t>、</w:t>
      </w:r>
      <w:r>
        <w:rPr>
          <w:spacing w:val="-3"/>
          <w:sz w:val="24"/>
          <w:szCs w:val="24"/>
          <w:highlight w:val="none"/>
          <w:lang w:eastAsia="zh-CN"/>
        </w:rPr>
        <w:t>对</w:t>
      </w:r>
      <w:r>
        <w:rPr>
          <w:sz w:val="24"/>
          <w:szCs w:val="24"/>
          <w:highlight w:val="none"/>
          <w:lang w:eastAsia="zh-CN"/>
        </w:rPr>
        <w:t>同类问题表述不一</w:t>
      </w:r>
      <w:r>
        <w:rPr>
          <w:spacing w:val="-3"/>
          <w:sz w:val="24"/>
          <w:szCs w:val="24"/>
          <w:highlight w:val="none"/>
          <w:lang w:eastAsia="zh-CN"/>
        </w:rPr>
        <w:t>致</w:t>
      </w:r>
      <w:r>
        <w:rPr>
          <w:sz w:val="24"/>
          <w:szCs w:val="24"/>
          <w:highlight w:val="none"/>
          <w:lang w:eastAsia="zh-CN"/>
        </w:rPr>
        <w:t>或者</w:t>
      </w:r>
      <w:r>
        <w:rPr>
          <w:spacing w:val="-3"/>
          <w:sz w:val="24"/>
          <w:szCs w:val="24"/>
          <w:highlight w:val="none"/>
          <w:lang w:eastAsia="zh-CN"/>
        </w:rPr>
        <w:t>有</w:t>
      </w:r>
      <w:r>
        <w:rPr>
          <w:sz w:val="24"/>
          <w:szCs w:val="24"/>
          <w:highlight w:val="none"/>
          <w:lang w:eastAsia="zh-CN"/>
        </w:rPr>
        <w:t>明显文字和计算</w:t>
      </w:r>
      <w:r>
        <w:rPr>
          <w:spacing w:val="-3"/>
          <w:sz w:val="24"/>
          <w:szCs w:val="24"/>
          <w:highlight w:val="none"/>
          <w:lang w:eastAsia="zh-CN"/>
        </w:rPr>
        <w:t>错</w:t>
      </w:r>
      <w:r>
        <w:rPr>
          <w:sz w:val="24"/>
          <w:szCs w:val="24"/>
          <w:highlight w:val="none"/>
          <w:lang w:eastAsia="zh-CN"/>
        </w:rPr>
        <w:t>误的</w:t>
      </w:r>
      <w:r>
        <w:rPr>
          <w:spacing w:val="-3"/>
          <w:sz w:val="24"/>
          <w:szCs w:val="24"/>
          <w:highlight w:val="none"/>
          <w:lang w:eastAsia="zh-CN"/>
        </w:rPr>
        <w:t>内</w:t>
      </w:r>
      <w:r>
        <w:rPr>
          <w:sz w:val="24"/>
          <w:szCs w:val="24"/>
          <w:highlight w:val="none"/>
          <w:lang w:eastAsia="zh-CN"/>
        </w:rPr>
        <w:t>容作必要的澄清</w:t>
      </w:r>
      <w:r>
        <w:rPr>
          <w:spacing w:val="-3"/>
          <w:sz w:val="24"/>
          <w:szCs w:val="24"/>
          <w:highlight w:val="none"/>
          <w:lang w:eastAsia="zh-CN"/>
        </w:rPr>
        <w:t>、</w:t>
      </w:r>
      <w:r>
        <w:rPr>
          <w:sz w:val="24"/>
          <w:szCs w:val="24"/>
          <w:highlight w:val="none"/>
          <w:lang w:eastAsia="zh-CN"/>
        </w:rPr>
        <w:t>说明</w:t>
      </w:r>
      <w:r>
        <w:rPr>
          <w:spacing w:val="-3"/>
          <w:sz w:val="24"/>
          <w:szCs w:val="24"/>
          <w:highlight w:val="none"/>
          <w:lang w:eastAsia="zh-CN"/>
        </w:rPr>
        <w:t>或</w:t>
      </w:r>
      <w:r>
        <w:rPr>
          <w:sz w:val="24"/>
          <w:szCs w:val="24"/>
          <w:highlight w:val="none"/>
          <w:lang w:eastAsia="zh-CN"/>
        </w:rPr>
        <w:t>补正。澄清、</w:t>
      </w:r>
      <w:r>
        <w:rPr>
          <w:spacing w:val="-3"/>
          <w:sz w:val="24"/>
          <w:szCs w:val="24"/>
          <w:highlight w:val="none"/>
          <w:lang w:eastAsia="zh-CN"/>
        </w:rPr>
        <w:t>说</w:t>
      </w:r>
      <w:r>
        <w:rPr>
          <w:sz w:val="24"/>
          <w:szCs w:val="24"/>
          <w:highlight w:val="none"/>
          <w:lang w:eastAsia="zh-CN"/>
        </w:rPr>
        <w:t>明或补</w:t>
      </w:r>
      <w:r>
        <w:rPr>
          <w:spacing w:val="-3"/>
          <w:sz w:val="24"/>
          <w:szCs w:val="24"/>
          <w:highlight w:val="none"/>
          <w:lang w:eastAsia="zh-CN"/>
        </w:rPr>
        <w:t>正</w:t>
      </w:r>
      <w:r>
        <w:rPr>
          <w:sz w:val="24"/>
          <w:szCs w:val="24"/>
          <w:highlight w:val="none"/>
          <w:lang w:eastAsia="zh-CN"/>
        </w:rPr>
        <w:t>应</w:t>
      </w:r>
      <w:r>
        <w:rPr>
          <w:spacing w:val="-3"/>
          <w:sz w:val="24"/>
          <w:szCs w:val="24"/>
          <w:highlight w:val="none"/>
          <w:lang w:eastAsia="zh-CN"/>
        </w:rPr>
        <w:t>以</w:t>
      </w:r>
      <w:r>
        <w:rPr>
          <w:sz w:val="24"/>
          <w:szCs w:val="24"/>
          <w:highlight w:val="none"/>
          <w:lang w:eastAsia="zh-CN"/>
        </w:rPr>
        <w:t>书</w:t>
      </w:r>
      <w:r>
        <w:rPr>
          <w:spacing w:val="-3"/>
          <w:sz w:val="24"/>
          <w:szCs w:val="24"/>
          <w:highlight w:val="none"/>
          <w:lang w:eastAsia="zh-CN"/>
        </w:rPr>
        <w:t>面</w:t>
      </w:r>
      <w:r>
        <w:rPr>
          <w:sz w:val="24"/>
          <w:szCs w:val="24"/>
          <w:highlight w:val="none"/>
          <w:lang w:eastAsia="zh-CN"/>
        </w:rPr>
        <w:t>方</w:t>
      </w:r>
      <w:r>
        <w:rPr>
          <w:spacing w:val="-3"/>
          <w:sz w:val="24"/>
          <w:szCs w:val="24"/>
          <w:highlight w:val="none"/>
          <w:lang w:eastAsia="zh-CN"/>
        </w:rPr>
        <w:t>式</w:t>
      </w:r>
      <w:r>
        <w:rPr>
          <w:sz w:val="24"/>
          <w:szCs w:val="24"/>
          <w:highlight w:val="none"/>
          <w:lang w:eastAsia="zh-CN"/>
        </w:rPr>
        <w:t>进</w:t>
      </w:r>
      <w:r>
        <w:rPr>
          <w:spacing w:val="-3"/>
          <w:sz w:val="24"/>
          <w:szCs w:val="24"/>
          <w:highlight w:val="none"/>
          <w:lang w:eastAsia="zh-CN"/>
        </w:rPr>
        <w:t>行</w:t>
      </w:r>
      <w:r>
        <w:rPr>
          <w:sz w:val="24"/>
          <w:szCs w:val="24"/>
          <w:highlight w:val="none"/>
          <w:lang w:eastAsia="zh-CN"/>
        </w:rPr>
        <w:t>。评</w:t>
      </w:r>
      <w:r>
        <w:rPr>
          <w:spacing w:val="-3"/>
          <w:sz w:val="24"/>
          <w:szCs w:val="24"/>
          <w:highlight w:val="none"/>
          <w:lang w:eastAsia="zh-CN"/>
        </w:rPr>
        <w:t>标</w:t>
      </w:r>
      <w:r>
        <w:rPr>
          <w:sz w:val="24"/>
          <w:szCs w:val="24"/>
          <w:highlight w:val="none"/>
          <w:lang w:eastAsia="zh-CN"/>
        </w:rPr>
        <w:t>委</w:t>
      </w:r>
      <w:r>
        <w:rPr>
          <w:spacing w:val="-3"/>
          <w:sz w:val="24"/>
          <w:szCs w:val="24"/>
          <w:highlight w:val="none"/>
          <w:lang w:eastAsia="zh-CN"/>
        </w:rPr>
        <w:t>员</w:t>
      </w:r>
      <w:r>
        <w:rPr>
          <w:sz w:val="24"/>
          <w:szCs w:val="24"/>
          <w:highlight w:val="none"/>
          <w:lang w:eastAsia="zh-CN"/>
        </w:rPr>
        <w:t>会</w:t>
      </w:r>
      <w:r>
        <w:rPr>
          <w:spacing w:val="-3"/>
          <w:sz w:val="24"/>
          <w:szCs w:val="24"/>
          <w:highlight w:val="none"/>
          <w:lang w:eastAsia="zh-CN"/>
        </w:rPr>
        <w:t>不</w:t>
      </w:r>
      <w:r>
        <w:rPr>
          <w:sz w:val="24"/>
          <w:szCs w:val="24"/>
          <w:highlight w:val="none"/>
          <w:lang w:eastAsia="zh-CN"/>
        </w:rPr>
        <w:t>接</w:t>
      </w:r>
      <w:r>
        <w:rPr>
          <w:spacing w:val="-3"/>
          <w:sz w:val="24"/>
          <w:szCs w:val="24"/>
          <w:highlight w:val="none"/>
          <w:lang w:eastAsia="zh-CN"/>
        </w:rPr>
        <w:t>受</w:t>
      </w:r>
      <w:r>
        <w:rPr>
          <w:sz w:val="24"/>
          <w:szCs w:val="24"/>
          <w:highlight w:val="none"/>
          <w:lang w:eastAsia="zh-CN"/>
        </w:rPr>
        <w:t>投</w:t>
      </w:r>
      <w:r>
        <w:rPr>
          <w:spacing w:val="-3"/>
          <w:sz w:val="24"/>
          <w:szCs w:val="24"/>
          <w:highlight w:val="none"/>
          <w:lang w:eastAsia="zh-CN"/>
        </w:rPr>
        <w:t>标</w:t>
      </w:r>
      <w:r>
        <w:rPr>
          <w:sz w:val="24"/>
          <w:szCs w:val="24"/>
          <w:highlight w:val="none"/>
          <w:lang w:eastAsia="zh-CN"/>
        </w:rPr>
        <w:t>人主</w:t>
      </w:r>
      <w:r>
        <w:rPr>
          <w:spacing w:val="-3"/>
          <w:sz w:val="24"/>
          <w:szCs w:val="24"/>
          <w:highlight w:val="none"/>
          <w:lang w:eastAsia="zh-CN"/>
        </w:rPr>
        <w:t>动</w:t>
      </w:r>
      <w:r>
        <w:rPr>
          <w:sz w:val="24"/>
          <w:szCs w:val="24"/>
          <w:highlight w:val="none"/>
          <w:lang w:eastAsia="zh-CN"/>
        </w:rPr>
        <w:t>提</w:t>
      </w:r>
      <w:r>
        <w:rPr>
          <w:spacing w:val="-3"/>
          <w:sz w:val="24"/>
          <w:szCs w:val="24"/>
          <w:highlight w:val="none"/>
          <w:lang w:eastAsia="zh-CN"/>
        </w:rPr>
        <w:t>出</w:t>
      </w:r>
      <w:r>
        <w:rPr>
          <w:sz w:val="24"/>
          <w:szCs w:val="24"/>
          <w:highlight w:val="none"/>
          <w:lang w:eastAsia="zh-CN"/>
        </w:rPr>
        <w:t>的</w:t>
      </w:r>
      <w:r>
        <w:rPr>
          <w:spacing w:val="-3"/>
          <w:sz w:val="24"/>
          <w:szCs w:val="24"/>
          <w:highlight w:val="none"/>
          <w:lang w:eastAsia="zh-CN"/>
        </w:rPr>
        <w:t>澄</w:t>
      </w:r>
      <w:r>
        <w:rPr>
          <w:sz w:val="24"/>
          <w:szCs w:val="24"/>
          <w:highlight w:val="none"/>
          <w:lang w:eastAsia="zh-CN"/>
        </w:rPr>
        <w:t>清</w:t>
      </w:r>
      <w:r>
        <w:rPr>
          <w:spacing w:val="-3"/>
          <w:sz w:val="24"/>
          <w:szCs w:val="24"/>
          <w:highlight w:val="none"/>
          <w:lang w:eastAsia="zh-CN"/>
        </w:rPr>
        <w:t>、</w:t>
      </w:r>
      <w:r>
        <w:rPr>
          <w:sz w:val="24"/>
          <w:szCs w:val="24"/>
          <w:highlight w:val="none"/>
          <w:lang w:eastAsia="zh-CN"/>
        </w:rPr>
        <w:t>说</w:t>
      </w:r>
      <w:r>
        <w:rPr>
          <w:spacing w:val="-3"/>
          <w:sz w:val="24"/>
          <w:szCs w:val="24"/>
          <w:highlight w:val="none"/>
          <w:lang w:eastAsia="zh-CN"/>
        </w:rPr>
        <w:t>明</w:t>
      </w:r>
      <w:r>
        <w:rPr>
          <w:sz w:val="24"/>
          <w:szCs w:val="24"/>
          <w:highlight w:val="none"/>
          <w:lang w:eastAsia="zh-CN"/>
        </w:rPr>
        <w:t>或补</w:t>
      </w:r>
      <w:r>
        <w:rPr>
          <w:spacing w:val="-3"/>
          <w:sz w:val="24"/>
          <w:szCs w:val="24"/>
          <w:highlight w:val="none"/>
          <w:lang w:eastAsia="zh-CN"/>
        </w:rPr>
        <w:t>正</w:t>
      </w:r>
      <w:r>
        <w:rPr>
          <w:sz w:val="24"/>
          <w:szCs w:val="24"/>
          <w:highlight w:val="none"/>
          <w:lang w:eastAsia="zh-CN"/>
        </w:rPr>
        <w:t>。</w:t>
      </w:r>
    </w:p>
    <w:p w14:paraId="2FF99F07">
      <w:pPr>
        <w:pStyle w:val="44"/>
        <w:keepNext w:val="0"/>
        <w:keepLines w:val="0"/>
        <w:pageBreakBefore w:val="0"/>
        <w:widowControl w:val="0"/>
        <w:numPr>
          <w:ilvl w:val="2"/>
          <w:numId w:val="11"/>
        </w:numPr>
        <w:tabs>
          <w:tab w:val="left" w:pos="1046"/>
        </w:tabs>
        <w:kinsoku/>
        <w:wordWrap/>
        <w:overflowPunct/>
        <w:topLinePunct w:val="0"/>
        <w:autoSpaceDE w:val="0"/>
        <w:autoSpaceDN w:val="0"/>
        <w:bidi w:val="0"/>
        <w:adjustRightInd w:val="0"/>
        <w:snapToGrid w:val="0"/>
        <w:spacing w:before="35" w:line="360" w:lineRule="auto"/>
        <w:ind w:left="100" w:right="211" w:firstLine="420"/>
        <w:jc w:val="both"/>
        <w:textAlignment w:val="auto"/>
        <w:rPr>
          <w:sz w:val="24"/>
          <w:szCs w:val="24"/>
          <w:highlight w:val="none"/>
          <w:lang w:eastAsia="zh-CN"/>
        </w:rPr>
      </w:pPr>
      <w:r>
        <w:rPr>
          <w:sz w:val="24"/>
          <w:szCs w:val="24"/>
          <w:highlight w:val="none"/>
          <w:lang w:eastAsia="zh-CN"/>
        </w:rPr>
        <w:t>澄清</w:t>
      </w:r>
      <w:r>
        <w:rPr>
          <w:spacing w:val="-41"/>
          <w:sz w:val="24"/>
          <w:szCs w:val="24"/>
          <w:highlight w:val="none"/>
          <w:lang w:eastAsia="zh-CN"/>
        </w:rPr>
        <w:t>、</w:t>
      </w:r>
      <w:r>
        <w:rPr>
          <w:sz w:val="24"/>
          <w:szCs w:val="24"/>
          <w:highlight w:val="none"/>
          <w:lang w:eastAsia="zh-CN"/>
        </w:rPr>
        <w:t>说</w:t>
      </w:r>
      <w:r>
        <w:rPr>
          <w:spacing w:val="-3"/>
          <w:sz w:val="24"/>
          <w:szCs w:val="24"/>
          <w:highlight w:val="none"/>
          <w:lang w:eastAsia="zh-CN"/>
        </w:rPr>
        <w:t>明</w:t>
      </w:r>
      <w:r>
        <w:rPr>
          <w:sz w:val="24"/>
          <w:szCs w:val="24"/>
          <w:highlight w:val="none"/>
          <w:lang w:eastAsia="zh-CN"/>
        </w:rPr>
        <w:t>或</w:t>
      </w:r>
      <w:r>
        <w:rPr>
          <w:spacing w:val="-3"/>
          <w:sz w:val="24"/>
          <w:szCs w:val="24"/>
          <w:highlight w:val="none"/>
          <w:lang w:eastAsia="zh-CN"/>
        </w:rPr>
        <w:t>补</w:t>
      </w:r>
      <w:r>
        <w:rPr>
          <w:sz w:val="24"/>
          <w:szCs w:val="24"/>
          <w:highlight w:val="none"/>
          <w:lang w:eastAsia="zh-CN"/>
        </w:rPr>
        <w:t>正</w:t>
      </w:r>
      <w:r>
        <w:rPr>
          <w:spacing w:val="-3"/>
          <w:sz w:val="24"/>
          <w:szCs w:val="24"/>
          <w:highlight w:val="none"/>
          <w:lang w:eastAsia="zh-CN"/>
        </w:rPr>
        <w:t>不</w:t>
      </w:r>
      <w:r>
        <w:rPr>
          <w:sz w:val="24"/>
          <w:szCs w:val="24"/>
          <w:highlight w:val="none"/>
          <w:lang w:eastAsia="zh-CN"/>
        </w:rPr>
        <w:t>得超</w:t>
      </w:r>
      <w:r>
        <w:rPr>
          <w:spacing w:val="-3"/>
          <w:sz w:val="24"/>
          <w:szCs w:val="24"/>
          <w:highlight w:val="none"/>
          <w:lang w:eastAsia="zh-CN"/>
        </w:rPr>
        <w:t>出</w:t>
      </w:r>
      <w:r>
        <w:rPr>
          <w:sz w:val="24"/>
          <w:szCs w:val="24"/>
          <w:highlight w:val="none"/>
          <w:lang w:eastAsia="zh-CN"/>
        </w:rPr>
        <w:t>投</w:t>
      </w:r>
      <w:r>
        <w:rPr>
          <w:spacing w:val="-3"/>
          <w:sz w:val="24"/>
          <w:szCs w:val="24"/>
          <w:highlight w:val="none"/>
          <w:lang w:eastAsia="zh-CN"/>
        </w:rPr>
        <w:t>标</w:t>
      </w:r>
      <w:r>
        <w:rPr>
          <w:sz w:val="24"/>
          <w:szCs w:val="24"/>
          <w:highlight w:val="none"/>
          <w:lang w:eastAsia="zh-CN"/>
        </w:rPr>
        <w:t>文</w:t>
      </w:r>
      <w:r>
        <w:rPr>
          <w:spacing w:val="-3"/>
          <w:sz w:val="24"/>
          <w:szCs w:val="24"/>
          <w:highlight w:val="none"/>
          <w:lang w:eastAsia="zh-CN"/>
        </w:rPr>
        <w:t>件</w:t>
      </w:r>
      <w:r>
        <w:rPr>
          <w:sz w:val="24"/>
          <w:szCs w:val="24"/>
          <w:highlight w:val="none"/>
          <w:lang w:eastAsia="zh-CN"/>
        </w:rPr>
        <w:t>的</w:t>
      </w:r>
      <w:r>
        <w:rPr>
          <w:spacing w:val="-3"/>
          <w:sz w:val="24"/>
          <w:szCs w:val="24"/>
          <w:highlight w:val="none"/>
          <w:lang w:eastAsia="zh-CN"/>
        </w:rPr>
        <w:t>范</w:t>
      </w:r>
      <w:r>
        <w:rPr>
          <w:sz w:val="24"/>
          <w:szCs w:val="24"/>
          <w:highlight w:val="none"/>
          <w:lang w:eastAsia="zh-CN"/>
        </w:rPr>
        <w:t>围</w:t>
      </w:r>
      <w:r>
        <w:rPr>
          <w:spacing w:val="-3"/>
          <w:sz w:val="24"/>
          <w:szCs w:val="24"/>
          <w:highlight w:val="none"/>
          <w:lang w:eastAsia="zh-CN"/>
        </w:rPr>
        <w:t>且</w:t>
      </w:r>
      <w:r>
        <w:rPr>
          <w:sz w:val="24"/>
          <w:szCs w:val="24"/>
          <w:highlight w:val="none"/>
          <w:lang w:eastAsia="zh-CN"/>
        </w:rPr>
        <w:t>不得</w:t>
      </w:r>
      <w:r>
        <w:rPr>
          <w:spacing w:val="-3"/>
          <w:sz w:val="24"/>
          <w:szCs w:val="24"/>
          <w:highlight w:val="none"/>
          <w:lang w:eastAsia="zh-CN"/>
        </w:rPr>
        <w:t>改</w:t>
      </w:r>
      <w:r>
        <w:rPr>
          <w:sz w:val="24"/>
          <w:szCs w:val="24"/>
          <w:highlight w:val="none"/>
          <w:lang w:eastAsia="zh-CN"/>
        </w:rPr>
        <w:t>变</w:t>
      </w:r>
      <w:r>
        <w:rPr>
          <w:spacing w:val="-3"/>
          <w:sz w:val="24"/>
          <w:szCs w:val="24"/>
          <w:highlight w:val="none"/>
          <w:lang w:eastAsia="zh-CN"/>
        </w:rPr>
        <w:t>投</w:t>
      </w:r>
      <w:r>
        <w:rPr>
          <w:sz w:val="24"/>
          <w:szCs w:val="24"/>
          <w:highlight w:val="none"/>
          <w:lang w:eastAsia="zh-CN"/>
        </w:rPr>
        <w:t>标</w:t>
      </w:r>
      <w:r>
        <w:rPr>
          <w:spacing w:val="-3"/>
          <w:sz w:val="24"/>
          <w:szCs w:val="24"/>
          <w:highlight w:val="none"/>
          <w:lang w:eastAsia="zh-CN"/>
        </w:rPr>
        <w:t>文</w:t>
      </w:r>
      <w:r>
        <w:rPr>
          <w:sz w:val="24"/>
          <w:szCs w:val="24"/>
          <w:highlight w:val="none"/>
          <w:lang w:eastAsia="zh-CN"/>
        </w:rPr>
        <w:t>件</w:t>
      </w:r>
      <w:r>
        <w:rPr>
          <w:spacing w:val="-3"/>
          <w:sz w:val="24"/>
          <w:szCs w:val="24"/>
          <w:highlight w:val="none"/>
          <w:lang w:eastAsia="zh-CN"/>
        </w:rPr>
        <w:t>的</w:t>
      </w:r>
      <w:r>
        <w:rPr>
          <w:sz w:val="24"/>
          <w:szCs w:val="24"/>
          <w:highlight w:val="none"/>
          <w:lang w:eastAsia="zh-CN"/>
        </w:rPr>
        <w:t>实</w:t>
      </w:r>
      <w:r>
        <w:rPr>
          <w:spacing w:val="-3"/>
          <w:sz w:val="24"/>
          <w:szCs w:val="24"/>
          <w:highlight w:val="none"/>
          <w:lang w:eastAsia="zh-CN"/>
        </w:rPr>
        <w:t>质</w:t>
      </w:r>
      <w:r>
        <w:rPr>
          <w:sz w:val="24"/>
          <w:szCs w:val="24"/>
          <w:highlight w:val="none"/>
          <w:lang w:eastAsia="zh-CN"/>
        </w:rPr>
        <w:t>性内</w:t>
      </w:r>
      <w:r>
        <w:rPr>
          <w:spacing w:val="-3"/>
          <w:sz w:val="24"/>
          <w:szCs w:val="24"/>
          <w:highlight w:val="none"/>
          <w:lang w:eastAsia="zh-CN"/>
        </w:rPr>
        <w:t>容</w:t>
      </w:r>
      <w:r>
        <w:rPr>
          <w:spacing w:val="-39"/>
          <w:sz w:val="24"/>
          <w:szCs w:val="24"/>
          <w:highlight w:val="none"/>
          <w:lang w:eastAsia="zh-CN"/>
        </w:rPr>
        <w:t>，</w:t>
      </w:r>
      <w:r>
        <w:rPr>
          <w:spacing w:val="-3"/>
          <w:sz w:val="24"/>
          <w:szCs w:val="24"/>
          <w:highlight w:val="none"/>
          <w:lang w:eastAsia="zh-CN"/>
        </w:rPr>
        <w:t>并</w:t>
      </w:r>
      <w:r>
        <w:rPr>
          <w:sz w:val="24"/>
          <w:szCs w:val="24"/>
          <w:highlight w:val="none"/>
          <w:lang w:eastAsia="zh-CN"/>
        </w:rPr>
        <w:t>构成投</w:t>
      </w:r>
      <w:r>
        <w:rPr>
          <w:spacing w:val="-3"/>
          <w:sz w:val="24"/>
          <w:szCs w:val="24"/>
          <w:highlight w:val="none"/>
          <w:lang w:eastAsia="zh-CN"/>
        </w:rPr>
        <w:t>标</w:t>
      </w:r>
      <w:r>
        <w:rPr>
          <w:sz w:val="24"/>
          <w:szCs w:val="24"/>
          <w:highlight w:val="none"/>
          <w:lang w:eastAsia="zh-CN"/>
        </w:rPr>
        <w:t>文</w:t>
      </w:r>
      <w:r>
        <w:rPr>
          <w:spacing w:val="-3"/>
          <w:sz w:val="24"/>
          <w:szCs w:val="24"/>
          <w:highlight w:val="none"/>
          <w:lang w:eastAsia="zh-CN"/>
        </w:rPr>
        <w:t>件</w:t>
      </w:r>
      <w:r>
        <w:rPr>
          <w:sz w:val="24"/>
          <w:szCs w:val="24"/>
          <w:highlight w:val="none"/>
          <w:lang w:eastAsia="zh-CN"/>
        </w:rPr>
        <w:t>的</w:t>
      </w:r>
      <w:r>
        <w:rPr>
          <w:spacing w:val="-3"/>
          <w:sz w:val="24"/>
          <w:szCs w:val="24"/>
          <w:highlight w:val="none"/>
          <w:lang w:eastAsia="zh-CN"/>
        </w:rPr>
        <w:t>组</w:t>
      </w:r>
      <w:r>
        <w:rPr>
          <w:sz w:val="24"/>
          <w:szCs w:val="24"/>
          <w:highlight w:val="none"/>
          <w:lang w:eastAsia="zh-CN"/>
        </w:rPr>
        <w:t>成</w:t>
      </w:r>
      <w:r>
        <w:rPr>
          <w:spacing w:val="-3"/>
          <w:sz w:val="24"/>
          <w:szCs w:val="24"/>
          <w:highlight w:val="none"/>
          <w:lang w:eastAsia="zh-CN"/>
        </w:rPr>
        <w:t>部</w:t>
      </w:r>
      <w:r>
        <w:rPr>
          <w:sz w:val="24"/>
          <w:szCs w:val="24"/>
          <w:highlight w:val="none"/>
          <w:lang w:eastAsia="zh-CN"/>
        </w:rPr>
        <w:t>分。</w:t>
      </w:r>
    </w:p>
    <w:p w14:paraId="269C1948">
      <w:pPr>
        <w:pStyle w:val="44"/>
        <w:keepNext w:val="0"/>
        <w:keepLines w:val="0"/>
        <w:pageBreakBefore w:val="0"/>
        <w:widowControl w:val="0"/>
        <w:numPr>
          <w:ilvl w:val="2"/>
          <w:numId w:val="11"/>
        </w:numPr>
        <w:tabs>
          <w:tab w:val="left" w:pos="1046"/>
        </w:tabs>
        <w:kinsoku/>
        <w:wordWrap/>
        <w:overflowPunct/>
        <w:topLinePunct w:val="0"/>
        <w:autoSpaceDE w:val="0"/>
        <w:autoSpaceDN w:val="0"/>
        <w:bidi w:val="0"/>
        <w:adjustRightInd w:val="0"/>
        <w:snapToGrid w:val="0"/>
        <w:spacing w:before="46" w:line="360" w:lineRule="auto"/>
        <w:ind w:left="100" w:right="106" w:firstLine="420"/>
        <w:textAlignment w:val="auto"/>
        <w:rPr>
          <w:sz w:val="24"/>
          <w:szCs w:val="24"/>
          <w:highlight w:val="none"/>
          <w:lang w:eastAsia="zh-CN"/>
        </w:rPr>
      </w:pPr>
      <w:r>
        <w:rPr>
          <w:sz w:val="24"/>
          <w:szCs w:val="24"/>
          <w:highlight w:val="none"/>
          <w:lang w:eastAsia="zh-CN"/>
        </w:rPr>
        <w:t>评</w:t>
      </w:r>
      <w:r>
        <w:rPr>
          <w:spacing w:val="-3"/>
          <w:sz w:val="24"/>
          <w:szCs w:val="24"/>
          <w:highlight w:val="none"/>
          <w:lang w:eastAsia="zh-CN"/>
        </w:rPr>
        <w:t>标</w:t>
      </w:r>
      <w:r>
        <w:rPr>
          <w:sz w:val="24"/>
          <w:szCs w:val="24"/>
          <w:highlight w:val="none"/>
          <w:lang w:eastAsia="zh-CN"/>
        </w:rPr>
        <w:t>委</w:t>
      </w:r>
      <w:r>
        <w:rPr>
          <w:spacing w:val="-3"/>
          <w:sz w:val="24"/>
          <w:szCs w:val="24"/>
          <w:highlight w:val="none"/>
          <w:lang w:eastAsia="zh-CN"/>
        </w:rPr>
        <w:t>员</w:t>
      </w:r>
      <w:r>
        <w:rPr>
          <w:sz w:val="24"/>
          <w:szCs w:val="24"/>
          <w:highlight w:val="none"/>
          <w:lang w:eastAsia="zh-CN"/>
        </w:rPr>
        <w:t>会</w:t>
      </w:r>
      <w:r>
        <w:rPr>
          <w:spacing w:val="-3"/>
          <w:sz w:val="24"/>
          <w:szCs w:val="24"/>
          <w:highlight w:val="none"/>
          <w:lang w:eastAsia="zh-CN"/>
        </w:rPr>
        <w:t>对</w:t>
      </w:r>
      <w:r>
        <w:rPr>
          <w:sz w:val="24"/>
          <w:szCs w:val="24"/>
          <w:highlight w:val="none"/>
          <w:lang w:eastAsia="zh-CN"/>
        </w:rPr>
        <w:t>投</w:t>
      </w:r>
      <w:r>
        <w:rPr>
          <w:spacing w:val="-3"/>
          <w:sz w:val="24"/>
          <w:szCs w:val="24"/>
          <w:highlight w:val="none"/>
          <w:lang w:eastAsia="zh-CN"/>
        </w:rPr>
        <w:t>标人</w:t>
      </w:r>
      <w:r>
        <w:rPr>
          <w:sz w:val="24"/>
          <w:szCs w:val="24"/>
          <w:highlight w:val="none"/>
          <w:lang w:eastAsia="zh-CN"/>
        </w:rPr>
        <w:t>提交</w:t>
      </w:r>
      <w:r>
        <w:rPr>
          <w:spacing w:val="-3"/>
          <w:sz w:val="24"/>
          <w:szCs w:val="24"/>
          <w:highlight w:val="none"/>
          <w:lang w:eastAsia="zh-CN"/>
        </w:rPr>
        <w:t>的</w:t>
      </w:r>
      <w:r>
        <w:rPr>
          <w:sz w:val="24"/>
          <w:szCs w:val="24"/>
          <w:highlight w:val="none"/>
          <w:lang w:eastAsia="zh-CN"/>
        </w:rPr>
        <w:t>澄清</w:t>
      </w:r>
      <w:r>
        <w:rPr>
          <w:spacing w:val="-94"/>
          <w:sz w:val="24"/>
          <w:szCs w:val="24"/>
          <w:highlight w:val="none"/>
          <w:lang w:eastAsia="zh-CN"/>
        </w:rPr>
        <w:t>、</w:t>
      </w:r>
      <w:r>
        <w:rPr>
          <w:sz w:val="24"/>
          <w:szCs w:val="24"/>
          <w:highlight w:val="none"/>
          <w:lang w:eastAsia="zh-CN"/>
        </w:rPr>
        <w:t>说</w:t>
      </w:r>
      <w:r>
        <w:rPr>
          <w:spacing w:val="-3"/>
          <w:sz w:val="24"/>
          <w:szCs w:val="24"/>
          <w:highlight w:val="none"/>
          <w:lang w:eastAsia="zh-CN"/>
        </w:rPr>
        <w:t>明</w:t>
      </w:r>
      <w:r>
        <w:rPr>
          <w:sz w:val="24"/>
          <w:szCs w:val="24"/>
          <w:highlight w:val="none"/>
          <w:lang w:eastAsia="zh-CN"/>
        </w:rPr>
        <w:t>或</w:t>
      </w:r>
      <w:r>
        <w:rPr>
          <w:spacing w:val="-3"/>
          <w:sz w:val="24"/>
          <w:szCs w:val="24"/>
          <w:highlight w:val="none"/>
          <w:lang w:eastAsia="zh-CN"/>
        </w:rPr>
        <w:t>补</w:t>
      </w:r>
      <w:r>
        <w:rPr>
          <w:sz w:val="24"/>
          <w:szCs w:val="24"/>
          <w:highlight w:val="none"/>
          <w:lang w:eastAsia="zh-CN"/>
        </w:rPr>
        <w:t>正</w:t>
      </w:r>
      <w:r>
        <w:rPr>
          <w:spacing w:val="-3"/>
          <w:sz w:val="24"/>
          <w:szCs w:val="24"/>
          <w:highlight w:val="none"/>
          <w:lang w:eastAsia="zh-CN"/>
        </w:rPr>
        <w:t>有</w:t>
      </w:r>
      <w:r>
        <w:rPr>
          <w:sz w:val="24"/>
          <w:szCs w:val="24"/>
          <w:highlight w:val="none"/>
          <w:lang w:eastAsia="zh-CN"/>
        </w:rPr>
        <w:t>疑问的</w:t>
      </w:r>
      <w:r>
        <w:rPr>
          <w:spacing w:val="-94"/>
          <w:sz w:val="24"/>
          <w:szCs w:val="24"/>
          <w:highlight w:val="none"/>
          <w:lang w:eastAsia="zh-CN"/>
        </w:rPr>
        <w:t>，</w:t>
      </w:r>
      <w:r>
        <w:rPr>
          <w:sz w:val="24"/>
          <w:szCs w:val="24"/>
          <w:highlight w:val="none"/>
          <w:lang w:eastAsia="zh-CN"/>
        </w:rPr>
        <w:t>可</w:t>
      </w:r>
      <w:r>
        <w:rPr>
          <w:spacing w:val="-3"/>
          <w:sz w:val="24"/>
          <w:szCs w:val="24"/>
          <w:highlight w:val="none"/>
          <w:lang w:eastAsia="zh-CN"/>
        </w:rPr>
        <w:t>以</w:t>
      </w:r>
      <w:r>
        <w:rPr>
          <w:sz w:val="24"/>
          <w:szCs w:val="24"/>
          <w:highlight w:val="none"/>
          <w:lang w:eastAsia="zh-CN"/>
        </w:rPr>
        <w:t>要</w:t>
      </w:r>
      <w:r>
        <w:rPr>
          <w:spacing w:val="-3"/>
          <w:sz w:val="24"/>
          <w:szCs w:val="24"/>
          <w:highlight w:val="none"/>
          <w:lang w:eastAsia="zh-CN"/>
        </w:rPr>
        <w:t>求</w:t>
      </w:r>
      <w:r>
        <w:rPr>
          <w:sz w:val="24"/>
          <w:szCs w:val="24"/>
          <w:highlight w:val="none"/>
          <w:lang w:eastAsia="zh-CN"/>
        </w:rPr>
        <w:t>投</w:t>
      </w:r>
      <w:r>
        <w:rPr>
          <w:spacing w:val="-3"/>
          <w:sz w:val="24"/>
          <w:szCs w:val="24"/>
          <w:highlight w:val="none"/>
          <w:lang w:eastAsia="zh-CN"/>
        </w:rPr>
        <w:t>标</w:t>
      </w:r>
      <w:r>
        <w:rPr>
          <w:sz w:val="24"/>
          <w:szCs w:val="24"/>
          <w:highlight w:val="none"/>
          <w:lang w:eastAsia="zh-CN"/>
        </w:rPr>
        <w:t>人</w:t>
      </w:r>
      <w:r>
        <w:rPr>
          <w:spacing w:val="-3"/>
          <w:sz w:val="24"/>
          <w:szCs w:val="24"/>
          <w:highlight w:val="none"/>
          <w:lang w:eastAsia="zh-CN"/>
        </w:rPr>
        <w:t>进</w:t>
      </w:r>
      <w:r>
        <w:rPr>
          <w:sz w:val="24"/>
          <w:szCs w:val="24"/>
          <w:highlight w:val="none"/>
          <w:lang w:eastAsia="zh-CN"/>
        </w:rPr>
        <w:t>一步</w:t>
      </w:r>
      <w:r>
        <w:rPr>
          <w:spacing w:val="-3"/>
          <w:sz w:val="24"/>
          <w:szCs w:val="24"/>
          <w:highlight w:val="none"/>
          <w:lang w:eastAsia="zh-CN"/>
        </w:rPr>
        <w:t>澄</w:t>
      </w:r>
      <w:r>
        <w:rPr>
          <w:sz w:val="24"/>
          <w:szCs w:val="24"/>
          <w:highlight w:val="none"/>
          <w:lang w:eastAsia="zh-CN"/>
        </w:rPr>
        <w:t>清、说明</w:t>
      </w:r>
      <w:r>
        <w:rPr>
          <w:spacing w:val="-3"/>
          <w:sz w:val="24"/>
          <w:szCs w:val="24"/>
          <w:highlight w:val="none"/>
          <w:lang w:eastAsia="zh-CN"/>
        </w:rPr>
        <w:t>或</w:t>
      </w:r>
      <w:r>
        <w:rPr>
          <w:sz w:val="24"/>
          <w:szCs w:val="24"/>
          <w:highlight w:val="none"/>
          <w:lang w:eastAsia="zh-CN"/>
        </w:rPr>
        <w:t>补</w:t>
      </w:r>
      <w:r>
        <w:rPr>
          <w:spacing w:val="-3"/>
          <w:sz w:val="24"/>
          <w:szCs w:val="24"/>
          <w:highlight w:val="none"/>
          <w:lang w:eastAsia="zh-CN"/>
        </w:rPr>
        <w:t>正</w:t>
      </w:r>
      <w:r>
        <w:rPr>
          <w:sz w:val="24"/>
          <w:szCs w:val="24"/>
          <w:highlight w:val="none"/>
          <w:lang w:eastAsia="zh-CN"/>
        </w:rPr>
        <w:t>，</w:t>
      </w:r>
      <w:r>
        <w:rPr>
          <w:spacing w:val="-3"/>
          <w:sz w:val="24"/>
          <w:szCs w:val="24"/>
          <w:highlight w:val="none"/>
          <w:lang w:eastAsia="zh-CN"/>
        </w:rPr>
        <w:t>直</w:t>
      </w:r>
      <w:r>
        <w:rPr>
          <w:sz w:val="24"/>
          <w:szCs w:val="24"/>
          <w:highlight w:val="none"/>
          <w:lang w:eastAsia="zh-CN"/>
        </w:rPr>
        <w:t>至</w:t>
      </w:r>
      <w:r>
        <w:rPr>
          <w:spacing w:val="-3"/>
          <w:sz w:val="24"/>
          <w:szCs w:val="24"/>
          <w:highlight w:val="none"/>
          <w:lang w:eastAsia="zh-CN"/>
        </w:rPr>
        <w:t>满</w:t>
      </w:r>
      <w:r>
        <w:rPr>
          <w:sz w:val="24"/>
          <w:szCs w:val="24"/>
          <w:highlight w:val="none"/>
          <w:lang w:eastAsia="zh-CN"/>
        </w:rPr>
        <w:t>足</w:t>
      </w:r>
      <w:r>
        <w:rPr>
          <w:spacing w:val="-3"/>
          <w:sz w:val="24"/>
          <w:szCs w:val="24"/>
          <w:highlight w:val="none"/>
          <w:lang w:eastAsia="zh-CN"/>
        </w:rPr>
        <w:t>评</w:t>
      </w:r>
      <w:r>
        <w:rPr>
          <w:sz w:val="24"/>
          <w:szCs w:val="24"/>
          <w:highlight w:val="none"/>
          <w:lang w:eastAsia="zh-CN"/>
        </w:rPr>
        <w:t>标委</w:t>
      </w:r>
      <w:r>
        <w:rPr>
          <w:spacing w:val="-3"/>
          <w:sz w:val="24"/>
          <w:szCs w:val="24"/>
          <w:highlight w:val="none"/>
          <w:lang w:eastAsia="zh-CN"/>
        </w:rPr>
        <w:t>员</w:t>
      </w:r>
      <w:r>
        <w:rPr>
          <w:sz w:val="24"/>
          <w:szCs w:val="24"/>
          <w:highlight w:val="none"/>
          <w:lang w:eastAsia="zh-CN"/>
        </w:rPr>
        <w:t>会</w:t>
      </w:r>
      <w:r>
        <w:rPr>
          <w:spacing w:val="-3"/>
          <w:sz w:val="24"/>
          <w:szCs w:val="24"/>
          <w:highlight w:val="none"/>
          <w:lang w:eastAsia="zh-CN"/>
        </w:rPr>
        <w:t>的</w:t>
      </w:r>
      <w:r>
        <w:rPr>
          <w:sz w:val="24"/>
          <w:szCs w:val="24"/>
          <w:highlight w:val="none"/>
          <w:lang w:eastAsia="zh-CN"/>
        </w:rPr>
        <w:t>要</w:t>
      </w:r>
      <w:r>
        <w:rPr>
          <w:spacing w:val="-3"/>
          <w:sz w:val="24"/>
          <w:szCs w:val="24"/>
          <w:highlight w:val="none"/>
          <w:lang w:eastAsia="zh-CN"/>
        </w:rPr>
        <w:t>求</w:t>
      </w:r>
      <w:r>
        <w:rPr>
          <w:sz w:val="24"/>
          <w:szCs w:val="24"/>
          <w:highlight w:val="none"/>
          <w:lang w:eastAsia="zh-CN"/>
        </w:rPr>
        <w:t>。</w:t>
      </w:r>
    </w:p>
    <w:p w14:paraId="678494CA">
      <w:pPr>
        <w:pStyle w:val="42"/>
        <w:keepNext w:val="0"/>
        <w:keepLines w:val="0"/>
        <w:pageBreakBefore w:val="0"/>
        <w:widowControl w:val="0"/>
        <w:numPr>
          <w:ilvl w:val="1"/>
          <w:numId w:val="11"/>
        </w:numPr>
        <w:tabs>
          <w:tab w:val="left" w:pos="727"/>
        </w:tabs>
        <w:kinsoku/>
        <w:wordWrap/>
        <w:overflowPunct/>
        <w:topLinePunct w:val="0"/>
        <w:autoSpaceDE w:val="0"/>
        <w:autoSpaceDN w:val="0"/>
        <w:bidi w:val="0"/>
        <w:adjustRightInd w:val="0"/>
        <w:snapToGrid w:val="0"/>
        <w:spacing w:line="360" w:lineRule="auto"/>
        <w:ind w:hanging="489"/>
        <w:textAlignment w:val="auto"/>
        <w:outlineLvl w:val="9"/>
        <w:rPr>
          <w:b/>
          <w:bCs/>
          <w:sz w:val="24"/>
          <w:szCs w:val="24"/>
          <w:highlight w:val="none"/>
        </w:rPr>
      </w:pPr>
      <w:r>
        <w:rPr>
          <w:b/>
          <w:bCs/>
          <w:sz w:val="24"/>
          <w:szCs w:val="24"/>
          <w:highlight w:val="none"/>
        </w:rPr>
        <w:t>评标结果</w:t>
      </w:r>
    </w:p>
    <w:p w14:paraId="0310B74F">
      <w:pPr>
        <w:pStyle w:val="44"/>
        <w:keepNext w:val="0"/>
        <w:keepLines w:val="0"/>
        <w:pageBreakBefore w:val="0"/>
        <w:widowControl w:val="0"/>
        <w:numPr>
          <w:ilvl w:val="2"/>
          <w:numId w:val="11"/>
        </w:numPr>
        <w:tabs>
          <w:tab w:val="left" w:pos="943"/>
        </w:tabs>
        <w:kinsoku/>
        <w:wordWrap/>
        <w:overflowPunct/>
        <w:topLinePunct w:val="0"/>
        <w:autoSpaceDE w:val="0"/>
        <w:autoSpaceDN w:val="0"/>
        <w:bidi w:val="0"/>
        <w:adjustRightInd w:val="0"/>
        <w:snapToGrid w:val="0"/>
        <w:spacing w:before="248" w:line="360" w:lineRule="auto"/>
        <w:ind w:left="100" w:right="215" w:firstLine="317"/>
        <w:textAlignment w:val="auto"/>
        <w:rPr>
          <w:sz w:val="24"/>
          <w:szCs w:val="24"/>
          <w:highlight w:val="none"/>
          <w:lang w:eastAsia="zh-CN"/>
        </w:rPr>
      </w:pPr>
      <w:r>
        <w:rPr>
          <w:sz w:val="24"/>
          <w:szCs w:val="24"/>
          <w:highlight w:val="none"/>
          <w:lang w:eastAsia="zh-CN"/>
        </w:rPr>
        <w:t>除第二章</w:t>
      </w:r>
      <w:r>
        <w:rPr>
          <w:rFonts w:ascii="Times New Roman" w:hAnsi="Times New Roman" w:eastAsia="Times New Roman"/>
          <w:i/>
          <w:spacing w:val="2"/>
          <w:w w:val="80"/>
          <w:sz w:val="24"/>
          <w:szCs w:val="24"/>
          <w:highlight w:val="none"/>
          <w:lang w:eastAsia="zh-CN"/>
        </w:rPr>
        <w:t>“</w:t>
      </w:r>
      <w:r>
        <w:rPr>
          <w:sz w:val="24"/>
          <w:szCs w:val="24"/>
          <w:highlight w:val="none"/>
          <w:lang w:eastAsia="zh-CN"/>
        </w:rPr>
        <w:t>投标人须</w:t>
      </w:r>
      <w:r>
        <w:rPr>
          <w:spacing w:val="3"/>
          <w:sz w:val="24"/>
          <w:szCs w:val="24"/>
          <w:highlight w:val="none"/>
          <w:lang w:eastAsia="zh-CN"/>
        </w:rPr>
        <w:t>知</w:t>
      </w:r>
      <w:r>
        <w:rPr>
          <w:rFonts w:ascii="Times New Roman" w:hAnsi="Times New Roman" w:eastAsia="Times New Roman"/>
          <w:i/>
          <w:spacing w:val="-1"/>
          <w:w w:val="80"/>
          <w:sz w:val="24"/>
          <w:szCs w:val="24"/>
          <w:highlight w:val="none"/>
          <w:lang w:eastAsia="zh-CN"/>
        </w:rPr>
        <w:t>”</w:t>
      </w:r>
      <w:r>
        <w:rPr>
          <w:sz w:val="24"/>
          <w:szCs w:val="24"/>
          <w:highlight w:val="none"/>
          <w:lang w:eastAsia="zh-CN"/>
        </w:rPr>
        <w:t>前附表授权直接确定中标人外</w:t>
      </w:r>
      <w:r>
        <w:rPr>
          <w:spacing w:val="2"/>
          <w:sz w:val="24"/>
          <w:szCs w:val="24"/>
          <w:highlight w:val="none"/>
          <w:lang w:eastAsia="zh-CN"/>
        </w:rPr>
        <w:t>，</w:t>
      </w:r>
      <w:r>
        <w:rPr>
          <w:sz w:val="24"/>
          <w:szCs w:val="24"/>
          <w:highlight w:val="none"/>
          <w:lang w:eastAsia="zh-CN"/>
        </w:rPr>
        <w:t>评标委员会按照经评审</w:t>
      </w:r>
      <w:r>
        <w:rPr>
          <w:spacing w:val="2"/>
          <w:sz w:val="24"/>
          <w:szCs w:val="24"/>
          <w:highlight w:val="none"/>
          <w:lang w:eastAsia="zh-CN"/>
        </w:rPr>
        <w:t>的</w:t>
      </w:r>
      <w:r>
        <w:rPr>
          <w:sz w:val="24"/>
          <w:szCs w:val="24"/>
          <w:highlight w:val="none"/>
          <w:lang w:eastAsia="zh-CN"/>
        </w:rPr>
        <w:t>价格由低</w:t>
      </w:r>
      <w:r>
        <w:rPr>
          <w:spacing w:val="-3"/>
          <w:sz w:val="24"/>
          <w:szCs w:val="24"/>
          <w:highlight w:val="none"/>
          <w:lang w:eastAsia="zh-CN"/>
        </w:rPr>
        <w:t>到</w:t>
      </w:r>
      <w:r>
        <w:rPr>
          <w:sz w:val="24"/>
          <w:szCs w:val="24"/>
          <w:highlight w:val="none"/>
          <w:lang w:eastAsia="zh-CN"/>
        </w:rPr>
        <w:t>高</w:t>
      </w:r>
      <w:r>
        <w:rPr>
          <w:spacing w:val="-3"/>
          <w:sz w:val="24"/>
          <w:szCs w:val="24"/>
          <w:highlight w:val="none"/>
          <w:lang w:eastAsia="zh-CN"/>
        </w:rPr>
        <w:t>的</w:t>
      </w:r>
      <w:r>
        <w:rPr>
          <w:sz w:val="24"/>
          <w:szCs w:val="24"/>
          <w:highlight w:val="none"/>
          <w:lang w:eastAsia="zh-CN"/>
        </w:rPr>
        <w:t>顺</w:t>
      </w:r>
      <w:r>
        <w:rPr>
          <w:spacing w:val="-3"/>
          <w:sz w:val="24"/>
          <w:szCs w:val="24"/>
          <w:highlight w:val="none"/>
          <w:lang w:eastAsia="zh-CN"/>
        </w:rPr>
        <w:t>序</w:t>
      </w:r>
      <w:r>
        <w:rPr>
          <w:sz w:val="24"/>
          <w:szCs w:val="24"/>
          <w:highlight w:val="none"/>
          <w:lang w:eastAsia="zh-CN"/>
        </w:rPr>
        <w:t>推</w:t>
      </w:r>
      <w:r>
        <w:rPr>
          <w:spacing w:val="-3"/>
          <w:sz w:val="24"/>
          <w:szCs w:val="24"/>
          <w:highlight w:val="none"/>
          <w:lang w:eastAsia="zh-CN"/>
        </w:rPr>
        <w:t>荐</w:t>
      </w:r>
      <w:r>
        <w:rPr>
          <w:sz w:val="24"/>
          <w:szCs w:val="24"/>
          <w:highlight w:val="none"/>
          <w:lang w:eastAsia="zh-CN"/>
        </w:rPr>
        <w:t>中</w:t>
      </w:r>
      <w:r>
        <w:rPr>
          <w:spacing w:val="-3"/>
          <w:sz w:val="24"/>
          <w:szCs w:val="24"/>
          <w:highlight w:val="none"/>
          <w:lang w:eastAsia="zh-CN"/>
        </w:rPr>
        <w:t>标</w:t>
      </w:r>
      <w:r>
        <w:rPr>
          <w:sz w:val="24"/>
          <w:szCs w:val="24"/>
          <w:highlight w:val="none"/>
          <w:lang w:eastAsia="zh-CN"/>
        </w:rPr>
        <w:t>候选</w:t>
      </w:r>
      <w:r>
        <w:rPr>
          <w:spacing w:val="-3"/>
          <w:sz w:val="24"/>
          <w:szCs w:val="24"/>
          <w:highlight w:val="none"/>
          <w:lang w:eastAsia="zh-CN"/>
        </w:rPr>
        <w:t>人</w:t>
      </w:r>
      <w:r>
        <w:rPr>
          <w:sz w:val="24"/>
          <w:szCs w:val="24"/>
          <w:highlight w:val="none"/>
          <w:lang w:eastAsia="zh-CN"/>
        </w:rPr>
        <w:t>，</w:t>
      </w:r>
      <w:r>
        <w:rPr>
          <w:spacing w:val="-3"/>
          <w:sz w:val="24"/>
          <w:szCs w:val="24"/>
          <w:highlight w:val="none"/>
          <w:lang w:eastAsia="zh-CN"/>
        </w:rPr>
        <w:t>并</w:t>
      </w:r>
      <w:r>
        <w:rPr>
          <w:sz w:val="24"/>
          <w:szCs w:val="24"/>
          <w:highlight w:val="none"/>
          <w:lang w:eastAsia="zh-CN"/>
        </w:rPr>
        <w:t>标</w:t>
      </w:r>
      <w:r>
        <w:rPr>
          <w:spacing w:val="-3"/>
          <w:sz w:val="24"/>
          <w:szCs w:val="24"/>
          <w:highlight w:val="none"/>
          <w:lang w:eastAsia="zh-CN"/>
        </w:rPr>
        <w:t>明</w:t>
      </w:r>
      <w:r>
        <w:rPr>
          <w:sz w:val="24"/>
          <w:szCs w:val="24"/>
          <w:highlight w:val="none"/>
          <w:lang w:eastAsia="zh-CN"/>
        </w:rPr>
        <w:t>排</w:t>
      </w:r>
      <w:r>
        <w:rPr>
          <w:spacing w:val="-3"/>
          <w:sz w:val="24"/>
          <w:szCs w:val="24"/>
          <w:highlight w:val="none"/>
          <w:lang w:eastAsia="zh-CN"/>
        </w:rPr>
        <w:t>序</w:t>
      </w:r>
      <w:r>
        <w:rPr>
          <w:sz w:val="24"/>
          <w:szCs w:val="24"/>
          <w:highlight w:val="none"/>
          <w:lang w:eastAsia="zh-CN"/>
        </w:rPr>
        <w:t>。</w:t>
      </w:r>
    </w:p>
    <w:p w14:paraId="2F92ADE9">
      <w:pPr>
        <w:pStyle w:val="44"/>
        <w:keepNext w:val="0"/>
        <w:keepLines w:val="0"/>
        <w:pageBreakBefore w:val="0"/>
        <w:widowControl w:val="0"/>
        <w:numPr>
          <w:ilvl w:val="2"/>
          <w:numId w:val="11"/>
        </w:numPr>
        <w:tabs>
          <w:tab w:val="left" w:pos="943"/>
        </w:tabs>
        <w:kinsoku/>
        <w:wordWrap/>
        <w:overflowPunct/>
        <w:topLinePunct w:val="0"/>
        <w:autoSpaceDE w:val="0"/>
        <w:autoSpaceDN w:val="0"/>
        <w:bidi w:val="0"/>
        <w:adjustRightInd w:val="0"/>
        <w:snapToGrid w:val="0"/>
        <w:spacing w:before="157" w:line="360" w:lineRule="auto"/>
        <w:ind w:left="942" w:hanging="525"/>
        <w:textAlignment w:val="auto"/>
        <w:rPr>
          <w:sz w:val="24"/>
          <w:szCs w:val="24"/>
          <w:highlight w:val="none"/>
          <w:lang w:eastAsia="zh-CN"/>
        </w:rPr>
      </w:pPr>
      <w:r>
        <w:rPr>
          <w:sz w:val="24"/>
          <w:szCs w:val="24"/>
          <w:highlight w:val="none"/>
          <w:lang w:eastAsia="zh-CN"/>
        </w:rPr>
        <w:t>评标委员会完成评标后，应当向招标人提交书面评标报告和中标候选人名单。</w:t>
      </w:r>
    </w:p>
    <w:p w14:paraId="4EF79960">
      <w:pPr>
        <w:keepNext w:val="0"/>
        <w:keepLines w:val="0"/>
        <w:pageBreakBefore w:val="0"/>
        <w:widowControl w:val="0"/>
        <w:kinsoku/>
        <w:wordWrap/>
        <w:overflowPunct/>
        <w:topLinePunct w:val="0"/>
        <w:autoSpaceDE w:val="0"/>
        <w:autoSpaceDN w:val="0"/>
        <w:bidi w:val="0"/>
        <w:adjustRightInd w:val="0"/>
        <w:snapToGrid w:val="0"/>
        <w:spacing w:line="360" w:lineRule="auto"/>
        <w:textAlignment w:val="auto"/>
        <w:rPr>
          <w:sz w:val="24"/>
          <w:szCs w:val="24"/>
          <w:highlight w:val="none"/>
          <w:lang w:eastAsia="zh-CN"/>
        </w:rPr>
        <w:sectPr>
          <w:footerReference r:id="rId9" w:type="default"/>
          <w:pgSz w:w="12240" w:h="15840"/>
          <w:pgMar w:top="1500" w:right="1580" w:bottom="1120" w:left="1700" w:header="0" w:footer="921" w:gutter="0"/>
          <w:cols w:space="720" w:num="1"/>
        </w:sectPr>
      </w:pPr>
    </w:p>
    <w:p w14:paraId="3B3C75B1">
      <w:pPr>
        <w:pStyle w:val="10"/>
        <w:spacing w:before="7"/>
        <w:rPr>
          <w:sz w:val="18"/>
          <w:highlight w:val="none"/>
          <w:lang w:eastAsia="zh-CN"/>
        </w:rPr>
      </w:pPr>
    </w:p>
    <w:p w14:paraId="2C543941">
      <w:pPr>
        <w:pStyle w:val="10"/>
        <w:spacing w:before="7"/>
        <w:rPr>
          <w:sz w:val="18"/>
          <w:highlight w:val="none"/>
          <w:lang w:eastAsia="zh-CN"/>
        </w:rPr>
      </w:pPr>
    </w:p>
    <w:p w14:paraId="657D6723">
      <w:pPr>
        <w:pStyle w:val="10"/>
        <w:spacing w:before="7"/>
        <w:rPr>
          <w:sz w:val="18"/>
          <w:highlight w:val="none"/>
          <w:lang w:eastAsia="zh-CN"/>
        </w:rPr>
      </w:pPr>
    </w:p>
    <w:p w14:paraId="57AA962A">
      <w:pPr>
        <w:pStyle w:val="10"/>
        <w:spacing w:before="7"/>
        <w:rPr>
          <w:sz w:val="18"/>
          <w:highlight w:val="none"/>
          <w:lang w:eastAsia="zh-CN"/>
        </w:rPr>
      </w:pPr>
    </w:p>
    <w:p w14:paraId="618A7F0E">
      <w:pPr>
        <w:pStyle w:val="10"/>
        <w:spacing w:before="7"/>
        <w:rPr>
          <w:sz w:val="18"/>
          <w:highlight w:val="none"/>
          <w:lang w:eastAsia="zh-CN"/>
        </w:rPr>
      </w:pPr>
    </w:p>
    <w:p w14:paraId="12F91BF7">
      <w:pPr>
        <w:pStyle w:val="10"/>
        <w:spacing w:before="7"/>
        <w:rPr>
          <w:sz w:val="18"/>
          <w:highlight w:val="none"/>
          <w:lang w:eastAsia="zh-CN"/>
        </w:rPr>
      </w:pPr>
    </w:p>
    <w:p w14:paraId="733F1BEB">
      <w:pPr>
        <w:pStyle w:val="10"/>
        <w:spacing w:before="7"/>
        <w:rPr>
          <w:sz w:val="18"/>
          <w:highlight w:val="none"/>
          <w:lang w:eastAsia="zh-CN"/>
        </w:rPr>
      </w:pPr>
    </w:p>
    <w:p w14:paraId="2D3A543D">
      <w:pPr>
        <w:pStyle w:val="10"/>
        <w:spacing w:before="7"/>
        <w:rPr>
          <w:sz w:val="18"/>
          <w:highlight w:val="none"/>
          <w:lang w:eastAsia="zh-CN"/>
        </w:rPr>
      </w:pPr>
    </w:p>
    <w:p w14:paraId="76908D4F">
      <w:pPr>
        <w:pStyle w:val="10"/>
        <w:spacing w:before="7"/>
        <w:rPr>
          <w:sz w:val="18"/>
          <w:highlight w:val="none"/>
          <w:lang w:eastAsia="zh-CN"/>
        </w:rPr>
      </w:pPr>
    </w:p>
    <w:p w14:paraId="1FB79371">
      <w:pPr>
        <w:pStyle w:val="10"/>
        <w:spacing w:before="7"/>
        <w:rPr>
          <w:sz w:val="18"/>
          <w:highlight w:val="none"/>
          <w:lang w:eastAsia="zh-CN"/>
        </w:rPr>
      </w:pPr>
    </w:p>
    <w:p w14:paraId="2654CBA5">
      <w:pPr>
        <w:pStyle w:val="10"/>
        <w:spacing w:before="7"/>
        <w:rPr>
          <w:sz w:val="18"/>
          <w:highlight w:val="none"/>
          <w:lang w:eastAsia="zh-CN"/>
        </w:rPr>
      </w:pPr>
    </w:p>
    <w:p w14:paraId="4CDFDE7B">
      <w:pPr>
        <w:pStyle w:val="10"/>
        <w:spacing w:before="7"/>
        <w:rPr>
          <w:sz w:val="18"/>
          <w:highlight w:val="none"/>
          <w:lang w:eastAsia="zh-CN"/>
        </w:rPr>
      </w:pPr>
    </w:p>
    <w:p w14:paraId="2F9C95FF">
      <w:pPr>
        <w:pStyle w:val="10"/>
        <w:spacing w:before="7"/>
        <w:rPr>
          <w:sz w:val="18"/>
          <w:highlight w:val="none"/>
          <w:lang w:eastAsia="zh-CN"/>
        </w:rPr>
      </w:pPr>
    </w:p>
    <w:p w14:paraId="1A3ECDB0">
      <w:pPr>
        <w:pStyle w:val="10"/>
        <w:spacing w:before="7"/>
        <w:rPr>
          <w:sz w:val="18"/>
          <w:highlight w:val="none"/>
          <w:lang w:eastAsia="zh-CN"/>
        </w:rPr>
      </w:pPr>
    </w:p>
    <w:p w14:paraId="3DACC6EF">
      <w:pPr>
        <w:pStyle w:val="10"/>
        <w:spacing w:before="7"/>
        <w:rPr>
          <w:sz w:val="18"/>
          <w:highlight w:val="none"/>
          <w:lang w:eastAsia="zh-CN"/>
        </w:rPr>
      </w:pPr>
    </w:p>
    <w:p w14:paraId="46D237B7">
      <w:pPr>
        <w:pStyle w:val="40"/>
        <w:numPr>
          <w:ilvl w:val="0"/>
          <w:numId w:val="12"/>
        </w:numPr>
        <w:ind w:left="1100" w:leftChars="0" w:firstLine="0" w:firstLineChars="0"/>
        <w:outlineLvl w:val="0"/>
        <w:rPr>
          <w:rFonts w:hint="eastAsia" w:ascii="宋体" w:hAnsi="宋体" w:eastAsia="宋体" w:cs="宋体"/>
          <w:highlight w:val="none"/>
          <w:lang w:eastAsia="zh-CN"/>
        </w:rPr>
      </w:pPr>
      <w:bookmarkStart w:id="45" w:name="_Toc23159"/>
      <w:r>
        <w:rPr>
          <w:rFonts w:hint="eastAsia" w:ascii="宋体" w:hAnsi="宋体" w:eastAsia="宋体" w:cs="宋体"/>
          <w:highlight w:val="none"/>
          <w:lang w:val="en-US" w:eastAsia="zh-CN"/>
        </w:rPr>
        <w:t xml:space="preserve"> </w:t>
      </w:r>
      <w:bookmarkStart w:id="46" w:name="_Toc6989"/>
      <w:r>
        <w:rPr>
          <w:rFonts w:hint="eastAsia" w:ascii="宋体" w:hAnsi="宋体" w:eastAsia="宋体" w:cs="宋体"/>
          <w:highlight w:val="none"/>
          <w:lang w:eastAsia="zh-CN"/>
        </w:rPr>
        <w:t>合同条款及格式</w:t>
      </w:r>
      <w:bookmarkEnd w:id="45"/>
      <w:r>
        <w:rPr>
          <w:rFonts w:hint="eastAsia" w:ascii="宋体" w:hAnsi="宋体" w:eastAsia="宋体" w:cs="宋体"/>
          <w:highlight w:val="none"/>
          <w:lang w:eastAsia="zh-CN"/>
        </w:rPr>
        <w:t>（</w:t>
      </w:r>
      <w:r>
        <w:rPr>
          <w:rFonts w:hint="eastAsia" w:ascii="宋体" w:hAnsi="宋体" w:eastAsia="宋体" w:cs="宋体"/>
          <w:highlight w:val="none"/>
          <w:lang w:val="en-US" w:eastAsia="zh-CN"/>
        </w:rPr>
        <w:t>商务部分</w:t>
      </w:r>
      <w:r>
        <w:rPr>
          <w:rFonts w:hint="eastAsia" w:ascii="宋体" w:hAnsi="宋体" w:eastAsia="宋体" w:cs="宋体"/>
          <w:highlight w:val="none"/>
          <w:lang w:eastAsia="zh-CN"/>
        </w:rPr>
        <w:t>）</w:t>
      </w:r>
      <w:bookmarkEnd w:id="46"/>
    </w:p>
    <w:p w14:paraId="772ABF6E">
      <w:pPr>
        <w:bidi w:val="0"/>
        <w:jc w:val="left"/>
        <w:rPr>
          <w:rFonts w:hint="eastAsia"/>
          <w:highlight w:val="none"/>
          <w:lang w:val="en-US" w:eastAsia="zh-CN"/>
        </w:rPr>
      </w:pPr>
    </w:p>
    <w:p w14:paraId="3F1BF950">
      <w:pPr>
        <w:rPr>
          <w:highlight w:val="none"/>
          <w:lang w:eastAsia="zh-CN"/>
        </w:rPr>
        <w:sectPr>
          <w:headerReference r:id="rId10" w:type="default"/>
          <w:footerReference r:id="rId11" w:type="default"/>
          <w:pgSz w:w="12240" w:h="15840"/>
          <w:pgMar w:top="1500" w:right="1580" w:bottom="1120" w:left="1700" w:header="0" w:footer="921" w:gutter="0"/>
          <w:cols w:space="720" w:num="1"/>
        </w:sectPr>
      </w:pPr>
    </w:p>
    <w:p w14:paraId="6F2C9811">
      <w:pPr>
        <w:spacing w:before="156" w:beforeLines="50" w:after="156" w:afterLines="50" w:line="360" w:lineRule="auto"/>
        <w:jc w:val="left"/>
        <w:rPr>
          <w:rFonts w:ascii="宋体" w:hAnsi="宋体" w:cs="宋体"/>
          <w:b/>
          <w:kern w:val="0"/>
          <w:szCs w:val="21"/>
          <w:highlight w:val="none"/>
        </w:rPr>
      </w:pPr>
      <w:r>
        <w:rPr>
          <w:rFonts w:hint="eastAsia" w:ascii="宋体" w:hAnsi="宋体" w:cs="宋体"/>
          <w:b/>
          <w:kern w:val="0"/>
          <w:szCs w:val="21"/>
          <w:highlight w:val="none"/>
        </w:rPr>
        <w:t>合同范本</w:t>
      </w:r>
    </w:p>
    <w:p w14:paraId="404442B8">
      <w:pPr>
        <w:jc w:val="center"/>
        <w:rPr>
          <w:rFonts w:hint="eastAsia" w:ascii="宋体" w:hAnsi="宋体"/>
          <w:b/>
          <w:sz w:val="28"/>
          <w:szCs w:val="28"/>
          <w:highlight w:val="none"/>
        </w:rPr>
      </w:pPr>
      <w:r>
        <w:rPr>
          <w:rFonts w:hint="eastAsia"/>
          <w:b/>
          <w:bCs/>
          <w:sz w:val="32"/>
          <w:highlight w:val="none"/>
        </w:rPr>
        <w:t>盾 构 机 运 输 合 同</w:t>
      </w:r>
      <w:r>
        <w:rPr>
          <w:rFonts w:hint="eastAsia" w:ascii="宋体" w:hAnsi="宋体"/>
          <w:b/>
          <w:sz w:val="28"/>
          <w:szCs w:val="28"/>
          <w:highlight w:val="none"/>
        </w:rPr>
        <w:t xml:space="preserve">  </w:t>
      </w:r>
    </w:p>
    <w:p w14:paraId="207B38F6">
      <w:pPr>
        <w:jc w:val="center"/>
        <w:rPr>
          <w:rFonts w:hint="eastAsia"/>
          <w:b/>
          <w:bCs/>
          <w:highlight w:val="none"/>
        </w:rPr>
      </w:pPr>
    </w:p>
    <w:p w14:paraId="3CC7BB01">
      <w:pPr>
        <w:spacing w:line="280" w:lineRule="atLeast"/>
        <w:rPr>
          <w:rFonts w:hint="eastAsia"/>
          <w:highlight w:val="none"/>
        </w:rPr>
      </w:pPr>
      <w:r>
        <w:rPr>
          <w:rFonts w:hint="eastAsia" w:ascii="黑体" w:eastAsia="黑体"/>
          <w:highlight w:val="none"/>
        </w:rPr>
        <w:t>托运方（甲方）：</w:t>
      </w:r>
      <w:r>
        <w:rPr>
          <w:rFonts w:hint="eastAsia" w:ascii="黑体" w:eastAsia="黑体"/>
          <w:highlight w:val="none"/>
          <w:u w:val="single"/>
          <w:lang w:eastAsia="zh-CN"/>
        </w:rPr>
        <w:t>广州山河智能机器</w:t>
      </w:r>
      <w:r>
        <w:rPr>
          <w:rFonts w:hint="eastAsia" w:ascii="黑体" w:eastAsia="黑体"/>
          <w:highlight w:val="none"/>
          <w:u w:val="single"/>
        </w:rPr>
        <w:t xml:space="preserve">股份有限公司   </w:t>
      </w:r>
      <w:r>
        <w:rPr>
          <w:rFonts w:hint="eastAsia"/>
          <w:highlight w:val="none"/>
        </w:rPr>
        <w:t xml:space="preserve">       </w:t>
      </w:r>
      <w:r>
        <w:rPr>
          <w:rFonts w:hint="eastAsia"/>
          <w:highlight w:val="none"/>
          <w:lang w:val="en-US" w:eastAsia="zh-CN"/>
        </w:rPr>
        <w:t xml:space="preserve">    </w:t>
      </w:r>
      <w:r>
        <w:rPr>
          <w:rFonts w:hint="eastAsia"/>
          <w:highlight w:val="none"/>
        </w:rPr>
        <w:t>合同编号：</w:t>
      </w:r>
      <w:r>
        <w:rPr>
          <w:rFonts w:hint="eastAsia"/>
          <w:highlight w:val="none"/>
          <w:u w:val="single"/>
        </w:rPr>
        <w:t xml:space="preserve">  </w:t>
      </w:r>
    </w:p>
    <w:p w14:paraId="43F0EA3C">
      <w:pPr>
        <w:spacing w:line="280" w:lineRule="atLeast"/>
        <w:rPr>
          <w:rFonts w:hint="default" w:eastAsia="宋体"/>
          <w:highlight w:val="none"/>
          <w:lang w:val="en-US" w:eastAsia="zh-CN"/>
        </w:rPr>
      </w:pPr>
      <w:r>
        <w:rPr>
          <w:rFonts w:hint="eastAsia"/>
          <w:highlight w:val="none"/>
        </w:rPr>
        <w:t xml:space="preserve">                                                     </w:t>
      </w:r>
      <w:r>
        <w:rPr>
          <w:rFonts w:hint="eastAsia"/>
          <w:highlight w:val="none"/>
          <w:lang w:val="en-US" w:eastAsia="zh-CN"/>
        </w:rPr>
        <w:t xml:space="preserve">    </w:t>
      </w:r>
      <w:r>
        <w:rPr>
          <w:rFonts w:hint="eastAsia"/>
          <w:highlight w:val="none"/>
        </w:rPr>
        <w:t>签订地点：</w:t>
      </w:r>
      <w:r>
        <w:rPr>
          <w:rFonts w:hint="eastAsia"/>
          <w:highlight w:val="none"/>
          <w:u w:val="single"/>
        </w:rPr>
        <w:t xml:space="preserve"> </w:t>
      </w:r>
      <w:r>
        <w:rPr>
          <w:rFonts w:hint="eastAsia"/>
          <w:highlight w:val="none"/>
          <w:u w:val="single"/>
          <w:lang w:val="en-US" w:eastAsia="zh-CN"/>
        </w:rPr>
        <w:t>广州市</w:t>
      </w:r>
      <w:r>
        <w:rPr>
          <w:rFonts w:hint="eastAsia"/>
          <w:highlight w:val="none"/>
          <w:u w:val="single"/>
        </w:rPr>
        <w:t xml:space="preserve">    </w:t>
      </w:r>
      <w:r>
        <w:rPr>
          <w:rFonts w:hint="eastAsia"/>
          <w:highlight w:val="none"/>
          <w:u w:val="single"/>
          <w:lang w:val="en-US" w:eastAsia="zh-CN"/>
        </w:rPr>
        <w:t xml:space="preserve">    </w:t>
      </w:r>
    </w:p>
    <w:p w14:paraId="69A2E291">
      <w:pPr>
        <w:spacing w:line="280" w:lineRule="atLeast"/>
        <w:rPr>
          <w:rFonts w:hint="eastAsia" w:ascii="宋体" w:hAnsi="宋体"/>
          <w:bCs/>
          <w:szCs w:val="21"/>
          <w:highlight w:val="none"/>
        </w:rPr>
      </w:pPr>
      <w:r>
        <w:rPr>
          <w:rFonts w:hint="eastAsia" w:ascii="黑体" w:eastAsia="黑体"/>
          <w:highlight w:val="none"/>
        </w:rPr>
        <w:t>承运方（乙方）：</w:t>
      </w:r>
      <w:r>
        <w:rPr>
          <w:rFonts w:hint="eastAsia" w:ascii="黑体" w:eastAsia="黑体"/>
          <w:highlight w:val="none"/>
          <w:lang w:val="en-US" w:eastAsia="zh-CN"/>
        </w:rPr>
        <w:t xml:space="preserve">                                          </w:t>
      </w:r>
      <w:r>
        <w:rPr>
          <w:rFonts w:hint="eastAsia"/>
          <w:highlight w:val="none"/>
        </w:rPr>
        <w:t>签订时间：</w:t>
      </w:r>
      <w:r>
        <w:rPr>
          <w:rFonts w:hint="eastAsia"/>
          <w:highlight w:val="none"/>
          <w:u w:val="single"/>
          <w:lang w:val="en-US" w:eastAsia="zh-CN"/>
        </w:rPr>
        <w:t xml:space="preserve"> </w:t>
      </w:r>
      <w:r>
        <w:rPr>
          <w:rFonts w:hint="eastAsia"/>
          <w:highlight w:val="none"/>
        </w:rPr>
        <w:t>年</w:t>
      </w:r>
      <w:r>
        <w:rPr>
          <w:rFonts w:hint="eastAsia"/>
          <w:highlight w:val="none"/>
          <w:u w:val="single"/>
        </w:rPr>
        <w:t xml:space="preserve"> </w:t>
      </w:r>
      <w:r>
        <w:rPr>
          <w:rFonts w:hint="eastAsia" w:ascii="宋体" w:hAnsi="宋体"/>
          <w:szCs w:val="21"/>
          <w:highlight w:val="none"/>
        </w:rPr>
        <w:t xml:space="preserve">                   </w:t>
      </w:r>
      <w:r>
        <w:rPr>
          <w:rFonts w:hint="eastAsia" w:ascii="宋体" w:hAnsi="宋体"/>
          <w:bCs/>
          <w:szCs w:val="21"/>
          <w:highlight w:val="none"/>
        </w:rPr>
        <w:t xml:space="preserve">                            </w:t>
      </w:r>
      <w:r>
        <w:rPr>
          <w:rFonts w:ascii="宋体" w:hAnsi="宋体"/>
          <w:bCs/>
          <w:szCs w:val="21"/>
          <w:highlight w:val="none"/>
        </w:rPr>
        <w:t xml:space="preserve">  </w:t>
      </w:r>
    </w:p>
    <w:p w14:paraId="09668E2F">
      <w:pPr>
        <w:spacing w:before="120" w:beforeLines="50" w:line="280" w:lineRule="atLeast"/>
        <w:ind w:firstLine="440" w:firstLineChars="200"/>
        <w:rPr>
          <w:rFonts w:hint="eastAsia"/>
          <w:highlight w:val="none"/>
        </w:rPr>
      </w:pPr>
      <w:r>
        <w:rPr>
          <w:rFonts w:hint="eastAsia"/>
          <w:highlight w:val="none"/>
        </w:rPr>
        <w:t>甲、乙双方本着诚实守信、互惠互利的原则，就甲方委托乙方运输盾构相关配件（以下简称货物）事宜，经双方友好协商达成一致，为明确责任，特签订本合同，以资共同遵守。</w:t>
      </w:r>
    </w:p>
    <w:p w14:paraId="7C44AFCB">
      <w:pPr>
        <w:spacing w:before="72" w:beforeLines="30" w:line="280" w:lineRule="atLeast"/>
        <w:rPr>
          <w:rFonts w:hint="eastAsia" w:ascii="黑体" w:eastAsia="黑体"/>
          <w:highlight w:val="none"/>
        </w:rPr>
      </w:pPr>
      <w:r>
        <w:rPr>
          <w:rFonts w:hint="eastAsia" w:ascii="黑体" w:eastAsia="黑体"/>
          <w:highlight w:val="none"/>
        </w:rPr>
        <w:t>一、委托内容</w:t>
      </w:r>
    </w:p>
    <w:p w14:paraId="7E7542DC">
      <w:pPr>
        <w:numPr>
          <w:ilvl w:val="1"/>
          <w:numId w:val="13"/>
        </w:numPr>
        <w:tabs>
          <w:tab w:val="left" w:pos="420"/>
          <w:tab w:val="left" w:pos="720"/>
        </w:tabs>
        <w:spacing w:line="280" w:lineRule="atLeast"/>
        <w:ind w:left="420" w:hanging="315"/>
        <w:rPr>
          <w:rFonts w:hint="eastAsia" w:ascii="宋体" w:hAnsi="宋体"/>
          <w:highlight w:val="none"/>
        </w:rPr>
      </w:pPr>
      <w:r>
        <w:rPr>
          <w:rFonts w:hint="eastAsia" w:ascii="宋体" w:hAnsi="宋体"/>
          <w:highlight w:val="none"/>
        </w:rPr>
        <w:t>在约定范围内将货物从起运地运输至目的地、以及与运输有关的辅助工作。其中：不含货物在启运地</w:t>
      </w:r>
      <w:r>
        <w:rPr>
          <w:rFonts w:hint="eastAsia"/>
          <w:highlight w:val="none"/>
          <w:lang w:val="en-US" w:eastAsia="zh-CN"/>
        </w:rPr>
        <w:t>和目的地的</w:t>
      </w:r>
      <w:r>
        <w:rPr>
          <w:rFonts w:hint="eastAsia" w:ascii="宋体" w:hAnsi="宋体"/>
          <w:highlight w:val="none"/>
        </w:rPr>
        <w:t>吊装</w:t>
      </w:r>
      <w:r>
        <w:rPr>
          <w:rFonts w:hint="eastAsia" w:ascii="宋体" w:hAnsi="宋体"/>
          <w:highlight w:val="none"/>
          <w:lang w:val="en-US" w:eastAsia="zh-CN"/>
        </w:rPr>
        <w:t>和装</w:t>
      </w:r>
      <w:r>
        <w:rPr>
          <w:rFonts w:hint="eastAsia"/>
          <w:highlight w:val="none"/>
          <w:lang w:val="en-US" w:eastAsia="zh-CN"/>
        </w:rPr>
        <w:t>卸</w:t>
      </w:r>
      <w:r>
        <w:rPr>
          <w:rFonts w:hint="eastAsia" w:ascii="宋体" w:hAnsi="宋体"/>
          <w:highlight w:val="none"/>
        </w:rPr>
        <w:t>车工作。</w:t>
      </w:r>
    </w:p>
    <w:p w14:paraId="6469F69F">
      <w:pPr>
        <w:numPr>
          <w:ilvl w:val="1"/>
          <w:numId w:val="13"/>
        </w:numPr>
        <w:tabs>
          <w:tab w:val="left" w:pos="420"/>
          <w:tab w:val="left" w:pos="720"/>
        </w:tabs>
        <w:spacing w:line="280" w:lineRule="atLeast"/>
        <w:ind w:left="420" w:hanging="315"/>
        <w:rPr>
          <w:rFonts w:hint="eastAsia" w:ascii="宋体" w:hAnsi="宋体"/>
          <w:highlight w:val="none"/>
        </w:rPr>
      </w:pPr>
      <w:r>
        <w:rPr>
          <w:rFonts w:hint="eastAsia" w:ascii="宋体" w:hAnsi="宋体"/>
          <w:highlight w:val="none"/>
        </w:rPr>
        <w:t>甲方要求代办的货物保险。</w:t>
      </w:r>
    </w:p>
    <w:p w14:paraId="1EFCFA77">
      <w:pPr>
        <w:tabs>
          <w:tab w:val="left" w:pos="426"/>
        </w:tabs>
        <w:spacing w:before="72" w:beforeLines="30" w:line="280" w:lineRule="atLeast"/>
        <w:rPr>
          <w:rFonts w:hint="eastAsia" w:ascii="黑体" w:eastAsia="黑体"/>
          <w:highlight w:val="none"/>
        </w:rPr>
      </w:pPr>
      <w:r>
        <w:rPr>
          <w:rFonts w:hint="eastAsia" w:ascii="黑体" w:eastAsia="黑体"/>
          <w:highlight w:val="none"/>
        </w:rPr>
        <w:t>二、货物运输量的确定</w:t>
      </w:r>
    </w:p>
    <w:tbl>
      <w:tblPr>
        <w:tblStyle w:val="28"/>
        <w:tblpPr w:leftFromText="180" w:rightFromText="180" w:vertAnchor="text" w:horzAnchor="page" w:tblpXSpec="center" w:tblpY="236"/>
        <w:tblOverlap w:val="never"/>
        <w:tblW w:w="11155" w:type="dxa"/>
        <w:jc w:val="center"/>
        <w:tblLayout w:type="autofit"/>
        <w:tblCellMar>
          <w:top w:w="15" w:type="dxa"/>
          <w:left w:w="15" w:type="dxa"/>
          <w:bottom w:w="15" w:type="dxa"/>
          <w:right w:w="15" w:type="dxa"/>
        </w:tblCellMar>
      </w:tblPr>
      <w:tblGrid>
        <w:gridCol w:w="469"/>
        <w:gridCol w:w="2515"/>
        <w:gridCol w:w="3563"/>
        <w:gridCol w:w="1069"/>
        <w:gridCol w:w="805"/>
        <w:gridCol w:w="1362"/>
        <w:gridCol w:w="1372"/>
      </w:tblGrid>
      <w:tr w14:paraId="705BE149">
        <w:tblPrEx>
          <w:tblCellMar>
            <w:top w:w="15" w:type="dxa"/>
            <w:left w:w="15" w:type="dxa"/>
            <w:bottom w:w="15" w:type="dxa"/>
            <w:right w:w="15" w:type="dxa"/>
          </w:tblCellMar>
        </w:tblPrEx>
        <w:trPr>
          <w:trHeight w:val="653"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B7DEE8"/>
            <w:noWrap w:val="0"/>
            <w:vAlign w:val="center"/>
          </w:tcPr>
          <w:p w14:paraId="55471526">
            <w:pPr>
              <w:widowControl/>
              <w:jc w:val="center"/>
              <w:textAlignment w:val="center"/>
              <w:rPr>
                <w:rFonts w:ascii="宋体" w:hAnsi="宋体" w:cs="宋体"/>
                <w:bCs/>
                <w:color w:val="000000"/>
                <w:sz w:val="24"/>
                <w:highlight w:val="none"/>
              </w:rPr>
            </w:pPr>
            <w:r>
              <w:rPr>
                <w:rFonts w:hint="eastAsia" w:ascii="宋体" w:hAnsi="宋体" w:cs="宋体"/>
                <w:bCs/>
                <w:color w:val="000000"/>
                <w:kern w:val="0"/>
                <w:sz w:val="24"/>
                <w:highlight w:val="none"/>
                <w:lang w:bidi="ar"/>
              </w:rPr>
              <w:t>序号</w:t>
            </w:r>
          </w:p>
        </w:tc>
        <w:tc>
          <w:tcPr>
            <w:tcW w:w="2515" w:type="dxa"/>
            <w:tcBorders>
              <w:top w:val="single" w:color="000000" w:sz="4" w:space="0"/>
              <w:left w:val="single" w:color="000000" w:sz="4" w:space="0"/>
              <w:bottom w:val="single" w:color="000000" w:sz="4" w:space="0"/>
              <w:right w:val="single" w:color="000000" w:sz="4" w:space="0"/>
            </w:tcBorders>
            <w:shd w:val="clear" w:color="auto" w:fill="B7DEE8"/>
            <w:noWrap w:val="0"/>
            <w:vAlign w:val="center"/>
          </w:tcPr>
          <w:p w14:paraId="25FE41A6">
            <w:pPr>
              <w:widowControl/>
              <w:jc w:val="center"/>
              <w:textAlignment w:val="center"/>
              <w:rPr>
                <w:rFonts w:ascii="宋体" w:hAnsi="宋体" w:cs="宋体"/>
                <w:bCs/>
                <w:color w:val="000000"/>
                <w:sz w:val="24"/>
                <w:highlight w:val="none"/>
              </w:rPr>
            </w:pPr>
            <w:r>
              <w:rPr>
                <w:rFonts w:hint="eastAsia" w:ascii="宋体" w:hAnsi="宋体" w:cs="宋体"/>
                <w:bCs/>
                <w:color w:val="000000"/>
                <w:sz w:val="24"/>
                <w:highlight w:val="none"/>
              </w:rPr>
              <w:t>设备名称</w:t>
            </w:r>
          </w:p>
        </w:tc>
        <w:tc>
          <w:tcPr>
            <w:tcW w:w="3563" w:type="dxa"/>
            <w:tcBorders>
              <w:top w:val="single" w:color="000000" w:sz="4" w:space="0"/>
              <w:left w:val="single" w:color="000000" w:sz="4" w:space="0"/>
              <w:bottom w:val="single" w:color="000000" w:sz="4" w:space="0"/>
              <w:right w:val="single" w:color="000000" w:sz="4" w:space="0"/>
            </w:tcBorders>
            <w:shd w:val="clear" w:color="auto" w:fill="B7DEE8"/>
            <w:noWrap w:val="0"/>
            <w:vAlign w:val="center"/>
          </w:tcPr>
          <w:p w14:paraId="5408B278">
            <w:pPr>
              <w:widowControl/>
              <w:jc w:val="center"/>
              <w:textAlignment w:val="center"/>
              <w:rPr>
                <w:rFonts w:ascii="宋体" w:hAnsi="宋体" w:cs="宋体"/>
                <w:bCs/>
                <w:color w:val="000000"/>
                <w:sz w:val="24"/>
                <w:highlight w:val="none"/>
              </w:rPr>
            </w:pPr>
            <w:r>
              <w:rPr>
                <w:rFonts w:hint="eastAsia" w:ascii="宋体" w:hAnsi="宋体" w:cs="宋体"/>
                <w:bCs/>
                <w:color w:val="000000"/>
                <w:sz w:val="24"/>
                <w:highlight w:val="none"/>
              </w:rPr>
              <w:t>起止地</w:t>
            </w:r>
          </w:p>
        </w:tc>
        <w:tc>
          <w:tcPr>
            <w:tcW w:w="1069" w:type="dxa"/>
            <w:tcBorders>
              <w:top w:val="single" w:color="000000" w:sz="4" w:space="0"/>
              <w:left w:val="single" w:color="auto" w:sz="4" w:space="0"/>
              <w:bottom w:val="single" w:color="000000" w:sz="4" w:space="0"/>
              <w:right w:val="single" w:color="000000" w:sz="4" w:space="0"/>
            </w:tcBorders>
            <w:shd w:val="clear" w:color="auto" w:fill="B7DEE8"/>
            <w:noWrap w:val="0"/>
            <w:vAlign w:val="center"/>
          </w:tcPr>
          <w:p w14:paraId="39CA265E">
            <w:pPr>
              <w:widowControl/>
              <w:jc w:val="center"/>
              <w:textAlignment w:val="center"/>
              <w:rPr>
                <w:rFonts w:ascii="宋体" w:hAnsi="宋体" w:cs="宋体"/>
                <w:bCs/>
                <w:color w:val="000000"/>
                <w:sz w:val="24"/>
                <w:highlight w:val="none"/>
              </w:rPr>
            </w:pPr>
            <w:r>
              <w:rPr>
                <w:rFonts w:hint="eastAsia" w:ascii="宋体" w:hAnsi="宋体" w:cs="宋体"/>
                <w:bCs/>
                <w:color w:val="000000"/>
                <w:sz w:val="24"/>
                <w:highlight w:val="none"/>
              </w:rPr>
              <w:t>含税单价</w:t>
            </w:r>
          </w:p>
        </w:tc>
        <w:tc>
          <w:tcPr>
            <w:tcW w:w="805" w:type="dxa"/>
            <w:tcBorders>
              <w:top w:val="single" w:color="000000" w:sz="4" w:space="0"/>
              <w:left w:val="single" w:color="auto" w:sz="4" w:space="0"/>
              <w:bottom w:val="single" w:color="000000" w:sz="4" w:space="0"/>
              <w:right w:val="single" w:color="000000" w:sz="4" w:space="0"/>
            </w:tcBorders>
            <w:shd w:val="clear" w:color="auto" w:fill="B7DEE8"/>
            <w:noWrap w:val="0"/>
            <w:vAlign w:val="center"/>
          </w:tcPr>
          <w:p w14:paraId="7450A83D">
            <w:pPr>
              <w:widowControl/>
              <w:jc w:val="center"/>
              <w:textAlignment w:val="center"/>
              <w:rPr>
                <w:rFonts w:hint="eastAsia" w:ascii="宋体" w:hAnsi="宋体" w:cs="宋体"/>
                <w:bCs/>
                <w:color w:val="000000"/>
                <w:sz w:val="24"/>
                <w:highlight w:val="none"/>
              </w:rPr>
            </w:pPr>
            <w:r>
              <w:rPr>
                <w:rFonts w:hint="eastAsia" w:ascii="宋体" w:hAnsi="宋体" w:cs="宋体"/>
                <w:bCs/>
                <w:color w:val="000000"/>
                <w:sz w:val="24"/>
                <w:highlight w:val="none"/>
              </w:rPr>
              <w:t>数量</w:t>
            </w:r>
          </w:p>
        </w:tc>
        <w:tc>
          <w:tcPr>
            <w:tcW w:w="1362" w:type="dxa"/>
            <w:tcBorders>
              <w:top w:val="single" w:color="000000" w:sz="4" w:space="0"/>
              <w:left w:val="single" w:color="auto" w:sz="4" w:space="0"/>
              <w:bottom w:val="single" w:color="000000" w:sz="4" w:space="0"/>
              <w:right w:val="single" w:color="000000" w:sz="4" w:space="0"/>
            </w:tcBorders>
            <w:shd w:val="clear" w:color="auto" w:fill="B7DEE8"/>
            <w:noWrap w:val="0"/>
            <w:vAlign w:val="center"/>
          </w:tcPr>
          <w:p w14:paraId="2BCD623A">
            <w:pPr>
              <w:widowControl/>
              <w:jc w:val="center"/>
              <w:textAlignment w:val="center"/>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lang w:eastAsia="zh-CN"/>
              </w:rPr>
              <w:t>车型</w:t>
            </w:r>
          </w:p>
        </w:tc>
        <w:tc>
          <w:tcPr>
            <w:tcW w:w="1372" w:type="dxa"/>
            <w:tcBorders>
              <w:top w:val="single" w:color="000000" w:sz="4" w:space="0"/>
              <w:left w:val="single" w:color="auto" w:sz="4" w:space="0"/>
              <w:bottom w:val="single" w:color="000000" w:sz="4" w:space="0"/>
              <w:right w:val="single" w:color="000000" w:sz="4" w:space="0"/>
            </w:tcBorders>
            <w:shd w:val="clear" w:color="auto" w:fill="B7DEE8"/>
            <w:noWrap w:val="0"/>
            <w:vAlign w:val="center"/>
          </w:tcPr>
          <w:p w14:paraId="4CB39E9F">
            <w:pPr>
              <w:widowControl/>
              <w:jc w:val="center"/>
              <w:textAlignment w:val="center"/>
              <w:rPr>
                <w:rFonts w:hint="eastAsia" w:ascii="宋体" w:hAnsi="宋体" w:cs="宋体"/>
                <w:bCs/>
                <w:color w:val="000000"/>
                <w:sz w:val="24"/>
                <w:highlight w:val="none"/>
              </w:rPr>
            </w:pPr>
            <w:r>
              <w:rPr>
                <w:rFonts w:hint="eastAsia" w:ascii="宋体" w:hAnsi="宋体" w:cs="宋体"/>
                <w:bCs/>
                <w:color w:val="000000"/>
                <w:sz w:val="24"/>
                <w:highlight w:val="none"/>
              </w:rPr>
              <w:t>含税总价</w:t>
            </w:r>
          </w:p>
        </w:tc>
      </w:tr>
      <w:tr w14:paraId="6C03DEA3">
        <w:tblPrEx>
          <w:tblCellMar>
            <w:top w:w="15" w:type="dxa"/>
            <w:left w:w="15" w:type="dxa"/>
            <w:bottom w:w="15" w:type="dxa"/>
            <w:right w:w="15" w:type="dxa"/>
          </w:tblCellMar>
        </w:tblPrEx>
        <w:trPr>
          <w:trHeight w:val="943" w:hRule="atLeast"/>
          <w:jc w:val="center"/>
        </w:trPr>
        <w:tc>
          <w:tcPr>
            <w:tcW w:w="469" w:type="dxa"/>
            <w:tcBorders>
              <w:top w:val="single" w:color="000000" w:sz="4" w:space="0"/>
              <w:left w:val="single" w:color="000000" w:sz="4" w:space="0"/>
              <w:bottom w:val="single" w:color="000000" w:sz="4" w:space="0"/>
              <w:right w:val="single" w:color="000000" w:sz="4" w:space="0"/>
            </w:tcBorders>
            <w:noWrap w:val="0"/>
            <w:vAlign w:val="center"/>
          </w:tcPr>
          <w:p w14:paraId="1D62A8DD">
            <w:pPr>
              <w:widowControl/>
              <w:jc w:val="center"/>
              <w:textAlignment w:val="center"/>
              <w:rPr>
                <w:rFonts w:cs="Calibri"/>
                <w:color w:val="000000"/>
                <w:sz w:val="24"/>
                <w:highlight w:val="none"/>
              </w:rPr>
            </w:pPr>
            <w:r>
              <w:rPr>
                <w:rFonts w:hint="eastAsia" w:cs="Calibri"/>
                <w:color w:val="000000"/>
                <w:sz w:val="24"/>
                <w:highlight w:val="none"/>
              </w:rPr>
              <w:t>1</w:t>
            </w:r>
          </w:p>
        </w:tc>
        <w:tc>
          <w:tcPr>
            <w:tcW w:w="2515" w:type="dxa"/>
            <w:tcBorders>
              <w:top w:val="single" w:color="000000" w:sz="4" w:space="0"/>
              <w:left w:val="single" w:color="000000" w:sz="4" w:space="0"/>
              <w:bottom w:val="single" w:color="000000" w:sz="4" w:space="0"/>
              <w:right w:val="single" w:color="000000" w:sz="4" w:space="0"/>
            </w:tcBorders>
            <w:noWrap w:val="0"/>
            <w:vAlign w:val="center"/>
          </w:tcPr>
          <w:p w14:paraId="1AB3B109">
            <w:pPr>
              <w:widowControl/>
              <w:jc w:val="center"/>
              <w:textAlignment w:val="center"/>
              <w:rPr>
                <w:rFonts w:hint="default" w:cs="Calibri"/>
                <w:color w:val="000000"/>
                <w:sz w:val="24"/>
                <w:highlight w:val="none"/>
                <w:lang w:val="en-US"/>
              </w:rPr>
            </w:pPr>
            <w:r>
              <w:rPr>
                <w:rFonts w:hint="eastAsia" w:cs="Calibri"/>
                <w:color w:val="000000"/>
                <w:sz w:val="24"/>
                <w:highlight w:val="none"/>
                <w:lang w:val="en-US" w:eastAsia="zh-CN"/>
              </w:rPr>
              <w:t>前盾1</w:t>
            </w:r>
          </w:p>
        </w:tc>
        <w:tc>
          <w:tcPr>
            <w:tcW w:w="3563" w:type="dxa"/>
            <w:tcBorders>
              <w:top w:val="single" w:color="000000" w:sz="4" w:space="0"/>
              <w:left w:val="single" w:color="000000" w:sz="4" w:space="0"/>
              <w:bottom w:val="single" w:color="000000" w:sz="4" w:space="0"/>
              <w:right w:val="single" w:color="000000" w:sz="4" w:space="0"/>
            </w:tcBorders>
            <w:noWrap w:val="0"/>
            <w:vAlign w:val="center"/>
          </w:tcPr>
          <w:p w14:paraId="04AA0E10">
            <w:pPr>
              <w:widowControl/>
              <w:jc w:val="center"/>
              <w:textAlignment w:val="center"/>
              <w:rPr>
                <w:rFonts w:hint="default" w:cs="Calibri"/>
                <w:color w:val="000000"/>
                <w:sz w:val="24"/>
                <w:highlight w:val="none"/>
                <w:lang w:val="en-US"/>
              </w:rPr>
            </w:pPr>
          </w:p>
        </w:tc>
        <w:tc>
          <w:tcPr>
            <w:tcW w:w="1069" w:type="dxa"/>
            <w:tcBorders>
              <w:top w:val="single" w:color="000000" w:sz="4" w:space="0"/>
              <w:left w:val="single" w:color="auto" w:sz="4" w:space="0"/>
              <w:bottom w:val="single" w:color="000000" w:sz="4" w:space="0"/>
              <w:right w:val="single" w:color="000000" w:sz="4" w:space="0"/>
            </w:tcBorders>
            <w:noWrap w:val="0"/>
            <w:vAlign w:val="center"/>
          </w:tcPr>
          <w:p w14:paraId="3322418E">
            <w:pPr>
              <w:widowControl/>
              <w:jc w:val="center"/>
              <w:textAlignment w:val="center"/>
              <w:rPr>
                <w:rFonts w:hint="default" w:ascii="宋体" w:hAnsi="宋体" w:cs="宋体"/>
                <w:color w:val="000000"/>
                <w:kern w:val="0"/>
                <w:sz w:val="24"/>
                <w:highlight w:val="none"/>
                <w:lang w:val="en-US" w:bidi="ar"/>
              </w:rPr>
            </w:pPr>
          </w:p>
        </w:tc>
        <w:tc>
          <w:tcPr>
            <w:tcW w:w="805" w:type="dxa"/>
            <w:tcBorders>
              <w:top w:val="single" w:color="000000" w:sz="4" w:space="0"/>
              <w:left w:val="single" w:color="auto" w:sz="4" w:space="0"/>
              <w:bottom w:val="single" w:color="000000" w:sz="4" w:space="0"/>
              <w:right w:val="single" w:color="000000" w:sz="4" w:space="0"/>
            </w:tcBorders>
            <w:noWrap w:val="0"/>
            <w:vAlign w:val="center"/>
          </w:tcPr>
          <w:p w14:paraId="65991446">
            <w:pPr>
              <w:widowControl/>
              <w:jc w:val="center"/>
              <w:textAlignment w:val="center"/>
              <w:rPr>
                <w:rFonts w:hint="default" w:ascii="宋体" w:hAnsi="宋体" w:cs="宋体"/>
                <w:b w:val="0"/>
                <w:bCs w:val="0"/>
                <w:color w:val="000000"/>
                <w:kern w:val="0"/>
                <w:sz w:val="24"/>
                <w:szCs w:val="24"/>
                <w:highlight w:val="none"/>
                <w:lang w:val="en-US" w:eastAsia="zh-CN" w:bidi="ar"/>
              </w:rPr>
            </w:pPr>
          </w:p>
        </w:tc>
        <w:tc>
          <w:tcPr>
            <w:tcW w:w="1362" w:type="dxa"/>
            <w:tcBorders>
              <w:top w:val="single" w:color="000000" w:sz="4" w:space="0"/>
              <w:left w:val="single" w:color="auto" w:sz="4" w:space="0"/>
              <w:bottom w:val="single" w:color="000000" w:sz="4" w:space="0"/>
              <w:right w:val="single" w:color="000000" w:sz="4" w:space="0"/>
            </w:tcBorders>
            <w:noWrap w:val="0"/>
            <w:vAlign w:val="center"/>
          </w:tcPr>
          <w:p w14:paraId="070C687B">
            <w:pPr>
              <w:widowControl/>
              <w:jc w:val="center"/>
              <w:textAlignment w:val="center"/>
              <w:rPr>
                <w:rFonts w:hint="default" w:ascii="宋体" w:hAnsi="宋体" w:eastAsia="宋体" w:cs="宋体"/>
                <w:color w:val="000000"/>
                <w:kern w:val="0"/>
                <w:sz w:val="24"/>
                <w:highlight w:val="none"/>
                <w:lang w:val="en-US" w:eastAsia="zh-CN" w:bidi="ar"/>
              </w:rPr>
            </w:pPr>
          </w:p>
        </w:tc>
        <w:tc>
          <w:tcPr>
            <w:tcW w:w="1372" w:type="dxa"/>
            <w:tcBorders>
              <w:top w:val="single" w:color="000000" w:sz="4" w:space="0"/>
              <w:left w:val="single" w:color="auto" w:sz="4" w:space="0"/>
              <w:bottom w:val="single" w:color="000000" w:sz="4" w:space="0"/>
              <w:right w:val="single" w:color="000000" w:sz="4" w:space="0"/>
            </w:tcBorders>
            <w:noWrap w:val="0"/>
            <w:vAlign w:val="center"/>
          </w:tcPr>
          <w:p w14:paraId="3DBF1A1A">
            <w:pPr>
              <w:widowControl/>
              <w:jc w:val="center"/>
              <w:textAlignment w:val="center"/>
              <w:rPr>
                <w:rFonts w:hint="default" w:ascii="宋体" w:hAnsi="宋体" w:eastAsia="宋体" w:cs="宋体"/>
                <w:color w:val="000000"/>
                <w:kern w:val="0"/>
                <w:sz w:val="24"/>
                <w:highlight w:val="none"/>
                <w:lang w:val="en-US" w:eastAsia="zh-CN" w:bidi="ar"/>
              </w:rPr>
            </w:pPr>
          </w:p>
        </w:tc>
      </w:tr>
      <w:tr w14:paraId="0F2F91B2">
        <w:tblPrEx>
          <w:tblCellMar>
            <w:top w:w="15" w:type="dxa"/>
            <w:left w:w="15" w:type="dxa"/>
            <w:bottom w:w="15" w:type="dxa"/>
            <w:right w:w="15" w:type="dxa"/>
          </w:tblCellMar>
        </w:tblPrEx>
        <w:trPr>
          <w:trHeight w:val="943" w:hRule="atLeast"/>
          <w:jc w:val="center"/>
        </w:trPr>
        <w:tc>
          <w:tcPr>
            <w:tcW w:w="469" w:type="dxa"/>
            <w:tcBorders>
              <w:top w:val="single" w:color="000000" w:sz="4" w:space="0"/>
              <w:left w:val="single" w:color="000000" w:sz="4" w:space="0"/>
              <w:bottom w:val="single" w:color="000000" w:sz="4" w:space="0"/>
              <w:right w:val="single" w:color="000000" w:sz="4" w:space="0"/>
            </w:tcBorders>
            <w:noWrap w:val="0"/>
            <w:vAlign w:val="center"/>
          </w:tcPr>
          <w:p w14:paraId="0815D8B5">
            <w:pPr>
              <w:widowControl/>
              <w:jc w:val="center"/>
              <w:textAlignment w:val="center"/>
              <w:rPr>
                <w:rFonts w:hint="eastAsia" w:cs="Calibri"/>
                <w:color w:val="000000"/>
                <w:sz w:val="24"/>
                <w:highlight w:val="none"/>
              </w:rPr>
            </w:pPr>
            <w:r>
              <w:rPr>
                <w:rFonts w:hint="eastAsia" w:cs="Calibri"/>
                <w:color w:val="000000"/>
                <w:sz w:val="24"/>
                <w:highlight w:val="none"/>
                <w:lang w:val="en-US" w:eastAsia="zh-CN"/>
              </w:rPr>
              <w:t>2</w:t>
            </w:r>
          </w:p>
        </w:tc>
        <w:tc>
          <w:tcPr>
            <w:tcW w:w="2515" w:type="dxa"/>
            <w:tcBorders>
              <w:top w:val="single" w:color="000000" w:sz="4" w:space="0"/>
              <w:left w:val="single" w:color="000000" w:sz="4" w:space="0"/>
              <w:bottom w:val="single" w:color="000000" w:sz="4" w:space="0"/>
              <w:right w:val="single" w:color="000000" w:sz="4" w:space="0"/>
            </w:tcBorders>
            <w:noWrap w:val="0"/>
            <w:vAlign w:val="center"/>
          </w:tcPr>
          <w:p w14:paraId="541194FF">
            <w:pPr>
              <w:widowControl/>
              <w:jc w:val="center"/>
              <w:textAlignment w:val="center"/>
              <w:rPr>
                <w:rFonts w:hint="default" w:cs="Calibri"/>
                <w:color w:val="000000"/>
                <w:sz w:val="24"/>
                <w:highlight w:val="none"/>
                <w:lang w:val="en-US"/>
              </w:rPr>
            </w:pPr>
            <w:r>
              <w:rPr>
                <w:rFonts w:hint="eastAsia" w:cs="Calibri"/>
                <w:color w:val="000000"/>
                <w:sz w:val="24"/>
                <w:highlight w:val="none"/>
                <w:lang w:val="en-US" w:eastAsia="zh-CN"/>
              </w:rPr>
              <w:t>前盾2</w:t>
            </w:r>
          </w:p>
        </w:tc>
        <w:tc>
          <w:tcPr>
            <w:tcW w:w="3563" w:type="dxa"/>
            <w:tcBorders>
              <w:top w:val="single" w:color="000000" w:sz="4" w:space="0"/>
              <w:left w:val="single" w:color="000000" w:sz="4" w:space="0"/>
              <w:bottom w:val="single" w:color="000000" w:sz="4" w:space="0"/>
              <w:right w:val="single" w:color="000000" w:sz="4" w:space="0"/>
            </w:tcBorders>
            <w:noWrap w:val="0"/>
            <w:vAlign w:val="center"/>
          </w:tcPr>
          <w:p w14:paraId="6718B6B2">
            <w:pPr>
              <w:widowControl/>
              <w:jc w:val="center"/>
              <w:textAlignment w:val="center"/>
              <w:rPr>
                <w:rFonts w:hint="default" w:cs="Calibri"/>
                <w:color w:val="000000"/>
                <w:sz w:val="24"/>
                <w:highlight w:val="none"/>
                <w:lang w:val="en-US"/>
              </w:rPr>
            </w:pPr>
          </w:p>
        </w:tc>
        <w:tc>
          <w:tcPr>
            <w:tcW w:w="1069" w:type="dxa"/>
            <w:tcBorders>
              <w:top w:val="single" w:color="000000" w:sz="4" w:space="0"/>
              <w:left w:val="single" w:color="auto" w:sz="4" w:space="0"/>
              <w:bottom w:val="single" w:color="000000" w:sz="4" w:space="0"/>
              <w:right w:val="single" w:color="000000" w:sz="4" w:space="0"/>
            </w:tcBorders>
            <w:noWrap w:val="0"/>
            <w:vAlign w:val="center"/>
          </w:tcPr>
          <w:p w14:paraId="65FB68B3">
            <w:pPr>
              <w:widowControl/>
              <w:jc w:val="center"/>
              <w:textAlignment w:val="center"/>
              <w:rPr>
                <w:rFonts w:hint="default" w:ascii="宋体" w:hAnsi="宋体" w:cs="宋体"/>
                <w:color w:val="000000"/>
                <w:kern w:val="0"/>
                <w:sz w:val="24"/>
                <w:highlight w:val="none"/>
                <w:lang w:val="en-US" w:bidi="ar"/>
              </w:rPr>
            </w:pPr>
          </w:p>
        </w:tc>
        <w:tc>
          <w:tcPr>
            <w:tcW w:w="805" w:type="dxa"/>
            <w:tcBorders>
              <w:top w:val="single" w:color="000000" w:sz="4" w:space="0"/>
              <w:left w:val="single" w:color="auto" w:sz="4" w:space="0"/>
              <w:bottom w:val="single" w:color="000000" w:sz="4" w:space="0"/>
              <w:right w:val="single" w:color="000000" w:sz="4" w:space="0"/>
            </w:tcBorders>
            <w:noWrap w:val="0"/>
            <w:vAlign w:val="center"/>
          </w:tcPr>
          <w:p w14:paraId="13FFF132">
            <w:pPr>
              <w:widowControl/>
              <w:jc w:val="center"/>
              <w:textAlignment w:val="center"/>
              <w:rPr>
                <w:rFonts w:hint="default" w:ascii="宋体" w:hAnsi="宋体" w:cs="宋体"/>
                <w:b w:val="0"/>
                <w:bCs w:val="0"/>
                <w:color w:val="000000"/>
                <w:kern w:val="0"/>
                <w:sz w:val="24"/>
                <w:szCs w:val="24"/>
                <w:highlight w:val="none"/>
                <w:lang w:val="en-US" w:eastAsia="zh-CN" w:bidi="ar"/>
              </w:rPr>
            </w:pPr>
          </w:p>
        </w:tc>
        <w:tc>
          <w:tcPr>
            <w:tcW w:w="1362" w:type="dxa"/>
            <w:tcBorders>
              <w:top w:val="single" w:color="000000" w:sz="4" w:space="0"/>
              <w:left w:val="single" w:color="auto" w:sz="4" w:space="0"/>
              <w:bottom w:val="single" w:color="000000" w:sz="4" w:space="0"/>
              <w:right w:val="single" w:color="000000" w:sz="4" w:space="0"/>
            </w:tcBorders>
            <w:noWrap w:val="0"/>
            <w:vAlign w:val="center"/>
          </w:tcPr>
          <w:p w14:paraId="26E0C661">
            <w:pPr>
              <w:widowControl/>
              <w:jc w:val="center"/>
              <w:textAlignment w:val="center"/>
              <w:rPr>
                <w:rFonts w:hint="default" w:ascii="宋体" w:hAnsi="宋体" w:eastAsia="宋体" w:cs="宋体"/>
                <w:color w:val="000000"/>
                <w:kern w:val="0"/>
                <w:sz w:val="24"/>
                <w:highlight w:val="none"/>
                <w:lang w:val="en-US" w:eastAsia="zh-CN" w:bidi="ar"/>
              </w:rPr>
            </w:pPr>
          </w:p>
        </w:tc>
        <w:tc>
          <w:tcPr>
            <w:tcW w:w="1372" w:type="dxa"/>
            <w:tcBorders>
              <w:top w:val="single" w:color="000000" w:sz="4" w:space="0"/>
              <w:left w:val="single" w:color="auto" w:sz="4" w:space="0"/>
              <w:bottom w:val="single" w:color="000000" w:sz="4" w:space="0"/>
              <w:right w:val="single" w:color="000000" w:sz="4" w:space="0"/>
            </w:tcBorders>
            <w:noWrap w:val="0"/>
            <w:vAlign w:val="center"/>
          </w:tcPr>
          <w:p w14:paraId="31361E11">
            <w:pPr>
              <w:widowControl/>
              <w:jc w:val="center"/>
              <w:textAlignment w:val="center"/>
              <w:rPr>
                <w:rFonts w:hint="default" w:ascii="宋体" w:hAnsi="宋体" w:eastAsia="宋体" w:cs="宋体"/>
                <w:color w:val="000000"/>
                <w:kern w:val="0"/>
                <w:sz w:val="24"/>
                <w:highlight w:val="none"/>
                <w:lang w:val="en-US" w:eastAsia="zh-CN" w:bidi="ar"/>
              </w:rPr>
            </w:pPr>
          </w:p>
        </w:tc>
      </w:tr>
      <w:tr w14:paraId="2D418837">
        <w:tblPrEx>
          <w:tblCellMar>
            <w:top w:w="15" w:type="dxa"/>
            <w:left w:w="15" w:type="dxa"/>
            <w:bottom w:w="15" w:type="dxa"/>
            <w:right w:w="15" w:type="dxa"/>
          </w:tblCellMar>
        </w:tblPrEx>
        <w:trPr>
          <w:trHeight w:val="943" w:hRule="atLeast"/>
          <w:jc w:val="center"/>
        </w:trPr>
        <w:tc>
          <w:tcPr>
            <w:tcW w:w="469" w:type="dxa"/>
            <w:tcBorders>
              <w:top w:val="single" w:color="000000" w:sz="4" w:space="0"/>
              <w:left w:val="single" w:color="000000" w:sz="4" w:space="0"/>
              <w:bottom w:val="single" w:color="000000" w:sz="4" w:space="0"/>
              <w:right w:val="single" w:color="000000" w:sz="4" w:space="0"/>
            </w:tcBorders>
            <w:noWrap w:val="0"/>
            <w:vAlign w:val="center"/>
          </w:tcPr>
          <w:p w14:paraId="40EA316E">
            <w:pPr>
              <w:widowControl/>
              <w:jc w:val="center"/>
              <w:textAlignment w:val="center"/>
              <w:rPr>
                <w:rFonts w:hint="eastAsia" w:cs="Calibri"/>
                <w:color w:val="000000"/>
                <w:sz w:val="24"/>
                <w:highlight w:val="none"/>
              </w:rPr>
            </w:pPr>
            <w:r>
              <w:rPr>
                <w:rFonts w:hint="eastAsia" w:cs="Calibri"/>
                <w:color w:val="000000"/>
                <w:sz w:val="24"/>
                <w:highlight w:val="none"/>
                <w:lang w:val="en-US" w:eastAsia="zh-CN"/>
              </w:rPr>
              <w:t>3</w:t>
            </w:r>
          </w:p>
        </w:tc>
        <w:tc>
          <w:tcPr>
            <w:tcW w:w="2515" w:type="dxa"/>
            <w:tcBorders>
              <w:top w:val="single" w:color="000000" w:sz="4" w:space="0"/>
              <w:left w:val="single" w:color="000000" w:sz="4" w:space="0"/>
              <w:bottom w:val="single" w:color="000000" w:sz="4" w:space="0"/>
              <w:right w:val="single" w:color="000000" w:sz="4" w:space="0"/>
            </w:tcBorders>
            <w:noWrap w:val="0"/>
            <w:vAlign w:val="center"/>
          </w:tcPr>
          <w:p w14:paraId="5CAF5B75">
            <w:pPr>
              <w:widowControl/>
              <w:jc w:val="center"/>
              <w:textAlignment w:val="center"/>
              <w:rPr>
                <w:rFonts w:hint="default" w:cs="Calibri"/>
                <w:color w:val="000000"/>
                <w:sz w:val="24"/>
                <w:highlight w:val="none"/>
                <w:lang w:val="en-US"/>
              </w:rPr>
            </w:pPr>
            <w:r>
              <w:rPr>
                <w:rFonts w:hint="eastAsia" w:cs="Calibri"/>
                <w:color w:val="000000"/>
                <w:sz w:val="24"/>
                <w:highlight w:val="none"/>
                <w:lang w:val="en-US" w:eastAsia="zh-CN"/>
              </w:rPr>
              <w:t>主驱动</w:t>
            </w:r>
          </w:p>
        </w:tc>
        <w:tc>
          <w:tcPr>
            <w:tcW w:w="3563" w:type="dxa"/>
            <w:tcBorders>
              <w:top w:val="single" w:color="000000" w:sz="4" w:space="0"/>
              <w:left w:val="single" w:color="000000" w:sz="4" w:space="0"/>
              <w:bottom w:val="single" w:color="000000" w:sz="4" w:space="0"/>
              <w:right w:val="single" w:color="000000" w:sz="4" w:space="0"/>
            </w:tcBorders>
            <w:noWrap w:val="0"/>
            <w:vAlign w:val="center"/>
          </w:tcPr>
          <w:p w14:paraId="491A0028">
            <w:pPr>
              <w:widowControl/>
              <w:jc w:val="center"/>
              <w:textAlignment w:val="center"/>
              <w:rPr>
                <w:rFonts w:hint="default" w:cs="Calibri"/>
                <w:color w:val="000000"/>
                <w:sz w:val="24"/>
                <w:highlight w:val="none"/>
                <w:lang w:val="en-US"/>
              </w:rPr>
            </w:pPr>
          </w:p>
        </w:tc>
        <w:tc>
          <w:tcPr>
            <w:tcW w:w="1069" w:type="dxa"/>
            <w:tcBorders>
              <w:top w:val="single" w:color="000000" w:sz="4" w:space="0"/>
              <w:left w:val="single" w:color="auto" w:sz="4" w:space="0"/>
              <w:bottom w:val="single" w:color="000000" w:sz="4" w:space="0"/>
              <w:right w:val="single" w:color="000000" w:sz="4" w:space="0"/>
            </w:tcBorders>
            <w:noWrap w:val="0"/>
            <w:vAlign w:val="center"/>
          </w:tcPr>
          <w:p w14:paraId="08358399">
            <w:pPr>
              <w:widowControl/>
              <w:jc w:val="center"/>
              <w:textAlignment w:val="center"/>
              <w:rPr>
                <w:rFonts w:hint="default" w:ascii="宋体" w:hAnsi="宋体" w:cs="宋体"/>
                <w:color w:val="000000"/>
                <w:kern w:val="0"/>
                <w:sz w:val="24"/>
                <w:highlight w:val="none"/>
                <w:lang w:val="en-US" w:bidi="ar"/>
              </w:rPr>
            </w:pPr>
          </w:p>
        </w:tc>
        <w:tc>
          <w:tcPr>
            <w:tcW w:w="805" w:type="dxa"/>
            <w:tcBorders>
              <w:top w:val="single" w:color="000000" w:sz="4" w:space="0"/>
              <w:left w:val="single" w:color="auto" w:sz="4" w:space="0"/>
              <w:bottom w:val="single" w:color="000000" w:sz="4" w:space="0"/>
              <w:right w:val="single" w:color="000000" w:sz="4" w:space="0"/>
            </w:tcBorders>
            <w:noWrap w:val="0"/>
            <w:vAlign w:val="center"/>
          </w:tcPr>
          <w:p w14:paraId="2A524314">
            <w:pPr>
              <w:widowControl/>
              <w:jc w:val="center"/>
              <w:textAlignment w:val="center"/>
              <w:rPr>
                <w:rFonts w:hint="default" w:ascii="宋体" w:hAnsi="宋体" w:cs="宋体"/>
                <w:b w:val="0"/>
                <w:bCs w:val="0"/>
                <w:color w:val="000000"/>
                <w:kern w:val="0"/>
                <w:sz w:val="24"/>
                <w:szCs w:val="24"/>
                <w:highlight w:val="none"/>
                <w:lang w:val="en-US" w:eastAsia="zh-CN" w:bidi="ar"/>
              </w:rPr>
            </w:pPr>
          </w:p>
        </w:tc>
        <w:tc>
          <w:tcPr>
            <w:tcW w:w="1362" w:type="dxa"/>
            <w:tcBorders>
              <w:top w:val="single" w:color="000000" w:sz="4" w:space="0"/>
              <w:left w:val="single" w:color="auto" w:sz="4" w:space="0"/>
              <w:bottom w:val="single" w:color="000000" w:sz="4" w:space="0"/>
              <w:right w:val="single" w:color="000000" w:sz="4" w:space="0"/>
            </w:tcBorders>
            <w:noWrap w:val="0"/>
            <w:vAlign w:val="center"/>
          </w:tcPr>
          <w:p w14:paraId="61A00805">
            <w:pPr>
              <w:widowControl/>
              <w:jc w:val="center"/>
              <w:textAlignment w:val="center"/>
              <w:rPr>
                <w:rFonts w:hint="default" w:ascii="宋体" w:hAnsi="宋体" w:eastAsia="宋体" w:cs="宋体"/>
                <w:color w:val="000000"/>
                <w:kern w:val="0"/>
                <w:sz w:val="24"/>
                <w:highlight w:val="none"/>
                <w:lang w:val="en-US" w:eastAsia="zh-CN" w:bidi="ar"/>
              </w:rPr>
            </w:pPr>
          </w:p>
        </w:tc>
        <w:tc>
          <w:tcPr>
            <w:tcW w:w="1372" w:type="dxa"/>
            <w:tcBorders>
              <w:top w:val="single" w:color="000000" w:sz="4" w:space="0"/>
              <w:left w:val="single" w:color="auto" w:sz="4" w:space="0"/>
              <w:bottom w:val="single" w:color="000000" w:sz="4" w:space="0"/>
              <w:right w:val="single" w:color="000000" w:sz="4" w:space="0"/>
            </w:tcBorders>
            <w:noWrap w:val="0"/>
            <w:vAlign w:val="center"/>
          </w:tcPr>
          <w:p w14:paraId="194C9AF8">
            <w:pPr>
              <w:widowControl/>
              <w:jc w:val="center"/>
              <w:textAlignment w:val="center"/>
              <w:rPr>
                <w:rFonts w:hint="default" w:ascii="宋体" w:hAnsi="宋体" w:eastAsia="宋体" w:cs="宋体"/>
                <w:color w:val="000000"/>
                <w:kern w:val="0"/>
                <w:sz w:val="24"/>
                <w:highlight w:val="none"/>
                <w:lang w:val="en-US" w:eastAsia="zh-CN" w:bidi="ar"/>
              </w:rPr>
            </w:pPr>
          </w:p>
        </w:tc>
      </w:tr>
      <w:tr w14:paraId="18F14020">
        <w:tblPrEx>
          <w:tblCellMar>
            <w:top w:w="15" w:type="dxa"/>
            <w:left w:w="15" w:type="dxa"/>
            <w:bottom w:w="15" w:type="dxa"/>
            <w:right w:w="15" w:type="dxa"/>
          </w:tblCellMar>
        </w:tblPrEx>
        <w:trPr>
          <w:trHeight w:val="943" w:hRule="atLeast"/>
          <w:jc w:val="center"/>
        </w:trPr>
        <w:tc>
          <w:tcPr>
            <w:tcW w:w="469" w:type="dxa"/>
            <w:tcBorders>
              <w:top w:val="single" w:color="000000" w:sz="4" w:space="0"/>
              <w:left w:val="single" w:color="000000" w:sz="4" w:space="0"/>
              <w:bottom w:val="single" w:color="000000" w:sz="4" w:space="0"/>
              <w:right w:val="single" w:color="000000" w:sz="4" w:space="0"/>
            </w:tcBorders>
            <w:noWrap w:val="0"/>
            <w:vAlign w:val="center"/>
          </w:tcPr>
          <w:p w14:paraId="501CC646">
            <w:pPr>
              <w:widowControl/>
              <w:jc w:val="center"/>
              <w:textAlignment w:val="center"/>
              <w:rPr>
                <w:rFonts w:hint="eastAsia" w:cs="Calibri"/>
                <w:color w:val="000000"/>
                <w:sz w:val="24"/>
                <w:highlight w:val="none"/>
              </w:rPr>
            </w:pPr>
            <w:r>
              <w:rPr>
                <w:rFonts w:hint="eastAsia" w:cs="Calibri"/>
                <w:color w:val="000000"/>
                <w:sz w:val="24"/>
                <w:highlight w:val="none"/>
                <w:lang w:val="en-US" w:eastAsia="zh-CN"/>
              </w:rPr>
              <w:t>4</w:t>
            </w:r>
          </w:p>
        </w:tc>
        <w:tc>
          <w:tcPr>
            <w:tcW w:w="2515" w:type="dxa"/>
            <w:tcBorders>
              <w:top w:val="single" w:color="000000" w:sz="4" w:space="0"/>
              <w:left w:val="single" w:color="000000" w:sz="4" w:space="0"/>
              <w:bottom w:val="single" w:color="000000" w:sz="4" w:space="0"/>
              <w:right w:val="single" w:color="000000" w:sz="4" w:space="0"/>
            </w:tcBorders>
            <w:noWrap w:val="0"/>
            <w:vAlign w:val="center"/>
          </w:tcPr>
          <w:p w14:paraId="4B71C0E4">
            <w:pPr>
              <w:widowControl/>
              <w:jc w:val="center"/>
              <w:textAlignment w:val="center"/>
              <w:rPr>
                <w:rFonts w:hint="default" w:cs="Calibri"/>
                <w:color w:val="000000"/>
                <w:sz w:val="24"/>
                <w:highlight w:val="none"/>
                <w:lang w:val="en-US"/>
              </w:rPr>
            </w:pPr>
            <w:r>
              <w:rPr>
                <w:rFonts w:hint="eastAsia" w:cs="Calibri"/>
                <w:color w:val="000000"/>
                <w:sz w:val="24"/>
                <w:highlight w:val="none"/>
                <w:lang w:val="en-US" w:eastAsia="zh-CN"/>
              </w:rPr>
              <w:t>……</w:t>
            </w:r>
          </w:p>
        </w:tc>
        <w:tc>
          <w:tcPr>
            <w:tcW w:w="3563" w:type="dxa"/>
            <w:tcBorders>
              <w:top w:val="single" w:color="000000" w:sz="4" w:space="0"/>
              <w:left w:val="single" w:color="000000" w:sz="4" w:space="0"/>
              <w:bottom w:val="single" w:color="000000" w:sz="4" w:space="0"/>
              <w:right w:val="single" w:color="000000" w:sz="4" w:space="0"/>
            </w:tcBorders>
            <w:noWrap w:val="0"/>
            <w:vAlign w:val="center"/>
          </w:tcPr>
          <w:p w14:paraId="6E677CC6">
            <w:pPr>
              <w:widowControl/>
              <w:jc w:val="center"/>
              <w:textAlignment w:val="center"/>
              <w:rPr>
                <w:rFonts w:hint="default" w:cs="Calibri"/>
                <w:color w:val="000000"/>
                <w:sz w:val="24"/>
                <w:highlight w:val="none"/>
                <w:lang w:val="en-US"/>
              </w:rPr>
            </w:pPr>
          </w:p>
        </w:tc>
        <w:tc>
          <w:tcPr>
            <w:tcW w:w="1069" w:type="dxa"/>
            <w:tcBorders>
              <w:top w:val="single" w:color="000000" w:sz="4" w:space="0"/>
              <w:left w:val="single" w:color="auto" w:sz="4" w:space="0"/>
              <w:bottom w:val="single" w:color="000000" w:sz="4" w:space="0"/>
              <w:right w:val="single" w:color="000000" w:sz="4" w:space="0"/>
            </w:tcBorders>
            <w:noWrap w:val="0"/>
            <w:vAlign w:val="center"/>
          </w:tcPr>
          <w:p w14:paraId="119803B5">
            <w:pPr>
              <w:widowControl/>
              <w:jc w:val="center"/>
              <w:textAlignment w:val="center"/>
              <w:rPr>
                <w:rFonts w:hint="default" w:ascii="宋体" w:hAnsi="宋体" w:cs="宋体"/>
                <w:color w:val="000000"/>
                <w:kern w:val="0"/>
                <w:sz w:val="24"/>
                <w:highlight w:val="none"/>
                <w:lang w:val="en-US" w:bidi="ar"/>
              </w:rPr>
            </w:pPr>
          </w:p>
        </w:tc>
        <w:tc>
          <w:tcPr>
            <w:tcW w:w="805" w:type="dxa"/>
            <w:tcBorders>
              <w:top w:val="single" w:color="000000" w:sz="4" w:space="0"/>
              <w:left w:val="single" w:color="auto" w:sz="4" w:space="0"/>
              <w:bottom w:val="single" w:color="000000" w:sz="4" w:space="0"/>
              <w:right w:val="single" w:color="000000" w:sz="4" w:space="0"/>
            </w:tcBorders>
            <w:noWrap w:val="0"/>
            <w:vAlign w:val="center"/>
          </w:tcPr>
          <w:p w14:paraId="051D5450">
            <w:pPr>
              <w:widowControl/>
              <w:jc w:val="center"/>
              <w:textAlignment w:val="center"/>
              <w:rPr>
                <w:rFonts w:hint="default" w:ascii="宋体" w:hAnsi="宋体" w:cs="宋体"/>
                <w:b w:val="0"/>
                <w:bCs w:val="0"/>
                <w:color w:val="000000"/>
                <w:kern w:val="0"/>
                <w:sz w:val="24"/>
                <w:szCs w:val="24"/>
                <w:highlight w:val="none"/>
                <w:lang w:val="en-US" w:eastAsia="zh-CN" w:bidi="ar"/>
              </w:rPr>
            </w:pPr>
          </w:p>
        </w:tc>
        <w:tc>
          <w:tcPr>
            <w:tcW w:w="1362" w:type="dxa"/>
            <w:tcBorders>
              <w:top w:val="single" w:color="000000" w:sz="4" w:space="0"/>
              <w:left w:val="single" w:color="auto" w:sz="4" w:space="0"/>
              <w:bottom w:val="single" w:color="000000" w:sz="4" w:space="0"/>
              <w:right w:val="single" w:color="000000" w:sz="4" w:space="0"/>
            </w:tcBorders>
            <w:noWrap w:val="0"/>
            <w:vAlign w:val="center"/>
          </w:tcPr>
          <w:p w14:paraId="4F6158E0">
            <w:pPr>
              <w:widowControl/>
              <w:jc w:val="center"/>
              <w:textAlignment w:val="center"/>
              <w:rPr>
                <w:rFonts w:hint="default" w:ascii="宋体" w:hAnsi="宋体" w:eastAsia="宋体" w:cs="宋体"/>
                <w:color w:val="000000"/>
                <w:kern w:val="0"/>
                <w:sz w:val="24"/>
                <w:highlight w:val="none"/>
                <w:lang w:val="en-US" w:eastAsia="zh-CN" w:bidi="ar"/>
              </w:rPr>
            </w:pPr>
          </w:p>
        </w:tc>
        <w:tc>
          <w:tcPr>
            <w:tcW w:w="1372" w:type="dxa"/>
            <w:tcBorders>
              <w:top w:val="single" w:color="000000" w:sz="4" w:space="0"/>
              <w:left w:val="single" w:color="auto" w:sz="4" w:space="0"/>
              <w:bottom w:val="single" w:color="000000" w:sz="4" w:space="0"/>
              <w:right w:val="single" w:color="000000" w:sz="4" w:space="0"/>
            </w:tcBorders>
            <w:noWrap w:val="0"/>
            <w:vAlign w:val="center"/>
          </w:tcPr>
          <w:p w14:paraId="29FBE417">
            <w:pPr>
              <w:widowControl/>
              <w:jc w:val="center"/>
              <w:textAlignment w:val="center"/>
              <w:rPr>
                <w:rFonts w:hint="default" w:ascii="宋体" w:hAnsi="宋体" w:eastAsia="宋体" w:cs="宋体"/>
                <w:color w:val="000000"/>
                <w:kern w:val="0"/>
                <w:sz w:val="24"/>
                <w:highlight w:val="none"/>
                <w:lang w:val="en-US" w:eastAsia="zh-CN" w:bidi="ar"/>
              </w:rPr>
            </w:pPr>
          </w:p>
        </w:tc>
      </w:tr>
      <w:tr w14:paraId="6807151B">
        <w:tblPrEx>
          <w:tblCellMar>
            <w:top w:w="15" w:type="dxa"/>
            <w:left w:w="15" w:type="dxa"/>
            <w:bottom w:w="15" w:type="dxa"/>
            <w:right w:w="15" w:type="dxa"/>
          </w:tblCellMar>
        </w:tblPrEx>
        <w:trPr>
          <w:trHeight w:val="943" w:hRule="atLeast"/>
          <w:jc w:val="center"/>
        </w:trPr>
        <w:tc>
          <w:tcPr>
            <w:tcW w:w="469" w:type="dxa"/>
            <w:tcBorders>
              <w:top w:val="single" w:color="000000" w:sz="4" w:space="0"/>
              <w:left w:val="single" w:color="000000" w:sz="4" w:space="0"/>
              <w:bottom w:val="single" w:color="000000" w:sz="4" w:space="0"/>
              <w:right w:val="single" w:color="000000" w:sz="4" w:space="0"/>
            </w:tcBorders>
            <w:noWrap w:val="0"/>
            <w:vAlign w:val="center"/>
          </w:tcPr>
          <w:p w14:paraId="08E05C94">
            <w:pPr>
              <w:widowControl/>
              <w:jc w:val="center"/>
              <w:textAlignment w:val="center"/>
              <w:rPr>
                <w:rFonts w:hint="eastAsia" w:cs="Calibri"/>
                <w:color w:val="000000"/>
                <w:sz w:val="24"/>
                <w:highlight w:val="none"/>
              </w:rPr>
            </w:pPr>
            <w:r>
              <w:rPr>
                <w:rFonts w:hint="eastAsia" w:cs="Calibri"/>
                <w:color w:val="000000"/>
                <w:sz w:val="24"/>
                <w:highlight w:val="none"/>
                <w:lang w:val="en-US" w:eastAsia="zh-CN"/>
              </w:rPr>
              <w:t>5</w:t>
            </w:r>
          </w:p>
        </w:tc>
        <w:tc>
          <w:tcPr>
            <w:tcW w:w="2515" w:type="dxa"/>
            <w:tcBorders>
              <w:top w:val="single" w:color="000000" w:sz="4" w:space="0"/>
              <w:left w:val="single" w:color="000000" w:sz="4" w:space="0"/>
              <w:bottom w:val="single" w:color="000000" w:sz="4" w:space="0"/>
              <w:right w:val="single" w:color="000000" w:sz="4" w:space="0"/>
            </w:tcBorders>
            <w:noWrap w:val="0"/>
            <w:vAlign w:val="center"/>
          </w:tcPr>
          <w:p w14:paraId="77839229">
            <w:pPr>
              <w:widowControl/>
              <w:jc w:val="center"/>
              <w:textAlignment w:val="center"/>
              <w:rPr>
                <w:rFonts w:hint="default" w:cs="Calibri"/>
                <w:color w:val="000000"/>
                <w:sz w:val="24"/>
                <w:highlight w:val="none"/>
                <w:lang w:val="en-US"/>
              </w:rPr>
            </w:pPr>
            <w:r>
              <w:rPr>
                <w:rFonts w:hint="eastAsia" w:cs="Calibri"/>
                <w:color w:val="000000"/>
                <w:sz w:val="24"/>
                <w:highlight w:val="none"/>
                <w:lang w:val="en-US" w:eastAsia="zh-CN"/>
              </w:rPr>
              <w:t>保险费用</w:t>
            </w:r>
          </w:p>
        </w:tc>
        <w:tc>
          <w:tcPr>
            <w:tcW w:w="3563" w:type="dxa"/>
            <w:tcBorders>
              <w:top w:val="single" w:color="000000" w:sz="4" w:space="0"/>
              <w:left w:val="single" w:color="000000" w:sz="4" w:space="0"/>
              <w:bottom w:val="single" w:color="000000" w:sz="4" w:space="0"/>
              <w:right w:val="single" w:color="000000" w:sz="4" w:space="0"/>
            </w:tcBorders>
            <w:noWrap w:val="0"/>
            <w:vAlign w:val="center"/>
          </w:tcPr>
          <w:p w14:paraId="45F8EC36">
            <w:pPr>
              <w:widowControl/>
              <w:jc w:val="center"/>
              <w:textAlignment w:val="center"/>
              <w:rPr>
                <w:rFonts w:hint="default" w:cs="Calibri"/>
                <w:color w:val="000000"/>
                <w:sz w:val="24"/>
                <w:highlight w:val="none"/>
                <w:lang w:val="en-US"/>
              </w:rPr>
            </w:pPr>
          </w:p>
        </w:tc>
        <w:tc>
          <w:tcPr>
            <w:tcW w:w="1069" w:type="dxa"/>
            <w:tcBorders>
              <w:top w:val="single" w:color="000000" w:sz="4" w:space="0"/>
              <w:left w:val="single" w:color="auto" w:sz="4" w:space="0"/>
              <w:bottom w:val="single" w:color="000000" w:sz="4" w:space="0"/>
              <w:right w:val="single" w:color="000000" w:sz="4" w:space="0"/>
            </w:tcBorders>
            <w:noWrap w:val="0"/>
            <w:vAlign w:val="center"/>
          </w:tcPr>
          <w:p w14:paraId="08409CC6">
            <w:pPr>
              <w:widowControl/>
              <w:jc w:val="center"/>
              <w:textAlignment w:val="center"/>
              <w:rPr>
                <w:rFonts w:hint="default" w:ascii="宋体" w:hAnsi="宋体" w:cs="宋体"/>
                <w:color w:val="000000"/>
                <w:kern w:val="0"/>
                <w:sz w:val="24"/>
                <w:highlight w:val="none"/>
                <w:lang w:val="en-US" w:bidi="ar"/>
              </w:rPr>
            </w:pPr>
          </w:p>
        </w:tc>
        <w:tc>
          <w:tcPr>
            <w:tcW w:w="805" w:type="dxa"/>
            <w:tcBorders>
              <w:top w:val="single" w:color="000000" w:sz="4" w:space="0"/>
              <w:left w:val="single" w:color="auto" w:sz="4" w:space="0"/>
              <w:bottom w:val="single" w:color="000000" w:sz="4" w:space="0"/>
              <w:right w:val="single" w:color="000000" w:sz="4" w:space="0"/>
            </w:tcBorders>
            <w:noWrap w:val="0"/>
            <w:vAlign w:val="center"/>
          </w:tcPr>
          <w:p w14:paraId="07DA460A">
            <w:pPr>
              <w:widowControl/>
              <w:jc w:val="center"/>
              <w:textAlignment w:val="center"/>
              <w:rPr>
                <w:rFonts w:hint="default" w:ascii="宋体" w:hAnsi="宋体" w:cs="宋体"/>
                <w:b w:val="0"/>
                <w:bCs w:val="0"/>
                <w:color w:val="000000"/>
                <w:kern w:val="0"/>
                <w:sz w:val="24"/>
                <w:szCs w:val="24"/>
                <w:highlight w:val="none"/>
                <w:lang w:val="en-US" w:eastAsia="zh-CN" w:bidi="ar"/>
              </w:rPr>
            </w:pPr>
          </w:p>
        </w:tc>
        <w:tc>
          <w:tcPr>
            <w:tcW w:w="1362" w:type="dxa"/>
            <w:tcBorders>
              <w:top w:val="single" w:color="000000" w:sz="4" w:space="0"/>
              <w:left w:val="single" w:color="auto" w:sz="4" w:space="0"/>
              <w:bottom w:val="single" w:color="000000" w:sz="4" w:space="0"/>
              <w:right w:val="single" w:color="000000" w:sz="4" w:space="0"/>
            </w:tcBorders>
            <w:noWrap w:val="0"/>
            <w:vAlign w:val="center"/>
          </w:tcPr>
          <w:p w14:paraId="6622AB32">
            <w:pPr>
              <w:widowControl/>
              <w:jc w:val="center"/>
              <w:textAlignment w:val="center"/>
              <w:rPr>
                <w:rFonts w:hint="default" w:ascii="宋体" w:hAnsi="宋体" w:eastAsia="宋体" w:cs="宋体"/>
                <w:color w:val="000000"/>
                <w:kern w:val="0"/>
                <w:sz w:val="24"/>
                <w:highlight w:val="none"/>
                <w:lang w:val="en-US" w:eastAsia="zh-CN" w:bidi="ar"/>
              </w:rPr>
            </w:pPr>
          </w:p>
        </w:tc>
        <w:tc>
          <w:tcPr>
            <w:tcW w:w="1372" w:type="dxa"/>
            <w:tcBorders>
              <w:top w:val="single" w:color="000000" w:sz="4" w:space="0"/>
              <w:left w:val="single" w:color="auto" w:sz="4" w:space="0"/>
              <w:bottom w:val="single" w:color="000000" w:sz="4" w:space="0"/>
              <w:right w:val="single" w:color="000000" w:sz="4" w:space="0"/>
            </w:tcBorders>
            <w:noWrap w:val="0"/>
            <w:vAlign w:val="center"/>
          </w:tcPr>
          <w:p w14:paraId="7F740BF5">
            <w:pPr>
              <w:widowControl/>
              <w:jc w:val="center"/>
              <w:textAlignment w:val="center"/>
              <w:rPr>
                <w:rFonts w:hint="default" w:ascii="宋体" w:hAnsi="宋体" w:eastAsia="宋体" w:cs="宋体"/>
                <w:color w:val="000000"/>
                <w:kern w:val="0"/>
                <w:sz w:val="24"/>
                <w:highlight w:val="none"/>
                <w:lang w:val="en-US" w:eastAsia="zh-CN" w:bidi="ar"/>
              </w:rPr>
            </w:pPr>
          </w:p>
        </w:tc>
      </w:tr>
      <w:tr w14:paraId="43D74D6C">
        <w:tblPrEx>
          <w:tblCellMar>
            <w:top w:w="15" w:type="dxa"/>
            <w:left w:w="15" w:type="dxa"/>
            <w:bottom w:w="15" w:type="dxa"/>
            <w:right w:w="15" w:type="dxa"/>
          </w:tblCellMar>
        </w:tblPrEx>
        <w:trPr>
          <w:trHeight w:val="452" w:hRule="atLeast"/>
          <w:jc w:val="center"/>
        </w:trPr>
        <w:tc>
          <w:tcPr>
            <w:tcW w:w="11155" w:type="dxa"/>
            <w:gridSpan w:val="7"/>
            <w:tcBorders>
              <w:top w:val="single" w:color="000000" w:sz="4" w:space="0"/>
              <w:left w:val="single" w:color="000000" w:sz="4" w:space="0"/>
              <w:bottom w:val="single" w:color="000000" w:sz="4" w:space="0"/>
              <w:right w:val="single" w:color="000000" w:sz="4" w:space="0"/>
            </w:tcBorders>
            <w:noWrap w:val="0"/>
            <w:vAlign w:val="center"/>
          </w:tcPr>
          <w:p w14:paraId="56D9B3E3">
            <w:pPr>
              <w:widowControl/>
              <w:ind w:firstLine="480" w:firstLineChars="200"/>
              <w:jc w:val="both"/>
              <w:textAlignment w:val="center"/>
              <w:rPr>
                <w:rFonts w:hint="eastAsia" w:ascii="宋体" w:hAnsi="宋体" w:eastAsia="宋体" w:cs="宋体"/>
                <w:color w:val="000000"/>
                <w:kern w:val="0"/>
                <w:sz w:val="24"/>
                <w:highlight w:val="none"/>
                <w:lang w:val="en-US" w:eastAsia="zh-CN" w:bidi="ar"/>
              </w:rPr>
            </w:pPr>
            <w:r>
              <w:rPr>
                <w:rFonts w:hint="eastAsia" w:ascii="宋体" w:hAnsi="宋体" w:cs="宋体"/>
                <w:color w:val="000000"/>
                <w:kern w:val="0"/>
                <w:sz w:val="24"/>
                <w:highlight w:val="none"/>
                <w:lang w:bidi="ar"/>
              </w:rPr>
              <w:t>合计（含税）</w:t>
            </w:r>
            <w:r>
              <w:rPr>
                <w:rFonts w:hint="eastAsia" w:ascii="宋体" w:hAnsi="宋体" w:cs="宋体"/>
                <w:color w:val="000000"/>
                <w:kern w:val="0"/>
                <w:sz w:val="24"/>
                <w:highlight w:val="none"/>
                <w:lang w:eastAsia="zh-CN" w:bidi="ar"/>
              </w:rPr>
              <w:t>：</w:t>
            </w:r>
            <w:r>
              <w:rPr>
                <w:rFonts w:hint="eastAsia" w:ascii="宋体" w:hAnsi="宋体" w:cs="宋体"/>
                <w:color w:val="000000"/>
                <w:kern w:val="0"/>
                <w:sz w:val="24"/>
                <w:highlight w:val="none"/>
                <w:lang w:val="en-US" w:eastAsia="zh-CN" w:bidi="ar"/>
              </w:rPr>
              <w:t xml:space="preserve">元                               </w:t>
            </w:r>
            <w:r>
              <w:rPr>
                <w:rFonts w:hint="eastAsia" w:ascii="宋体" w:hAnsi="宋体" w:eastAsia="宋体" w:cs="宋体"/>
                <w:color w:val="000000"/>
                <w:kern w:val="0"/>
                <w:sz w:val="24"/>
                <w:highlight w:val="none"/>
                <w:lang w:bidi="ar"/>
              </w:rPr>
              <w:t>人民币（大写）：</w:t>
            </w:r>
            <w:r>
              <w:rPr>
                <w:rFonts w:hint="eastAsia" w:ascii="宋体" w:hAnsi="宋体" w:eastAsia="宋体" w:cs="宋体"/>
                <w:color w:val="000000"/>
                <w:kern w:val="0"/>
                <w:sz w:val="24"/>
                <w:highlight w:val="none"/>
                <w:lang w:val="en-US" w:eastAsia="zh-CN" w:bidi="ar"/>
              </w:rPr>
              <w:t>元整</w:t>
            </w:r>
          </w:p>
        </w:tc>
      </w:tr>
      <w:tr w14:paraId="70B67D40">
        <w:tblPrEx>
          <w:tblCellMar>
            <w:top w:w="15" w:type="dxa"/>
            <w:left w:w="15" w:type="dxa"/>
            <w:bottom w:w="15" w:type="dxa"/>
            <w:right w:w="15" w:type="dxa"/>
          </w:tblCellMar>
        </w:tblPrEx>
        <w:trPr>
          <w:trHeight w:val="1234" w:hRule="atLeast"/>
          <w:jc w:val="center"/>
        </w:trPr>
        <w:tc>
          <w:tcPr>
            <w:tcW w:w="11155" w:type="dxa"/>
            <w:gridSpan w:val="7"/>
            <w:tcBorders>
              <w:top w:val="single" w:color="000000" w:sz="4" w:space="0"/>
              <w:left w:val="single" w:color="000000" w:sz="4" w:space="0"/>
              <w:bottom w:val="single" w:color="000000" w:sz="4" w:space="0"/>
              <w:right w:val="single" w:color="000000" w:sz="4" w:space="0"/>
            </w:tcBorders>
            <w:noWrap w:val="0"/>
            <w:vAlign w:val="center"/>
          </w:tcPr>
          <w:p w14:paraId="65DD3990">
            <w:pPr>
              <w:rPr>
                <w:rFonts w:hint="eastAsia" w:ascii="宋体" w:hAnsi="宋体" w:cs="宋体"/>
                <w:sz w:val="18"/>
                <w:szCs w:val="18"/>
                <w:highlight w:val="none"/>
              </w:rPr>
            </w:pPr>
            <w:r>
              <w:rPr>
                <w:rFonts w:hint="eastAsia" w:ascii="宋体" w:hAnsi="宋体" w:cs="宋体"/>
                <w:sz w:val="18"/>
                <w:szCs w:val="18"/>
                <w:highlight w:val="none"/>
              </w:rPr>
              <w:t>备注：</w:t>
            </w:r>
          </w:p>
          <w:p w14:paraId="030221C0">
            <w:pPr>
              <w:numPr>
                <w:ilvl w:val="1"/>
                <w:numId w:val="14"/>
              </w:numPr>
              <w:snapToGrid w:val="0"/>
              <w:rPr>
                <w:rFonts w:hint="eastAsia" w:ascii="宋体" w:hAnsi="宋体" w:cs="宋体"/>
                <w:sz w:val="18"/>
                <w:szCs w:val="18"/>
                <w:highlight w:val="none"/>
              </w:rPr>
            </w:pPr>
            <w:r>
              <w:rPr>
                <w:rFonts w:hint="eastAsia" w:ascii="宋体" w:hAnsi="宋体" w:cs="宋体"/>
                <w:sz w:val="18"/>
                <w:szCs w:val="18"/>
                <w:highlight w:val="none"/>
              </w:rPr>
              <w:t>以上报价含税（9%），含保险，结算以双方签字确认为准。</w:t>
            </w:r>
          </w:p>
          <w:p w14:paraId="1F62503F">
            <w:pPr>
              <w:numPr>
                <w:ilvl w:val="1"/>
                <w:numId w:val="14"/>
              </w:numPr>
              <w:snapToGrid w:val="0"/>
              <w:rPr>
                <w:rFonts w:hint="eastAsia" w:ascii="宋体" w:hAnsi="宋体" w:cs="宋体"/>
                <w:sz w:val="18"/>
                <w:szCs w:val="18"/>
                <w:highlight w:val="none"/>
              </w:rPr>
            </w:pPr>
            <w:r>
              <w:rPr>
                <w:rFonts w:hint="eastAsia" w:ascii="宋体" w:hAnsi="宋体" w:cs="宋体"/>
                <w:sz w:val="18"/>
                <w:szCs w:val="18"/>
                <w:highlight w:val="none"/>
              </w:rPr>
              <w:t>合同费用为综合费用，已包含了乙方配备资源、组织运输及运输过程中所需的、人工费、车辆及人身伤/损险费、人员食宿费、材料费、机具设备使用费、设备检验费、交通疏导费、路障排除费、风险费、管理费、保险费、税金及此次运输产生的其他费用；未列项目的费用已包含总额之中。</w:t>
            </w:r>
          </w:p>
        </w:tc>
      </w:tr>
    </w:tbl>
    <w:p w14:paraId="3617EBF2">
      <w:pPr>
        <w:tabs>
          <w:tab w:val="left" w:pos="426"/>
        </w:tabs>
        <w:spacing w:before="72" w:beforeLines="30" w:line="280" w:lineRule="atLeast"/>
        <w:rPr>
          <w:rFonts w:hint="eastAsia" w:ascii="黑体" w:eastAsia="黑体"/>
          <w:highlight w:val="none"/>
        </w:rPr>
      </w:pPr>
    </w:p>
    <w:p w14:paraId="718FB4E8">
      <w:pPr>
        <w:keepNext w:val="0"/>
        <w:keepLines w:val="0"/>
        <w:pageBreakBefore w:val="0"/>
        <w:widowControl w:val="0"/>
        <w:kinsoku/>
        <w:wordWrap/>
        <w:overflowPunct/>
        <w:topLinePunct w:val="0"/>
        <w:autoSpaceDE w:val="0"/>
        <w:autoSpaceDN w:val="0"/>
        <w:bidi w:val="0"/>
        <w:adjustRightInd/>
        <w:snapToGrid/>
        <w:spacing w:before="72" w:beforeLines="30" w:line="360" w:lineRule="auto"/>
        <w:textAlignment w:val="auto"/>
        <w:rPr>
          <w:rFonts w:hint="eastAsia" w:ascii="宋体" w:hAnsi="宋体" w:eastAsia="宋体" w:cs="宋体"/>
          <w:highlight w:val="none"/>
        </w:rPr>
      </w:pPr>
      <w:r>
        <w:rPr>
          <w:rFonts w:hint="eastAsia" w:ascii="宋体" w:hAnsi="宋体" w:eastAsia="宋体" w:cs="宋体"/>
          <w:highlight w:val="none"/>
        </w:rPr>
        <w:t>三、运输路线及方式</w:t>
      </w:r>
    </w:p>
    <w:p w14:paraId="1E39D118">
      <w:pPr>
        <w:keepNext w:val="0"/>
        <w:keepLines w:val="0"/>
        <w:pageBreakBefore w:val="0"/>
        <w:widowControl w:val="0"/>
        <w:numPr>
          <w:ilvl w:val="0"/>
          <w:numId w:val="15"/>
        </w:numPr>
        <w:kinsoku/>
        <w:wordWrap/>
        <w:overflowPunct/>
        <w:topLinePunct w:val="0"/>
        <w:autoSpaceDE w:val="0"/>
        <w:autoSpaceDN w:val="0"/>
        <w:bidi w:val="0"/>
        <w:adjustRightInd/>
        <w:snapToGrid/>
        <w:spacing w:line="360" w:lineRule="auto"/>
        <w:textAlignment w:val="auto"/>
        <w:rPr>
          <w:rFonts w:hint="eastAsia" w:ascii="宋体" w:hAnsi="宋体" w:eastAsia="宋体" w:cs="宋体"/>
          <w:highlight w:val="none"/>
        </w:rPr>
      </w:pPr>
      <w:r>
        <w:rPr>
          <w:rFonts w:hint="eastAsia" w:ascii="宋体" w:hAnsi="宋体" w:eastAsia="宋体" w:cs="宋体"/>
          <w:highlight w:val="none"/>
        </w:rPr>
        <w:t>双方约定采取汽车货运运输方式，装车方案及重量见附件1，具体以实际为准；</w:t>
      </w:r>
    </w:p>
    <w:p w14:paraId="57CCA827">
      <w:pPr>
        <w:keepNext w:val="0"/>
        <w:keepLines w:val="0"/>
        <w:pageBreakBefore w:val="0"/>
        <w:widowControl w:val="0"/>
        <w:numPr>
          <w:ilvl w:val="0"/>
          <w:numId w:val="15"/>
        </w:numPr>
        <w:kinsoku/>
        <w:wordWrap/>
        <w:overflowPunct/>
        <w:topLinePunct w:val="0"/>
        <w:autoSpaceDE w:val="0"/>
        <w:autoSpaceDN w:val="0"/>
        <w:bidi w:val="0"/>
        <w:adjustRightInd/>
        <w:snapToGrid/>
        <w:spacing w:line="360" w:lineRule="auto"/>
        <w:textAlignment w:val="auto"/>
        <w:rPr>
          <w:rFonts w:hint="eastAsia" w:ascii="宋体" w:hAnsi="宋体" w:eastAsia="宋体" w:cs="宋体"/>
          <w:highlight w:val="none"/>
        </w:rPr>
      </w:pPr>
      <w:r>
        <w:rPr>
          <w:rFonts w:hint="eastAsia" w:ascii="宋体" w:hAnsi="宋体" w:eastAsia="宋体" w:cs="宋体"/>
          <w:highlight w:val="none"/>
        </w:rPr>
        <w:t>货物运输路线及安全保障方案需完全按照乙方报价文件中提供的方案执行。</w:t>
      </w:r>
    </w:p>
    <w:p w14:paraId="0E2C50FD">
      <w:pPr>
        <w:keepNext w:val="0"/>
        <w:keepLines w:val="0"/>
        <w:pageBreakBefore w:val="0"/>
        <w:widowControl w:val="0"/>
        <w:kinsoku/>
        <w:wordWrap/>
        <w:overflowPunct/>
        <w:topLinePunct w:val="0"/>
        <w:autoSpaceDE w:val="0"/>
        <w:autoSpaceDN w:val="0"/>
        <w:bidi w:val="0"/>
        <w:adjustRightInd/>
        <w:snapToGrid/>
        <w:spacing w:before="72" w:beforeLines="30" w:line="360" w:lineRule="auto"/>
        <w:textAlignment w:val="auto"/>
        <w:rPr>
          <w:rFonts w:hint="eastAsia" w:ascii="宋体" w:hAnsi="宋体" w:eastAsia="宋体" w:cs="宋体"/>
          <w:highlight w:val="none"/>
        </w:rPr>
      </w:pPr>
      <w:r>
        <w:rPr>
          <w:rFonts w:hint="eastAsia" w:ascii="宋体" w:hAnsi="宋体" w:eastAsia="宋体" w:cs="宋体"/>
          <w:highlight w:val="none"/>
        </w:rPr>
        <w:t>四、运输区间</w:t>
      </w:r>
    </w:p>
    <w:p w14:paraId="19EEE0D7">
      <w:pPr>
        <w:keepNext w:val="0"/>
        <w:keepLines w:val="0"/>
        <w:pageBreakBefore w:val="0"/>
        <w:widowControl w:val="0"/>
        <w:tabs>
          <w:tab w:val="left" w:pos="284"/>
          <w:tab w:val="left" w:pos="1260"/>
        </w:tabs>
        <w:kinsoku/>
        <w:wordWrap/>
        <w:overflowPunct/>
        <w:topLinePunct w:val="0"/>
        <w:autoSpaceDE w:val="0"/>
        <w:autoSpaceDN w:val="0"/>
        <w:bidi w:val="0"/>
        <w:adjustRightInd/>
        <w:snapToGrid/>
        <w:spacing w:line="360" w:lineRule="auto"/>
        <w:ind w:left="420"/>
        <w:jc w:val="left"/>
        <w:textAlignment w:val="auto"/>
        <w:rPr>
          <w:rFonts w:hint="eastAsia" w:ascii="宋体" w:hAnsi="宋体" w:eastAsia="宋体" w:cs="宋体"/>
          <w:szCs w:val="21"/>
          <w:highlight w:val="none"/>
          <w:lang w:val="en-US"/>
        </w:rPr>
      </w:pPr>
      <w:r>
        <w:rPr>
          <w:rFonts w:hint="eastAsia" w:ascii="宋体" w:hAnsi="宋体" w:eastAsia="宋体" w:cs="宋体"/>
          <w:szCs w:val="21"/>
          <w:highlight w:val="none"/>
        </w:rPr>
        <w:t xml:space="preserve">甲方委托乙方具体实施本次货物运输。货物名称 </w:t>
      </w:r>
      <w:r>
        <w:rPr>
          <w:rFonts w:hint="eastAsia" w:ascii="宋体" w:hAnsi="宋体" w:eastAsia="宋体" w:cs="宋体"/>
          <w:szCs w:val="21"/>
          <w:highlight w:val="none"/>
          <w:u w:val="single"/>
          <w:lang w:val="en-US" w:eastAsia="zh-CN"/>
        </w:rPr>
        <w:t>直径XXXXmm盾构机</w:t>
      </w:r>
      <w:r>
        <w:rPr>
          <w:rFonts w:hint="eastAsia" w:ascii="宋体" w:hAnsi="宋体" w:eastAsia="宋体" w:cs="宋体"/>
          <w:szCs w:val="21"/>
          <w:highlight w:val="none"/>
        </w:rPr>
        <w:t xml:space="preserve"> ，数量</w:t>
      </w:r>
      <w:r>
        <w:rPr>
          <w:rFonts w:hint="eastAsia" w:ascii="宋体" w:hAnsi="宋体" w:eastAsia="宋体" w:cs="宋体"/>
          <w:szCs w:val="21"/>
          <w:highlight w:val="none"/>
          <w:u w:val="single"/>
          <w:lang w:val="en-US" w:eastAsia="zh-CN"/>
        </w:rPr>
        <w:t>1</w:t>
      </w:r>
      <w:r>
        <w:rPr>
          <w:rFonts w:hint="eastAsia" w:ascii="宋体" w:hAnsi="宋体" w:eastAsia="宋体" w:cs="宋体"/>
          <w:szCs w:val="21"/>
          <w:highlight w:val="none"/>
        </w:rPr>
        <w:t>台，从</w:t>
      </w:r>
      <w:r>
        <w:rPr>
          <w:rFonts w:hint="eastAsia" w:ascii="宋体" w:hAnsi="宋体" w:eastAsia="宋体" w:cs="宋体"/>
          <w:szCs w:val="21"/>
          <w:highlight w:val="none"/>
          <w:u w:val="none"/>
          <w:lang w:val="en-US" w:eastAsia="zh-CN"/>
        </w:rPr>
        <w:t xml:space="preserve"> </w:t>
      </w:r>
      <w:r>
        <w:rPr>
          <w:rFonts w:hint="eastAsia" w:ascii="宋体" w:hAnsi="宋体" w:eastAsia="宋体" w:cs="宋体"/>
          <w:szCs w:val="21"/>
          <w:highlight w:val="none"/>
          <w:u w:val="single"/>
          <w:lang w:val="en-US" w:eastAsia="zh-CN"/>
        </w:rPr>
        <w:t>XXXX</w:t>
      </w:r>
      <w:r>
        <w:rPr>
          <w:rFonts w:hint="eastAsia" w:ascii="宋体" w:hAnsi="宋体" w:eastAsia="宋体" w:cs="宋体"/>
          <w:szCs w:val="21"/>
          <w:highlight w:val="none"/>
        </w:rPr>
        <w:t>运往指定目的地</w:t>
      </w:r>
      <w:r>
        <w:rPr>
          <w:rFonts w:hint="eastAsia" w:ascii="宋体" w:hAnsi="宋体" w:eastAsia="宋体" w:cs="宋体"/>
          <w:szCs w:val="21"/>
          <w:highlight w:val="none"/>
          <w:u w:val="single"/>
          <w:lang w:val="en-US" w:eastAsia="zh-CN"/>
        </w:rPr>
        <w:t>XXXX</w:t>
      </w:r>
    </w:p>
    <w:p w14:paraId="298F0F09">
      <w:pPr>
        <w:keepNext w:val="0"/>
        <w:keepLines w:val="0"/>
        <w:pageBreakBefore w:val="0"/>
        <w:widowControl w:val="0"/>
        <w:kinsoku/>
        <w:wordWrap/>
        <w:overflowPunct/>
        <w:topLinePunct w:val="0"/>
        <w:autoSpaceDE w:val="0"/>
        <w:autoSpaceDN w:val="0"/>
        <w:bidi w:val="0"/>
        <w:adjustRightInd/>
        <w:snapToGrid/>
        <w:spacing w:before="72" w:beforeLines="30" w:line="360" w:lineRule="auto"/>
        <w:textAlignment w:val="auto"/>
        <w:rPr>
          <w:rFonts w:hint="eastAsia" w:ascii="宋体" w:hAnsi="宋体" w:eastAsia="宋体" w:cs="宋体"/>
          <w:highlight w:val="none"/>
        </w:rPr>
      </w:pPr>
      <w:r>
        <w:rPr>
          <w:rFonts w:hint="eastAsia" w:ascii="宋体" w:hAnsi="宋体" w:eastAsia="宋体" w:cs="宋体"/>
          <w:highlight w:val="none"/>
        </w:rPr>
        <w:t>五、运输工期</w:t>
      </w:r>
    </w:p>
    <w:p w14:paraId="61FD61EF">
      <w:pPr>
        <w:keepNext w:val="0"/>
        <w:keepLines w:val="0"/>
        <w:pageBreakBefore w:val="0"/>
        <w:widowControl w:val="0"/>
        <w:kinsoku/>
        <w:wordWrap/>
        <w:overflowPunct/>
        <w:topLinePunct w:val="0"/>
        <w:autoSpaceDE w:val="0"/>
        <w:autoSpaceDN w:val="0"/>
        <w:bidi w:val="0"/>
        <w:adjustRightInd/>
        <w:snapToGrid/>
        <w:spacing w:line="360" w:lineRule="auto"/>
        <w:ind w:left="420"/>
        <w:textAlignment w:val="auto"/>
        <w:rPr>
          <w:rFonts w:hint="eastAsia" w:ascii="宋体" w:hAnsi="宋体" w:eastAsia="宋体" w:cs="宋体"/>
          <w:spacing w:val="-2"/>
          <w:szCs w:val="21"/>
          <w:highlight w:val="none"/>
          <w:u w:val="single"/>
          <w:lang w:val="en-US" w:eastAsia="zh-CN"/>
        </w:rPr>
      </w:pPr>
      <w:r>
        <w:rPr>
          <w:rFonts w:hint="eastAsia" w:ascii="宋体" w:hAnsi="宋体" w:eastAsia="宋体" w:cs="宋体"/>
          <w:spacing w:val="-2"/>
          <w:szCs w:val="21"/>
          <w:highlight w:val="none"/>
        </w:rPr>
        <w:t>本次运输工期共计</w:t>
      </w:r>
      <w:r>
        <w:rPr>
          <w:rFonts w:hint="eastAsia" w:ascii="宋体" w:hAnsi="宋体" w:eastAsia="宋体" w:cs="宋体"/>
          <w:spacing w:val="-2"/>
          <w:szCs w:val="21"/>
          <w:highlight w:val="none"/>
          <w:lang w:val="en-US" w:eastAsia="zh-CN"/>
        </w:rPr>
        <w:t>XX</w:t>
      </w:r>
      <w:r>
        <w:rPr>
          <w:rFonts w:hint="eastAsia" w:ascii="宋体" w:hAnsi="宋体" w:eastAsia="宋体" w:cs="宋体"/>
          <w:spacing w:val="-2"/>
          <w:szCs w:val="21"/>
          <w:highlight w:val="none"/>
        </w:rPr>
        <w:t>天，起运时间暂定：</w:t>
      </w:r>
      <w:r>
        <w:rPr>
          <w:rFonts w:hint="eastAsia" w:ascii="宋体" w:hAnsi="宋体" w:eastAsia="宋体" w:cs="宋体"/>
          <w:spacing w:val="-2"/>
          <w:szCs w:val="21"/>
          <w:highlight w:val="none"/>
          <w:lang w:val="en-US" w:eastAsia="zh-CN"/>
        </w:rPr>
        <w:t>XXXX-XX-XX</w:t>
      </w:r>
    </w:p>
    <w:p w14:paraId="1F4AA30C">
      <w:pPr>
        <w:keepNext w:val="0"/>
        <w:keepLines w:val="0"/>
        <w:pageBreakBefore w:val="0"/>
        <w:widowControl w:val="0"/>
        <w:kinsoku/>
        <w:wordWrap/>
        <w:overflowPunct/>
        <w:topLinePunct w:val="0"/>
        <w:autoSpaceDE w:val="0"/>
        <w:autoSpaceDN w:val="0"/>
        <w:bidi w:val="0"/>
        <w:adjustRightInd/>
        <w:snapToGrid/>
        <w:spacing w:before="72" w:beforeLines="30" w:line="360" w:lineRule="auto"/>
        <w:textAlignment w:val="auto"/>
        <w:rPr>
          <w:rFonts w:hint="eastAsia" w:ascii="宋体" w:hAnsi="宋体" w:eastAsia="宋体" w:cs="宋体"/>
          <w:highlight w:val="none"/>
        </w:rPr>
      </w:pPr>
      <w:r>
        <w:rPr>
          <w:rFonts w:hint="eastAsia" w:ascii="宋体" w:hAnsi="宋体" w:eastAsia="宋体" w:cs="宋体"/>
          <w:highlight w:val="none"/>
        </w:rPr>
        <w:t>六、保险方式</w:t>
      </w:r>
    </w:p>
    <w:p w14:paraId="099C4BCC">
      <w:pPr>
        <w:keepNext w:val="0"/>
        <w:keepLines w:val="0"/>
        <w:pageBreakBefore w:val="0"/>
        <w:widowControl w:val="0"/>
        <w:kinsoku/>
        <w:wordWrap/>
        <w:overflowPunct/>
        <w:topLinePunct w:val="0"/>
        <w:autoSpaceDE w:val="0"/>
        <w:autoSpaceDN w:val="0"/>
        <w:bidi w:val="0"/>
        <w:adjustRightInd/>
        <w:snapToGrid/>
        <w:spacing w:line="360" w:lineRule="auto"/>
        <w:ind w:left="440" w:leftChars="200"/>
        <w:textAlignment w:val="auto"/>
        <w:rPr>
          <w:rFonts w:hint="eastAsia" w:ascii="宋体" w:hAnsi="宋体" w:eastAsia="宋体" w:cs="宋体"/>
          <w:szCs w:val="21"/>
          <w:highlight w:val="none"/>
        </w:rPr>
      </w:pPr>
      <w:r>
        <w:rPr>
          <w:rFonts w:hint="eastAsia" w:ascii="宋体" w:hAnsi="宋体" w:eastAsia="宋体" w:cs="宋体"/>
          <w:szCs w:val="21"/>
          <w:highlight w:val="none"/>
        </w:rPr>
        <w:t>本次货物运输采用陆运全程投保方式(盾构机货值</w:t>
      </w:r>
      <w:r>
        <w:rPr>
          <w:rFonts w:hint="eastAsia" w:ascii="宋体" w:hAnsi="宋体" w:eastAsia="宋体" w:cs="宋体"/>
          <w:szCs w:val="21"/>
          <w:highlight w:val="none"/>
          <w:u w:val="single"/>
          <w:lang w:val="en-US" w:eastAsia="zh-CN"/>
        </w:rPr>
        <w:t>XXXX</w:t>
      </w:r>
      <w:r>
        <w:rPr>
          <w:rFonts w:hint="eastAsia" w:ascii="宋体" w:hAnsi="宋体" w:eastAsia="宋体" w:cs="宋体"/>
          <w:szCs w:val="21"/>
          <w:highlight w:val="none"/>
        </w:rPr>
        <w:t>万元/台)。货物保险由甲方委托乙方代办，受益人为甲方，保险费用已包含在合同费用中。如发生货物保险理赔责任时，由乙方负责办理理赔、索赔事宜，甲方协助提供所需资料。</w:t>
      </w:r>
    </w:p>
    <w:p w14:paraId="480F0948">
      <w:pPr>
        <w:keepNext w:val="0"/>
        <w:keepLines w:val="0"/>
        <w:pageBreakBefore w:val="0"/>
        <w:widowControl w:val="0"/>
        <w:kinsoku/>
        <w:wordWrap/>
        <w:overflowPunct/>
        <w:topLinePunct w:val="0"/>
        <w:autoSpaceDE w:val="0"/>
        <w:autoSpaceDN w:val="0"/>
        <w:bidi w:val="0"/>
        <w:adjustRightInd/>
        <w:snapToGrid/>
        <w:spacing w:before="72" w:beforeLines="30" w:line="360" w:lineRule="auto"/>
        <w:textAlignment w:val="auto"/>
        <w:rPr>
          <w:rFonts w:hint="eastAsia" w:ascii="宋体" w:hAnsi="宋体" w:eastAsia="宋体" w:cs="宋体"/>
          <w:highlight w:val="none"/>
        </w:rPr>
      </w:pPr>
      <w:r>
        <w:rPr>
          <w:rFonts w:hint="eastAsia" w:ascii="宋体" w:hAnsi="宋体" w:eastAsia="宋体" w:cs="宋体"/>
          <w:highlight w:val="none"/>
        </w:rPr>
        <w:t>七、货物交接、验收办法</w:t>
      </w:r>
    </w:p>
    <w:p w14:paraId="75EAD519">
      <w:pPr>
        <w:keepNext w:val="0"/>
        <w:keepLines w:val="0"/>
        <w:pageBreakBefore w:val="0"/>
        <w:widowControl w:val="0"/>
        <w:numPr>
          <w:ilvl w:val="0"/>
          <w:numId w:val="16"/>
        </w:numPr>
        <w:kinsoku/>
        <w:wordWrap/>
        <w:overflowPunct/>
        <w:topLinePunct w:val="0"/>
        <w:autoSpaceDE w:val="0"/>
        <w:autoSpaceDN w:val="0"/>
        <w:bidi w:val="0"/>
        <w:adjustRightInd/>
        <w:snapToGrid/>
        <w:spacing w:line="360" w:lineRule="auto"/>
        <w:ind w:left="426" w:hanging="318"/>
        <w:textAlignment w:val="auto"/>
        <w:rPr>
          <w:rFonts w:hint="eastAsia" w:ascii="宋体" w:hAnsi="宋体" w:eastAsia="宋体" w:cs="宋体"/>
          <w:highlight w:val="none"/>
        </w:rPr>
      </w:pPr>
      <w:r>
        <w:rPr>
          <w:rFonts w:hint="eastAsia" w:ascii="宋体" w:hAnsi="宋体" w:eastAsia="宋体" w:cs="宋体"/>
          <w:highlight w:val="none"/>
        </w:rPr>
        <w:t>甲方、乙方应履行交接、验收手续，货物运输采取件交件收办法，填写装运清单，交接后双方应在单证上签字确认,设备发运前，乙方需提供对应货物的保单，甲方根据保单安排发货。</w:t>
      </w:r>
    </w:p>
    <w:p w14:paraId="57105C4E">
      <w:pPr>
        <w:keepNext w:val="0"/>
        <w:keepLines w:val="0"/>
        <w:pageBreakBefore w:val="0"/>
        <w:widowControl w:val="0"/>
        <w:numPr>
          <w:ilvl w:val="0"/>
          <w:numId w:val="16"/>
        </w:numPr>
        <w:kinsoku/>
        <w:wordWrap/>
        <w:overflowPunct/>
        <w:topLinePunct w:val="0"/>
        <w:autoSpaceDE w:val="0"/>
        <w:autoSpaceDN w:val="0"/>
        <w:bidi w:val="0"/>
        <w:adjustRightInd/>
        <w:snapToGrid/>
        <w:spacing w:line="360" w:lineRule="auto"/>
        <w:ind w:left="426" w:hanging="318"/>
        <w:textAlignment w:val="auto"/>
        <w:rPr>
          <w:rFonts w:hint="eastAsia" w:ascii="宋体" w:hAnsi="宋体" w:eastAsia="宋体" w:cs="宋体"/>
          <w:highlight w:val="none"/>
        </w:rPr>
      </w:pPr>
      <w:r>
        <w:rPr>
          <w:rFonts w:hint="eastAsia" w:ascii="宋体" w:hAnsi="宋体" w:eastAsia="宋体" w:cs="宋体"/>
          <w:highlight w:val="none"/>
        </w:rPr>
        <w:t>货物抵运约定的地点后，承运方根据约定联系人，凭有效单证与甲方最终客户共同进行货物清点验收。如客户对货物完整性、包装等提出异议，应要求客户在单据上注明，并及时反馈甲方。如未能要求客户在单据上注明而产生甲方与客户的纠纷时，损失由乙方承担。</w:t>
      </w:r>
    </w:p>
    <w:p w14:paraId="35CFD91C">
      <w:pPr>
        <w:keepNext w:val="0"/>
        <w:keepLines w:val="0"/>
        <w:pageBreakBefore w:val="0"/>
        <w:widowControl w:val="0"/>
        <w:numPr>
          <w:ilvl w:val="0"/>
          <w:numId w:val="16"/>
        </w:numPr>
        <w:kinsoku/>
        <w:wordWrap/>
        <w:overflowPunct/>
        <w:topLinePunct w:val="0"/>
        <w:autoSpaceDE w:val="0"/>
        <w:autoSpaceDN w:val="0"/>
        <w:bidi w:val="0"/>
        <w:adjustRightInd/>
        <w:snapToGrid/>
        <w:spacing w:line="360" w:lineRule="auto"/>
        <w:ind w:left="426" w:hanging="318"/>
        <w:textAlignment w:val="auto"/>
        <w:rPr>
          <w:rFonts w:hint="eastAsia" w:ascii="宋体" w:hAnsi="宋体" w:eastAsia="宋体" w:cs="宋体"/>
          <w:highlight w:val="none"/>
        </w:rPr>
      </w:pPr>
      <w:r>
        <w:rPr>
          <w:rFonts w:hint="eastAsia" w:ascii="宋体" w:hAnsi="宋体" w:eastAsia="宋体" w:cs="宋体"/>
          <w:highlight w:val="none"/>
        </w:rPr>
        <w:t>货物交接时，甲方、乙方对货物的重量、数量、规格等内容有质疑时，均可提出申请查验、复核，共同查明情况，分清责任，费用由责任方负担。</w:t>
      </w:r>
    </w:p>
    <w:p w14:paraId="5FFB6663">
      <w:pPr>
        <w:keepNext w:val="0"/>
        <w:keepLines w:val="0"/>
        <w:pageBreakBefore w:val="0"/>
        <w:widowControl w:val="0"/>
        <w:numPr>
          <w:ilvl w:val="0"/>
          <w:numId w:val="16"/>
        </w:numPr>
        <w:kinsoku/>
        <w:wordWrap/>
        <w:overflowPunct/>
        <w:topLinePunct w:val="0"/>
        <w:autoSpaceDE w:val="0"/>
        <w:autoSpaceDN w:val="0"/>
        <w:bidi w:val="0"/>
        <w:adjustRightInd/>
        <w:snapToGrid/>
        <w:spacing w:line="360" w:lineRule="auto"/>
        <w:ind w:left="426" w:hanging="318"/>
        <w:textAlignment w:val="auto"/>
        <w:rPr>
          <w:rFonts w:hint="eastAsia" w:ascii="宋体" w:hAnsi="宋体" w:eastAsia="宋体" w:cs="宋体"/>
          <w:highlight w:val="none"/>
        </w:rPr>
      </w:pPr>
      <w:r>
        <w:rPr>
          <w:rFonts w:hint="eastAsia" w:ascii="宋体" w:hAnsi="宋体" w:eastAsia="宋体" w:cs="宋体"/>
          <w:highlight w:val="none"/>
        </w:rPr>
        <w:t>现场货物交接、验收单据均作为运费付款凭证。</w:t>
      </w:r>
    </w:p>
    <w:p w14:paraId="50E5A377">
      <w:pPr>
        <w:keepNext w:val="0"/>
        <w:keepLines w:val="0"/>
        <w:pageBreakBefore w:val="0"/>
        <w:widowControl w:val="0"/>
        <w:kinsoku/>
        <w:wordWrap/>
        <w:overflowPunct/>
        <w:topLinePunct w:val="0"/>
        <w:autoSpaceDE w:val="0"/>
        <w:autoSpaceDN w:val="0"/>
        <w:bidi w:val="0"/>
        <w:adjustRightInd/>
        <w:snapToGrid/>
        <w:spacing w:before="72" w:beforeLines="30" w:line="360" w:lineRule="auto"/>
        <w:textAlignment w:val="auto"/>
        <w:rPr>
          <w:rFonts w:hint="eastAsia" w:ascii="宋体" w:hAnsi="宋体" w:eastAsia="宋体" w:cs="宋体"/>
          <w:highlight w:val="none"/>
        </w:rPr>
      </w:pPr>
      <w:r>
        <w:rPr>
          <w:rFonts w:hint="eastAsia" w:ascii="宋体" w:hAnsi="宋体" w:eastAsia="宋体" w:cs="宋体"/>
          <w:highlight w:val="none"/>
        </w:rPr>
        <w:t>八、甲方责任与义务</w:t>
      </w:r>
    </w:p>
    <w:p w14:paraId="7403AF91">
      <w:pPr>
        <w:keepNext w:val="0"/>
        <w:keepLines w:val="0"/>
        <w:pageBreakBefore w:val="0"/>
        <w:widowControl w:val="0"/>
        <w:numPr>
          <w:ilvl w:val="0"/>
          <w:numId w:val="17"/>
        </w:numPr>
        <w:kinsoku/>
        <w:wordWrap/>
        <w:overflowPunct/>
        <w:topLinePunct w:val="0"/>
        <w:autoSpaceDE w:val="0"/>
        <w:autoSpaceDN w:val="0"/>
        <w:bidi w:val="0"/>
        <w:adjustRightInd/>
        <w:snapToGrid/>
        <w:spacing w:line="360" w:lineRule="auto"/>
        <w:ind w:left="426" w:hanging="318"/>
        <w:textAlignment w:val="auto"/>
        <w:rPr>
          <w:rFonts w:hint="eastAsia" w:ascii="宋体" w:hAnsi="宋体" w:eastAsia="宋体" w:cs="宋体"/>
          <w:highlight w:val="none"/>
        </w:rPr>
      </w:pPr>
      <w:r>
        <w:rPr>
          <w:rFonts w:hint="eastAsia" w:ascii="宋体" w:hAnsi="宋体" w:eastAsia="宋体" w:cs="宋体"/>
          <w:highlight w:val="none"/>
        </w:rPr>
        <w:t>向乙方提供准确的货物数量、重量、品名清单。</w:t>
      </w:r>
    </w:p>
    <w:p w14:paraId="46F54DB9">
      <w:pPr>
        <w:keepNext w:val="0"/>
        <w:keepLines w:val="0"/>
        <w:pageBreakBefore w:val="0"/>
        <w:widowControl w:val="0"/>
        <w:numPr>
          <w:ilvl w:val="0"/>
          <w:numId w:val="17"/>
        </w:numPr>
        <w:kinsoku/>
        <w:wordWrap/>
        <w:overflowPunct/>
        <w:topLinePunct w:val="0"/>
        <w:autoSpaceDE w:val="0"/>
        <w:autoSpaceDN w:val="0"/>
        <w:bidi w:val="0"/>
        <w:adjustRightInd/>
        <w:snapToGrid/>
        <w:spacing w:line="360" w:lineRule="auto"/>
        <w:ind w:left="426" w:hanging="318"/>
        <w:textAlignment w:val="auto"/>
        <w:rPr>
          <w:rFonts w:hint="eastAsia" w:ascii="宋体" w:hAnsi="宋体" w:eastAsia="宋体" w:cs="宋体"/>
          <w:highlight w:val="none"/>
        </w:rPr>
      </w:pPr>
      <w:r>
        <w:rPr>
          <w:rFonts w:hint="eastAsia" w:ascii="宋体" w:hAnsi="宋体" w:eastAsia="宋体" w:cs="宋体"/>
          <w:highlight w:val="none"/>
        </w:rPr>
        <w:t>提供货物较为详细的装运计划，提前3个工作日通知乙方工作人员进场，避免作业时间浪费，以及提供货物运达目的地收货人的联系方式、卸车地点。</w:t>
      </w:r>
    </w:p>
    <w:p w14:paraId="727B3D4C">
      <w:pPr>
        <w:keepNext w:val="0"/>
        <w:keepLines w:val="0"/>
        <w:pageBreakBefore w:val="0"/>
        <w:widowControl w:val="0"/>
        <w:numPr>
          <w:ilvl w:val="0"/>
          <w:numId w:val="17"/>
        </w:numPr>
        <w:kinsoku/>
        <w:wordWrap/>
        <w:overflowPunct/>
        <w:topLinePunct w:val="0"/>
        <w:autoSpaceDE w:val="0"/>
        <w:autoSpaceDN w:val="0"/>
        <w:bidi w:val="0"/>
        <w:adjustRightInd/>
        <w:snapToGrid/>
        <w:spacing w:line="360" w:lineRule="auto"/>
        <w:ind w:left="426" w:hanging="318"/>
        <w:textAlignment w:val="auto"/>
        <w:rPr>
          <w:rFonts w:hint="eastAsia" w:ascii="宋体" w:hAnsi="宋体" w:eastAsia="宋体" w:cs="宋体"/>
          <w:highlight w:val="none"/>
        </w:rPr>
      </w:pPr>
      <w:r>
        <w:rPr>
          <w:rFonts w:hint="eastAsia" w:ascii="宋体" w:hAnsi="宋体" w:eastAsia="宋体" w:cs="宋体"/>
          <w:highlight w:val="none"/>
        </w:rPr>
        <w:t>有权对装车、运输过程进行监督并指正。</w:t>
      </w:r>
    </w:p>
    <w:p w14:paraId="2F140AA2">
      <w:pPr>
        <w:keepNext w:val="0"/>
        <w:keepLines w:val="0"/>
        <w:pageBreakBefore w:val="0"/>
        <w:widowControl w:val="0"/>
        <w:numPr>
          <w:ilvl w:val="0"/>
          <w:numId w:val="17"/>
        </w:numPr>
        <w:kinsoku/>
        <w:wordWrap/>
        <w:overflowPunct/>
        <w:topLinePunct w:val="0"/>
        <w:autoSpaceDE w:val="0"/>
        <w:autoSpaceDN w:val="0"/>
        <w:bidi w:val="0"/>
        <w:adjustRightInd/>
        <w:snapToGrid/>
        <w:spacing w:line="360" w:lineRule="auto"/>
        <w:ind w:left="426" w:hanging="318"/>
        <w:textAlignment w:val="auto"/>
        <w:rPr>
          <w:rFonts w:hint="eastAsia" w:ascii="宋体" w:hAnsi="宋体" w:eastAsia="宋体" w:cs="宋体"/>
          <w:highlight w:val="none"/>
        </w:rPr>
      </w:pPr>
      <w:r>
        <w:rPr>
          <w:rFonts w:hint="eastAsia" w:ascii="宋体" w:hAnsi="宋体" w:eastAsia="宋体" w:cs="宋体"/>
          <w:highlight w:val="none"/>
        </w:rPr>
        <w:t>由专人在现场清点货物，如实填写装运单，货物名称，以及装卸地点。</w:t>
      </w:r>
    </w:p>
    <w:p w14:paraId="318F322A">
      <w:pPr>
        <w:keepNext w:val="0"/>
        <w:keepLines w:val="0"/>
        <w:pageBreakBefore w:val="0"/>
        <w:widowControl w:val="0"/>
        <w:numPr>
          <w:ilvl w:val="0"/>
          <w:numId w:val="17"/>
        </w:numPr>
        <w:kinsoku/>
        <w:wordWrap/>
        <w:overflowPunct/>
        <w:topLinePunct w:val="0"/>
        <w:autoSpaceDE w:val="0"/>
        <w:autoSpaceDN w:val="0"/>
        <w:bidi w:val="0"/>
        <w:adjustRightInd/>
        <w:snapToGrid/>
        <w:spacing w:line="360" w:lineRule="auto"/>
        <w:ind w:left="426" w:hanging="318"/>
        <w:textAlignment w:val="auto"/>
        <w:rPr>
          <w:rFonts w:hint="eastAsia" w:ascii="宋体" w:hAnsi="宋体" w:eastAsia="宋体" w:cs="宋体"/>
          <w:highlight w:val="none"/>
        </w:rPr>
      </w:pPr>
      <w:r>
        <w:rPr>
          <w:rFonts w:hint="eastAsia" w:ascii="宋体" w:hAnsi="宋体" w:eastAsia="宋体" w:cs="宋体"/>
          <w:highlight w:val="none"/>
        </w:rPr>
        <w:t>积极组织、协调卸车人员进行货物运输车辆抵达目的地后的卸车工作。</w:t>
      </w:r>
    </w:p>
    <w:p w14:paraId="54C0425E">
      <w:pPr>
        <w:keepNext w:val="0"/>
        <w:keepLines w:val="0"/>
        <w:pageBreakBefore w:val="0"/>
        <w:widowControl w:val="0"/>
        <w:numPr>
          <w:ilvl w:val="0"/>
          <w:numId w:val="17"/>
        </w:numPr>
        <w:kinsoku/>
        <w:wordWrap/>
        <w:overflowPunct/>
        <w:topLinePunct w:val="0"/>
        <w:autoSpaceDE w:val="0"/>
        <w:autoSpaceDN w:val="0"/>
        <w:bidi w:val="0"/>
        <w:adjustRightInd/>
        <w:snapToGrid/>
        <w:spacing w:line="360" w:lineRule="auto"/>
        <w:ind w:left="426" w:hanging="318"/>
        <w:textAlignment w:val="auto"/>
        <w:rPr>
          <w:rFonts w:hint="eastAsia" w:ascii="宋体" w:hAnsi="宋体" w:eastAsia="宋体" w:cs="宋体"/>
          <w:highlight w:val="none"/>
        </w:rPr>
      </w:pPr>
      <w:r>
        <w:rPr>
          <w:rFonts w:hint="eastAsia" w:ascii="宋体" w:hAnsi="宋体" w:eastAsia="宋体" w:cs="宋体"/>
          <w:highlight w:val="none"/>
        </w:rPr>
        <w:t>按照合同约定的支付方式向乙方支付经确认、合同规定的运输费用。</w:t>
      </w:r>
    </w:p>
    <w:p w14:paraId="60DD9535">
      <w:pPr>
        <w:keepNext w:val="0"/>
        <w:keepLines w:val="0"/>
        <w:pageBreakBefore w:val="0"/>
        <w:widowControl w:val="0"/>
        <w:kinsoku/>
        <w:wordWrap/>
        <w:overflowPunct/>
        <w:topLinePunct w:val="0"/>
        <w:autoSpaceDE w:val="0"/>
        <w:autoSpaceDN w:val="0"/>
        <w:bidi w:val="0"/>
        <w:adjustRightInd/>
        <w:snapToGrid/>
        <w:spacing w:before="72" w:beforeLines="30" w:line="360" w:lineRule="auto"/>
        <w:textAlignment w:val="auto"/>
        <w:rPr>
          <w:rFonts w:hint="eastAsia" w:ascii="宋体" w:hAnsi="宋体" w:eastAsia="宋体" w:cs="宋体"/>
          <w:highlight w:val="none"/>
        </w:rPr>
      </w:pPr>
      <w:r>
        <w:rPr>
          <w:rFonts w:hint="eastAsia" w:ascii="宋体" w:hAnsi="宋体" w:eastAsia="宋体" w:cs="宋体"/>
          <w:highlight w:val="none"/>
        </w:rPr>
        <w:t>九、乙方责任与义务</w:t>
      </w:r>
    </w:p>
    <w:p w14:paraId="685DC89E">
      <w:pPr>
        <w:keepNext w:val="0"/>
        <w:keepLines w:val="0"/>
        <w:pageBreakBefore w:val="0"/>
        <w:widowControl w:val="0"/>
        <w:numPr>
          <w:ilvl w:val="0"/>
          <w:numId w:val="18"/>
        </w:numPr>
        <w:kinsoku/>
        <w:wordWrap/>
        <w:overflowPunct/>
        <w:topLinePunct w:val="0"/>
        <w:autoSpaceDE w:val="0"/>
        <w:autoSpaceDN w:val="0"/>
        <w:bidi w:val="0"/>
        <w:adjustRightInd/>
        <w:snapToGrid/>
        <w:spacing w:line="360" w:lineRule="auto"/>
        <w:ind w:left="426" w:hanging="318"/>
        <w:textAlignment w:val="auto"/>
        <w:rPr>
          <w:rFonts w:hint="eastAsia" w:ascii="宋体" w:hAnsi="宋体" w:eastAsia="宋体" w:cs="宋体"/>
          <w:highlight w:val="none"/>
        </w:rPr>
      </w:pPr>
      <w:r>
        <w:rPr>
          <w:rFonts w:hint="eastAsia" w:ascii="宋体" w:hAnsi="宋体" w:eastAsia="宋体" w:cs="宋体"/>
          <w:highlight w:val="none"/>
        </w:rPr>
        <w:t>组建本次运输的专设机构组织本次运输，负责运输全过程的管理。在运输实施前，向甲方书面明确各运输区间相关责任人员名单及联系方式，明确岗位职责。同时，该组织机构在运输过程中，必须由独立于生产、技术的质保部门对运输质量进行检查、监督、监察，确保运输按计划准确实施,工厂、工地装车及接收时运输公司必须配备专人现场负责。</w:t>
      </w:r>
    </w:p>
    <w:p w14:paraId="3C4FD11B">
      <w:pPr>
        <w:keepNext w:val="0"/>
        <w:keepLines w:val="0"/>
        <w:pageBreakBefore w:val="0"/>
        <w:widowControl w:val="0"/>
        <w:numPr>
          <w:ilvl w:val="0"/>
          <w:numId w:val="18"/>
        </w:numPr>
        <w:kinsoku/>
        <w:wordWrap/>
        <w:overflowPunct/>
        <w:topLinePunct w:val="0"/>
        <w:autoSpaceDE w:val="0"/>
        <w:autoSpaceDN w:val="0"/>
        <w:bidi w:val="0"/>
        <w:adjustRightInd/>
        <w:snapToGrid/>
        <w:spacing w:line="360" w:lineRule="auto"/>
        <w:ind w:left="426" w:hanging="318"/>
        <w:textAlignment w:val="auto"/>
        <w:rPr>
          <w:rFonts w:hint="eastAsia" w:ascii="宋体" w:hAnsi="宋体" w:eastAsia="宋体" w:cs="宋体"/>
          <w:highlight w:val="none"/>
        </w:rPr>
      </w:pPr>
      <w:r>
        <w:rPr>
          <w:rFonts w:hint="eastAsia" w:ascii="宋体" w:hAnsi="宋体" w:eastAsia="宋体" w:cs="宋体"/>
          <w:highlight w:val="none"/>
        </w:rPr>
        <w:t>货物运输需按照投标书提供的路线运输，负责对运输区间沿途经过路面、桥梁、涵洞、收费站等认真勘查，办理好相关通行手续，联系排障、进行交通护送等；运输实施时对通过容易发生危险的路段（收费站、桥梁、涵洞、弯路、陡坡、道口等关键路段）之前有完善的运输方案和应急预案，以确保甲方货物车辆安全通过、运输顺利。如果由于不可抗力因素导致不能按照原计划路线运输，乙方需及时以书面形式通知甲方，并经甲方同意后方可改变路线运输。改变路线以不耽误货物到达时间，选择安全的运输道路为准。</w:t>
      </w:r>
    </w:p>
    <w:p w14:paraId="0AA9F447">
      <w:pPr>
        <w:keepNext w:val="0"/>
        <w:keepLines w:val="0"/>
        <w:pageBreakBefore w:val="0"/>
        <w:widowControl w:val="0"/>
        <w:numPr>
          <w:ilvl w:val="0"/>
          <w:numId w:val="18"/>
        </w:numPr>
        <w:kinsoku/>
        <w:wordWrap/>
        <w:overflowPunct/>
        <w:topLinePunct w:val="0"/>
        <w:autoSpaceDE w:val="0"/>
        <w:autoSpaceDN w:val="0"/>
        <w:bidi w:val="0"/>
        <w:adjustRightInd/>
        <w:snapToGrid/>
        <w:spacing w:line="360" w:lineRule="auto"/>
        <w:ind w:left="426" w:hanging="318"/>
        <w:textAlignment w:val="auto"/>
        <w:rPr>
          <w:rFonts w:hint="eastAsia" w:ascii="宋体" w:hAnsi="宋体" w:eastAsia="宋体" w:cs="宋体"/>
          <w:highlight w:val="none"/>
        </w:rPr>
      </w:pPr>
      <w:r>
        <w:rPr>
          <w:rFonts w:hint="eastAsia" w:ascii="宋体" w:hAnsi="宋体" w:eastAsia="宋体" w:cs="宋体"/>
          <w:highlight w:val="none"/>
        </w:rPr>
        <w:t>服从甲方的统一管理，按甲方提供的装车顺序积极组织配车、承运；启运时应根据承运货物的要求，按货物的不同特性（如货物外观尺寸、重量、数量等参数）制定货物运输具体方案和启运时间,协调好各区间、各环节的工作，并及时告知甲方相关人员。</w:t>
      </w:r>
    </w:p>
    <w:p w14:paraId="13063A19">
      <w:pPr>
        <w:keepNext w:val="0"/>
        <w:keepLines w:val="0"/>
        <w:pageBreakBefore w:val="0"/>
        <w:widowControl w:val="0"/>
        <w:numPr>
          <w:ilvl w:val="0"/>
          <w:numId w:val="18"/>
        </w:numPr>
        <w:kinsoku/>
        <w:wordWrap/>
        <w:overflowPunct/>
        <w:topLinePunct w:val="0"/>
        <w:autoSpaceDE w:val="0"/>
        <w:autoSpaceDN w:val="0"/>
        <w:bidi w:val="0"/>
        <w:adjustRightInd/>
        <w:snapToGrid/>
        <w:spacing w:line="360" w:lineRule="auto"/>
        <w:ind w:left="426" w:hanging="318"/>
        <w:textAlignment w:val="auto"/>
        <w:rPr>
          <w:rFonts w:hint="eastAsia" w:ascii="宋体" w:hAnsi="宋体" w:eastAsia="宋体" w:cs="宋体"/>
          <w:highlight w:val="none"/>
        </w:rPr>
      </w:pPr>
      <w:r>
        <w:rPr>
          <w:rFonts w:hint="eastAsia" w:ascii="宋体" w:hAnsi="宋体" w:eastAsia="宋体" w:cs="宋体"/>
          <w:highlight w:val="none"/>
        </w:rPr>
        <w:t>运输时应提供技术状况良好的车辆（承载大件的牵引车/挂车的技术状况尤为重要）。使用的运输设备应做到外观整洁，车内干净无污染物、无腐蚀物及残留物等。如发现运输设备不适宜装货要求时，应立即通知甲方。</w:t>
      </w:r>
    </w:p>
    <w:p w14:paraId="48D4987D">
      <w:pPr>
        <w:keepNext w:val="0"/>
        <w:keepLines w:val="0"/>
        <w:pageBreakBefore w:val="0"/>
        <w:widowControl w:val="0"/>
        <w:numPr>
          <w:ilvl w:val="0"/>
          <w:numId w:val="18"/>
        </w:numPr>
        <w:kinsoku/>
        <w:wordWrap/>
        <w:overflowPunct/>
        <w:topLinePunct w:val="0"/>
        <w:autoSpaceDE w:val="0"/>
        <w:autoSpaceDN w:val="0"/>
        <w:bidi w:val="0"/>
        <w:adjustRightInd/>
        <w:snapToGrid/>
        <w:spacing w:line="360" w:lineRule="auto"/>
        <w:ind w:left="426" w:hanging="318"/>
        <w:textAlignment w:val="auto"/>
        <w:rPr>
          <w:rFonts w:hint="eastAsia" w:ascii="宋体" w:hAnsi="宋体" w:eastAsia="宋体" w:cs="宋体"/>
          <w:highlight w:val="none"/>
        </w:rPr>
      </w:pPr>
      <w:r>
        <w:rPr>
          <w:rFonts w:hint="eastAsia" w:ascii="宋体" w:hAnsi="宋体" w:eastAsia="宋体" w:cs="宋体"/>
          <w:highlight w:val="none"/>
        </w:rPr>
        <w:t>货物运输过程必须执行1）装车检查；2）运行检查；3）卸车检查制度。现场执行应由专人清点装运货物，防止漏装、混杂、破损。严禁运输的货物中夹带其它与运输合同内容无关的一切货物。</w:t>
      </w:r>
    </w:p>
    <w:p w14:paraId="005EE5EE">
      <w:pPr>
        <w:keepNext w:val="0"/>
        <w:keepLines w:val="0"/>
        <w:pageBreakBefore w:val="0"/>
        <w:widowControl w:val="0"/>
        <w:numPr>
          <w:ilvl w:val="0"/>
          <w:numId w:val="18"/>
        </w:numPr>
        <w:kinsoku/>
        <w:wordWrap/>
        <w:overflowPunct/>
        <w:topLinePunct w:val="0"/>
        <w:autoSpaceDE w:val="0"/>
        <w:autoSpaceDN w:val="0"/>
        <w:bidi w:val="0"/>
        <w:adjustRightInd/>
        <w:snapToGrid/>
        <w:spacing w:line="360" w:lineRule="auto"/>
        <w:ind w:left="426" w:hanging="318"/>
        <w:textAlignment w:val="auto"/>
        <w:rPr>
          <w:rFonts w:hint="eastAsia" w:ascii="宋体" w:hAnsi="宋体" w:eastAsia="宋体" w:cs="宋体"/>
          <w:highlight w:val="none"/>
        </w:rPr>
      </w:pPr>
      <w:r>
        <w:rPr>
          <w:rFonts w:hint="eastAsia" w:ascii="宋体" w:hAnsi="宋体" w:eastAsia="宋体" w:cs="宋体"/>
          <w:highlight w:val="none"/>
        </w:rPr>
        <w:t>搬运、吊、装/卸过程中，应积极配合甲方现场人员的指挥，严格遵守操作规程, 车辆就位正确，货物承载合理、平稳，按约定时间和质量要求保证装卸工作的正常进行。发现货物有破损时，应及时通知甲方，并做好记录。现场作业时应当轻装轻卸，严禁野蛮作业。</w:t>
      </w:r>
    </w:p>
    <w:p w14:paraId="4F15C750">
      <w:pPr>
        <w:keepNext w:val="0"/>
        <w:keepLines w:val="0"/>
        <w:pageBreakBefore w:val="0"/>
        <w:widowControl w:val="0"/>
        <w:numPr>
          <w:ilvl w:val="0"/>
          <w:numId w:val="18"/>
        </w:numPr>
        <w:kinsoku/>
        <w:wordWrap/>
        <w:overflowPunct/>
        <w:topLinePunct w:val="0"/>
        <w:autoSpaceDE w:val="0"/>
        <w:autoSpaceDN w:val="0"/>
        <w:bidi w:val="0"/>
        <w:adjustRightInd/>
        <w:snapToGrid/>
        <w:spacing w:line="360" w:lineRule="auto"/>
        <w:ind w:left="426" w:hanging="318"/>
        <w:textAlignment w:val="auto"/>
        <w:rPr>
          <w:rFonts w:hint="eastAsia" w:ascii="宋体" w:hAnsi="宋体" w:eastAsia="宋体" w:cs="宋体"/>
          <w:highlight w:val="none"/>
        </w:rPr>
      </w:pPr>
      <w:r>
        <w:rPr>
          <w:rFonts w:hint="eastAsia" w:ascii="宋体" w:hAnsi="宋体" w:eastAsia="宋体" w:cs="宋体"/>
          <w:highlight w:val="none"/>
        </w:rPr>
        <w:t>承运超级、超限货物的车辆和集装箱运输车辆，需配备符合运输要求的特殊装置或专用设备。</w:t>
      </w:r>
    </w:p>
    <w:p w14:paraId="3486F5C1">
      <w:pPr>
        <w:keepNext w:val="0"/>
        <w:keepLines w:val="0"/>
        <w:pageBreakBefore w:val="0"/>
        <w:widowControl w:val="0"/>
        <w:numPr>
          <w:ilvl w:val="0"/>
          <w:numId w:val="18"/>
        </w:numPr>
        <w:kinsoku/>
        <w:wordWrap/>
        <w:overflowPunct/>
        <w:topLinePunct w:val="0"/>
        <w:autoSpaceDE w:val="0"/>
        <w:autoSpaceDN w:val="0"/>
        <w:bidi w:val="0"/>
        <w:adjustRightInd/>
        <w:snapToGrid/>
        <w:spacing w:line="360" w:lineRule="auto"/>
        <w:ind w:left="426" w:hanging="318"/>
        <w:textAlignment w:val="auto"/>
        <w:rPr>
          <w:rFonts w:hint="eastAsia" w:ascii="宋体" w:hAnsi="宋体" w:eastAsia="宋体" w:cs="宋体"/>
          <w:highlight w:val="none"/>
        </w:rPr>
      </w:pPr>
      <w:r>
        <w:rPr>
          <w:rFonts w:hint="eastAsia" w:ascii="宋体" w:hAnsi="宋体" w:eastAsia="宋体" w:cs="宋体"/>
          <w:highlight w:val="none"/>
        </w:rPr>
        <w:t>装车时需自行配备安全帽。自备运输用枕木、支架、捆扎用设备工具、雨布等。货物要捆扎牢固，遮盖严密，并采取必要的防碰撞、防潮、防雨、防震等措施。所有货物乙方均需用干净完整的雨布进行遮盖，保证货物不会在运输过程中被雨淋湿甚至淋坏。配件进行运输途中要定时检查，发现异常情况时，及时采取措施，并在1小时内报告甲方。</w:t>
      </w:r>
    </w:p>
    <w:p w14:paraId="77F7707B">
      <w:pPr>
        <w:keepNext w:val="0"/>
        <w:keepLines w:val="0"/>
        <w:pageBreakBefore w:val="0"/>
        <w:widowControl w:val="0"/>
        <w:numPr>
          <w:ilvl w:val="0"/>
          <w:numId w:val="18"/>
        </w:numPr>
        <w:kinsoku/>
        <w:wordWrap/>
        <w:overflowPunct/>
        <w:topLinePunct w:val="0"/>
        <w:autoSpaceDE w:val="0"/>
        <w:autoSpaceDN w:val="0"/>
        <w:bidi w:val="0"/>
        <w:adjustRightInd/>
        <w:snapToGrid/>
        <w:spacing w:line="360" w:lineRule="auto"/>
        <w:ind w:left="426" w:hanging="318"/>
        <w:textAlignment w:val="auto"/>
        <w:rPr>
          <w:rFonts w:hint="eastAsia" w:ascii="宋体" w:hAnsi="宋体" w:eastAsia="宋体" w:cs="宋体"/>
          <w:highlight w:val="none"/>
        </w:rPr>
      </w:pPr>
      <w:r>
        <w:rPr>
          <w:rFonts w:hint="eastAsia" w:ascii="宋体" w:hAnsi="宋体" w:eastAsia="宋体" w:cs="宋体"/>
          <w:highlight w:val="none"/>
        </w:rPr>
        <w:t>装车之前乙方应组织分配好每个车辆的装车方案，并在车辆的明显位置加以标示，以便装车人员在装车时辨识，避免装错而重新卸装。</w:t>
      </w:r>
    </w:p>
    <w:p w14:paraId="78E2EB5C">
      <w:pPr>
        <w:keepNext w:val="0"/>
        <w:keepLines w:val="0"/>
        <w:pageBreakBefore w:val="0"/>
        <w:widowControl w:val="0"/>
        <w:numPr>
          <w:ilvl w:val="0"/>
          <w:numId w:val="18"/>
        </w:numPr>
        <w:kinsoku/>
        <w:wordWrap/>
        <w:overflowPunct/>
        <w:topLinePunct w:val="0"/>
        <w:autoSpaceDE w:val="0"/>
        <w:autoSpaceDN w:val="0"/>
        <w:bidi w:val="0"/>
        <w:adjustRightInd/>
        <w:snapToGrid/>
        <w:spacing w:line="360" w:lineRule="auto"/>
        <w:ind w:left="426" w:hanging="318"/>
        <w:textAlignment w:val="auto"/>
        <w:rPr>
          <w:rFonts w:hint="eastAsia" w:ascii="宋体" w:hAnsi="宋体" w:eastAsia="宋体" w:cs="宋体"/>
          <w:highlight w:val="none"/>
        </w:rPr>
      </w:pPr>
      <w:r>
        <w:rPr>
          <w:rFonts w:hint="eastAsia" w:ascii="宋体" w:hAnsi="宋体" w:eastAsia="宋体" w:cs="宋体"/>
          <w:highlight w:val="none"/>
        </w:rPr>
        <w:t>装车时若由于乙方组织车辆原因导致配件装好后需重新卸装时，甲方将按照1000元/次收取</w:t>
      </w:r>
      <w:r>
        <w:rPr>
          <w:rFonts w:hint="eastAsia" w:ascii="宋体" w:hAnsi="宋体" w:eastAsia="宋体" w:cs="宋体"/>
          <w:highlight w:val="none"/>
          <w:lang w:val="en-US" w:eastAsia="zh-CN"/>
        </w:rPr>
        <w:t xml:space="preserve">       </w:t>
      </w:r>
      <w:r>
        <w:rPr>
          <w:rFonts w:hint="eastAsia" w:ascii="宋体" w:hAnsi="宋体" w:eastAsia="宋体" w:cs="宋体"/>
          <w:highlight w:val="none"/>
        </w:rPr>
        <w:t>费用。</w:t>
      </w:r>
    </w:p>
    <w:p w14:paraId="42C1557E">
      <w:pPr>
        <w:keepNext w:val="0"/>
        <w:keepLines w:val="0"/>
        <w:pageBreakBefore w:val="0"/>
        <w:widowControl w:val="0"/>
        <w:numPr>
          <w:ilvl w:val="0"/>
          <w:numId w:val="18"/>
        </w:numPr>
        <w:kinsoku/>
        <w:wordWrap/>
        <w:overflowPunct/>
        <w:topLinePunct w:val="0"/>
        <w:autoSpaceDE w:val="0"/>
        <w:autoSpaceDN w:val="0"/>
        <w:bidi w:val="0"/>
        <w:adjustRightInd/>
        <w:snapToGrid/>
        <w:spacing w:line="360" w:lineRule="auto"/>
        <w:ind w:left="426" w:hanging="318"/>
        <w:textAlignment w:val="auto"/>
        <w:rPr>
          <w:rFonts w:hint="eastAsia" w:ascii="宋体" w:hAnsi="宋体" w:eastAsia="宋体" w:cs="宋体"/>
          <w:highlight w:val="none"/>
        </w:rPr>
      </w:pPr>
      <w:r>
        <w:rPr>
          <w:rFonts w:hint="eastAsia" w:ascii="宋体" w:hAnsi="宋体" w:eastAsia="宋体" w:cs="宋体"/>
          <w:highlight w:val="none"/>
        </w:rPr>
        <w:t>承担在运输过程中发生的一切车辆人身安全事故、引起的第三方伤害事故、不可预测事故等责任，并承担全部费用。</w:t>
      </w:r>
    </w:p>
    <w:p w14:paraId="1B21A309">
      <w:pPr>
        <w:keepNext w:val="0"/>
        <w:keepLines w:val="0"/>
        <w:pageBreakBefore w:val="0"/>
        <w:widowControl w:val="0"/>
        <w:numPr>
          <w:ilvl w:val="0"/>
          <w:numId w:val="18"/>
        </w:numPr>
        <w:kinsoku/>
        <w:wordWrap/>
        <w:overflowPunct/>
        <w:topLinePunct w:val="0"/>
        <w:autoSpaceDE w:val="0"/>
        <w:autoSpaceDN w:val="0"/>
        <w:bidi w:val="0"/>
        <w:adjustRightInd/>
        <w:snapToGrid/>
        <w:spacing w:line="360" w:lineRule="auto"/>
        <w:ind w:left="426" w:hanging="318"/>
        <w:textAlignment w:val="auto"/>
        <w:rPr>
          <w:rFonts w:hint="eastAsia" w:ascii="宋体" w:hAnsi="宋体" w:eastAsia="宋体" w:cs="宋体"/>
          <w:highlight w:val="none"/>
        </w:rPr>
      </w:pPr>
      <w:r>
        <w:rPr>
          <w:rFonts w:hint="eastAsia" w:ascii="宋体" w:hAnsi="宋体" w:eastAsia="宋体" w:cs="宋体"/>
          <w:highlight w:val="none"/>
        </w:rPr>
        <w:t>应根据货物性质和运输要求，按照国家规定，正确使用运输标志和包装储运图示标志；严格遵守《道路运输安全操作规程》，确保货物安全运抵。</w:t>
      </w:r>
    </w:p>
    <w:p w14:paraId="0E5764DA">
      <w:pPr>
        <w:keepNext w:val="0"/>
        <w:keepLines w:val="0"/>
        <w:pageBreakBefore w:val="0"/>
        <w:widowControl w:val="0"/>
        <w:numPr>
          <w:ilvl w:val="0"/>
          <w:numId w:val="18"/>
        </w:numPr>
        <w:kinsoku/>
        <w:wordWrap/>
        <w:overflowPunct/>
        <w:topLinePunct w:val="0"/>
        <w:autoSpaceDE w:val="0"/>
        <w:autoSpaceDN w:val="0"/>
        <w:bidi w:val="0"/>
        <w:adjustRightInd/>
        <w:snapToGrid/>
        <w:spacing w:line="360" w:lineRule="auto"/>
        <w:ind w:left="426" w:hanging="318"/>
        <w:textAlignment w:val="auto"/>
        <w:rPr>
          <w:rFonts w:hint="eastAsia" w:ascii="宋体" w:hAnsi="宋体" w:eastAsia="宋体" w:cs="宋体"/>
          <w:highlight w:val="none"/>
        </w:rPr>
      </w:pPr>
      <w:r>
        <w:rPr>
          <w:rFonts w:hint="eastAsia" w:ascii="宋体" w:hAnsi="宋体" w:eastAsia="宋体" w:cs="宋体"/>
          <w:highlight w:val="none"/>
        </w:rPr>
        <w:t>根据实际运输情况，自启运后第二天，每天上午10点，准时发送书面文件或短消息至甲方，内容包括：车辆到达位置，货物安全检查情况、是否存在路线变更及故障情况、明日运输计划等。</w:t>
      </w:r>
    </w:p>
    <w:p w14:paraId="6BE1CFB2">
      <w:pPr>
        <w:keepNext w:val="0"/>
        <w:keepLines w:val="0"/>
        <w:pageBreakBefore w:val="0"/>
        <w:widowControl w:val="0"/>
        <w:tabs>
          <w:tab w:val="left" w:pos="426"/>
        </w:tabs>
        <w:kinsoku/>
        <w:wordWrap/>
        <w:overflowPunct/>
        <w:topLinePunct w:val="0"/>
        <w:autoSpaceDE w:val="0"/>
        <w:autoSpaceDN w:val="0"/>
        <w:bidi w:val="0"/>
        <w:adjustRightInd/>
        <w:snapToGrid/>
        <w:spacing w:before="72" w:beforeLines="30" w:line="360" w:lineRule="auto"/>
        <w:textAlignment w:val="auto"/>
        <w:rPr>
          <w:rFonts w:hint="eastAsia" w:ascii="宋体" w:hAnsi="宋体" w:eastAsia="宋体" w:cs="宋体"/>
          <w:szCs w:val="21"/>
          <w:highlight w:val="none"/>
        </w:rPr>
      </w:pPr>
      <w:r>
        <w:rPr>
          <w:rFonts w:hint="eastAsia" w:ascii="宋体" w:hAnsi="宋体" w:eastAsia="宋体" w:cs="宋体"/>
          <w:szCs w:val="21"/>
          <w:highlight w:val="none"/>
        </w:rPr>
        <w:t>十、合同费用</w:t>
      </w:r>
    </w:p>
    <w:p w14:paraId="1A890C04">
      <w:pPr>
        <w:keepNext w:val="0"/>
        <w:keepLines w:val="0"/>
        <w:pageBreakBefore w:val="0"/>
        <w:widowControl w:val="0"/>
        <w:kinsoku/>
        <w:wordWrap/>
        <w:overflowPunct/>
        <w:topLinePunct w:val="0"/>
        <w:autoSpaceDE w:val="0"/>
        <w:autoSpaceDN w:val="0"/>
        <w:bidi w:val="0"/>
        <w:adjustRightInd/>
        <w:snapToGrid/>
        <w:spacing w:line="360" w:lineRule="auto"/>
        <w:ind w:left="440" w:leftChars="200"/>
        <w:textAlignment w:val="auto"/>
        <w:rPr>
          <w:rFonts w:hint="eastAsia" w:ascii="宋体" w:hAnsi="宋体" w:eastAsia="宋体" w:cs="宋体"/>
          <w:spacing w:val="2"/>
          <w:kern w:val="0"/>
          <w:szCs w:val="21"/>
          <w:highlight w:val="none"/>
        </w:rPr>
      </w:pPr>
      <w:r>
        <w:rPr>
          <w:rFonts w:hint="eastAsia" w:ascii="宋体" w:hAnsi="宋体" w:eastAsia="宋体" w:cs="宋体"/>
          <w:spacing w:val="2"/>
          <w:kern w:val="0"/>
          <w:szCs w:val="21"/>
          <w:highlight w:val="none"/>
        </w:rPr>
        <w:t>合同费用：本次运输的合同暂定总价为</w:t>
      </w:r>
      <w:r>
        <w:rPr>
          <w:rFonts w:hint="eastAsia" w:ascii="宋体" w:hAnsi="宋体" w:eastAsia="宋体" w:cs="宋体"/>
          <w:spacing w:val="2"/>
          <w:kern w:val="0"/>
          <w:szCs w:val="21"/>
          <w:highlight w:val="none"/>
          <w:u w:val="single"/>
        </w:rPr>
        <w:t xml:space="preserve"> </w:t>
      </w:r>
      <w:r>
        <w:rPr>
          <w:rFonts w:hint="eastAsia" w:ascii="宋体" w:hAnsi="宋体" w:eastAsia="宋体" w:cs="宋体"/>
          <w:spacing w:val="2"/>
          <w:kern w:val="0"/>
          <w:szCs w:val="21"/>
          <w:highlight w:val="none"/>
          <w:u w:val="single"/>
          <w:lang w:val="en-US" w:eastAsia="zh-CN"/>
        </w:rPr>
        <w:t xml:space="preserve">  </w:t>
      </w:r>
      <w:r>
        <w:rPr>
          <w:rFonts w:hint="eastAsia" w:ascii="宋体" w:hAnsi="宋体" w:eastAsia="宋体" w:cs="宋体"/>
          <w:spacing w:val="2"/>
          <w:kern w:val="0"/>
          <w:szCs w:val="21"/>
          <w:highlight w:val="none"/>
        </w:rPr>
        <w:t>元，大写：人民币</w:t>
      </w:r>
      <w:r>
        <w:rPr>
          <w:rFonts w:hint="eastAsia" w:ascii="宋体" w:hAnsi="宋体" w:eastAsia="宋体" w:cs="宋体"/>
          <w:spacing w:val="2"/>
          <w:kern w:val="0"/>
          <w:szCs w:val="21"/>
          <w:highlight w:val="none"/>
          <w:u w:val="single"/>
          <w:lang w:val="en-US" w:eastAsia="zh-CN"/>
        </w:rPr>
        <w:t xml:space="preserve">    </w:t>
      </w:r>
      <w:r>
        <w:rPr>
          <w:rFonts w:hint="eastAsia" w:ascii="宋体" w:hAnsi="宋体" w:eastAsia="宋体" w:cs="宋体"/>
          <w:spacing w:val="2"/>
          <w:kern w:val="0"/>
          <w:szCs w:val="21"/>
          <w:highlight w:val="none"/>
          <w:u w:val="single"/>
          <w:lang w:eastAsia="zh-CN"/>
        </w:rPr>
        <w:t>整</w:t>
      </w:r>
      <w:r>
        <w:rPr>
          <w:rFonts w:hint="eastAsia" w:ascii="宋体" w:hAnsi="宋体" w:eastAsia="宋体" w:cs="宋体"/>
          <w:spacing w:val="2"/>
          <w:kern w:val="0"/>
          <w:szCs w:val="21"/>
          <w:highlight w:val="none"/>
        </w:rPr>
        <w:t>。其中已包含了乙方配备资源、组织运输所需的人工费、车辆及人身伤/损险费、人员食宿费、材料费、机具设备使用费、设备检验费、交通疏道费、路障排除费、风险费、管理费、税金及此次运输产生的其他费用，未列项目的费用已包含总额之中。</w:t>
      </w:r>
    </w:p>
    <w:p w14:paraId="0569F689">
      <w:pPr>
        <w:keepNext w:val="0"/>
        <w:keepLines w:val="0"/>
        <w:pageBreakBefore w:val="0"/>
        <w:widowControl w:val="0"/>
        <w:tabs>
          <w:tab w:val="left" w:pos="426"/>
        </w:tabs>
        <w:kinsoku/>
        <w:wordWrap/>
        <w:overflowPunct/>
        <w:topLinePunct w:val="0"/>
        <w:autoSpaceDE w:val="0"/>
        <w:autoSpaceDN w:val="0"/>
        <w:bidi w:val="0"/>
        <w:adjustRightInd/>
        <w:snapToGrid/>
        <w:spacing w:before="72" w:beforeLines="30" w:line="360" w:lineRule="auto"/>
        <w:textAlignment w:val="auto"/>
        <w:rPr>
          <w:rFonts w:hint="eastAsia" w:ascii="宋体" w:hAnsi="宋体" w:eastAsia="宋体" w:cs="宋体"/>
          <w:highlight w:val="none"/>
        </w:rPr>
      </w:pPr>
      <w:r>
        <w:rPr>
          <w:rFonts w:hint="eastAsia" w:ascii="宋体" w:hAnsi="宋体" w:eastAsia="宋体" w:cs="宋体"/>
          <w:highlight w:val="none"/>
        </w:rPr>
        <w:t>十一、运输费用支付与结算方式</w:t>
      </w:r>
    </w:p>
    <w:p w14:paraId="16BF8DD1">
      <w:pPr>
        <w:keepNext w:val="0"/>
        <w:keepLines w:val="0"/>
        <w:pageBreakBefore w:val="0"/>
        <w:widowControl w:val="0"/>
        <w:numPr>
          <w:ilvl w:val="0"/>
          <w:numId w:val="19"/>
        </w:numPr>
        <w:kinsoku/>
        <w:wordWrap/>
        <w:overflowPunct/>
        <w:topLinePunct w:val="0"/>
        <w:autoSpaceDE w:val="0"/>
        <w:autoSpaceDN w:val="0"/>
        <w:bidi w:val="0"/>
        <w:adjustRightInd/>
        <w:snapToGrid/>
        <w:spacing w:line="360" w:lineRule="auto"/>
        <w:ind w:left="426" w:hanging="318"/>
        <w:textAlignment w:val="auto"/>
        <w:rPr>
          <w:rFonts w:hint="eastAsia" w:ascii="宋体" w:hAnsi="宋体" w:eastAsia="宋体" w:cs="宋体"/>
          <w:highlight w:val="none"/>
        </w:rPr>
      </w:pPr>
      <w:r>
        <w:rPr>
          <w:rFonts w:hint="eastAsia" w:ascii="宋体" w:hAnsi="宋体" w:eastAsia="宋体" w:cs="宋体"/>
          <w:highlight w:val="none"/>
        </w:rPr>
        <w:t>乙方提交的发票必须是9%的增值税专用发票，发票后应附详细的设备清单（带单项价格）并加盖乙方财务章。</w:t>
      </w:r>
    </w:p>
    <w:p w14:paraId="0BC4C737">
      <w:pPr>
        <w:keepNext w:val="0"/>
        <w:keepLines w:val="0"/>
        <w:pageBreakBefore w:val="0"/>
        <w:widowControl w:val="0"/>
        <w:numPr>
          <w:ilvl w:val="0"/>
          <w:numId w:val="19"/>
        </w:numPr>
        <w:kinsoku/>
        <w:wordWrap/>
        <w:overflowPunct/>
        <w:topLinePunct w:val="0"/>
        <w:autoSpaceDE w:val="0"/>
        <w:autoSpaceDN w:val="0"/>
        <w:bidi w:val="0"/>
        <w:adjustRightInd/>
        <w:snapToGrid/>
        <w:spacing w:line="360" w:lineRule="auto"/>
        <w:ind w:left="426" w:hanging="318"/>
        <w:textAlignment w:val="auto"/>
        <w:rPr>
          <w:rFonts w:hint="eastAsia" w:ascii="宋体" w:hAnsi="宋体" w:eastAsia="宋体" w:cs="宋体"/>
          <w:highlight w:val="none"/>
        </w:rPr>
      </w:pPr>
      <w:r>
        <w:rPr>
          <w:rFonts w:hint="eastAsia" w:ascii="宋体" w:hAnsi="宋体" w:eastAsia="宋体" w:cs="宋体"/>
          <w:highlight w:val="none"/>
        </w:rPr>
        <w:t>如乙方将货物清单中的所有部件全部安全运达甲方指定卸货地点并交付完毕，以双方现场签认的装运清单、验货清单对货物验收合格，核对无误同保单一起作为运费结算的依据凭证，并在开具同等额度符合国家税务规定的运输增值税专用发票后</w:t>
      </w:r>
      <w:r>
        <w:rPr>
          <w:rFonts w:hint="eastAsia" w:cs="宋体"/>
          <w:highlight w:val="none"/>
          <w:u w:val="single"/>
          <w:lang w:val="en-US" w:eastAsia="zh-CN"/>
        </w:rPr>
        <w:t>六</w:t>
      </w:r>
      <w:r>
        <w:rPr>
          <w:rFonts w:hint="eastAsia" w:ascii="宋体" w:hAnsi="宋体" w:eastAsia="宋体" w:cs="宋体"/>
          <w:highlight w:val="none"/>
          <w:u w:val="single"/>
        </w:rPr>
        <w:t>个月内</w:t>
      </w:r>
      <w:r>
        <w:rPr>
          <w:rFonts w:hint="eastAsia" w:ascii="宋体" w:hAnsi="宋体" w:eastAsia="宋体" w:cs="宋体"/>
          <w:highlight w:val="none"/>
        </w:rPr>
        <w:t>，由甲方以</w:t>
      </w:r>
      <w:r>
        <w:rPr>
          <w:rFonts w:hint="eastAsia" w:cs="宋体"/>
          <w:highlight w:val="none"/>
          <w:u w:val="single"/>
          <w:lang w:val="en-US" w:eastAsia="zh-CN"/>
        </w:rPr>
        <w:t>六</w:t>
      </w:r>
      <w:r>
        <w:rPr>
          <w:rFonts w:hint="eastAsia" w:ascii="宋体" w:hAnsi="宋体" w:eastAsia="宋体" w:cs="宋体"/>
          <w:highlight w:val="none"/>
          <w:u w:val="single"/>
        </w:rPr>
        <w:t>个月银行承兑汇票或云信</w:t>
      </w:r>
      <w:r>
        <w:rPr>
          <w:rFonts w:hint="eastAsia" w:ascii="宋体" w:hAnsi="宋体" w:eastAsia="宋体" w:cs="宋体"/>
          <w:highlight w:val="none"/>
        </w:rPr>
        <w:t>方式支付给乙方。</w:t>
      </w:r>
    </w:p>
    <w:p w14:paraId="7918A409">
      <w:pPr>
        <w:keepNext w:val="0"/>
        <w:keepLines w:val="0"/>
        <w:pageBreakBefore w:val="0"/>
        <w:widowControl w:val="0"/>
        <w:numPr>
          <w:ilvl w:val="0"/>
          <w:numId w:val="19"/>
        </w:numPr>
        <w:kinsoku/>
        <w:wordWrap/>
        <w:overflowPunct/>
        <w:topLinePunct w:val="0"/>
        <w:autoSpaceDE w:val="0"/>
        <w:autoSpaceDN w:val="0"/>
        <w:bidi w:val="0"/>
        <w:adjustRightInd/>
        <w:snapToGrid/>
        <w:spacing w:line="360" w:lineRule="auto"/>
        <w:ind w:left="426" w:hanging="318"/>
        <w:textAlignment w:val="auto"/>
        <w:rPr>
          <w:rFonts w:hint="eastAsia" w:ascii="宋体" w:hAnsi="宋体" w:eastAsia="宋体" w:cs="宋体"/>
          <w:highlight w:val="none"/>
        </w:rPr>
      </w:pPr>
      <w:r>
        <w:rPr>
          <w:rFonts w:hint="eastAsia" w:ascii="宋体" w:hAnsi="宋体" w:eastAsia="宋体" w:cs="宋体"/>
          <w:highlight w:val="none"/>
        </w:rPr>
        <w:t>如在运输中发生货险，甲方协助乙方向保险公司提供有关资料证明，乙方应承担向保险公司理赔的全部事项，并在办好理赔等相关事宜、承担保险理赔后实际损失与理赔金额的差额部份后，方能提出结算请求。如乙方未及时与保险公司理赔，则由乙方承担全部的货物损失。</w:t>
      </w:r>
    </w:p>
    <w:p w14:paraId="238BD795">
      <w:pPr>
        <w:keepNext w:val="0"/>
        <w:keepLines w:val="0"/>
        <w:pageBreakBefore w:val="0"/>
        <w:widowControl w:val="0"/>
        <w:numPr>
          <w:ilvl w:val="0"/>
          <w:numId w:val="19"/>
        </w:numPr>
        <w:kinsoku/>
        <w:wordWrap/>
        <w:overflowPunct/>
        <w:topLinePunct w:val="0"/>
        <w:autoSpaceDE w:val="0"/>
        <w:autoSpaceDN w:val="0"/>
        <w:bidi w:val="0"/>
        <w:adjustRightInd/>
        <w:snapToGrid/>
        <w:spacing w:line="360" w:lineRule="auto"/>
        <w:ind w:left="426" w:hanging="318"/>
        <w:textAlignment w:val="auto"/>
        <w:rPr>
          <w:rFonts w:hint="eastAsia" w:ascii="宋体" w:hAnsi="宋体" w:eastAsia="宋体" w:cs="宋体"/>
          <w:highlight w:val="none"/>
        </w:rPr>
      </w:pPr>
      <w:r>
        <w:rPr>
          <w:rFonts w:hint="eastAsia" w:ascii="宋体" w:hAnsi="宋体" w:eastAsia="宋体" w:cs="宋体"/>
          <w:highlight w:val="none"/>
        </w:rPr>
        <w:t>发生条款11.3及条款12中所述情况，则甲方在该事项结算完成后，确定最终支付给乙方的运输费用，并在乙方开具等额的符合国家税务规定的运输增值税专用发票后，由甲方支付给乙方。</w:t>
      </w:r>
    </w:p>
    <w:p w14:paraId="054990CF">
      <w:pPr>
        <w:keepNext w:val="0"/>
        <w:keepLines w:val="0"/>
        <w:pageBreakBefore w:val="0"/>
        <w:widowControl w:val="0"/>
        <w:tabs>
          <w:tab w:val="left" w:pos="426"/>
        </w:tabs>
        <w:kinsoku/>
        <w:wordWrap/>
        <w:overflowPunct/>
        <w:topLinePunct w:val="0"/>
        <w:autoSpaceDE w:val="0"/>
        <w:autoSpaceDN w:val="0"/>
        <w:bidi w:val="0"/>
        <w:adjustRightInd/>
        <w:snapToGrid/>
        <w:spacing w:before="72" w:beforeLines="30" w:line="360" w:lineRule="auto"/>
        <w:textAlignment w:val="auto"/>
        <w:rPr>
          <w:rFonts w:hint="eastAsia" w:ascii="宋体" w:hAnsi="宋体" w:eastAsia="宋体" w:cs="宋体"/>
          <w:highlight w:val="none"/>
        </w:rPr>
      </w:pPr>
      <w:r>
        <w:rPr>
          <w:rFonts w:hint="eastAsia" w:ascii="宋体" w:hAnsi="宋体" w:eastAsia="宋体" w:cs="宋体"/>
          <w:highlight w:val="none"/>
        </w:rPr>
        <w:t>十二、违约责任与赔偿</w:t>
      </w:r>
    </w:p>
    <w:p w14:paraId="273BD944">
      <w:pPr>
        <w:keepNext w:val="0"/>
        <w:keepLines w:val="0"/>
        <w:pageBreakBefore w:val="0"/>
        <w:widowControl w:val="0"/>
        <w:numPr>
          <w:ilvl w:val="0"/>
          <w:numId w:val="20"/>
        </w:numPr>
        <w:kinsoku/>
        <w:wordWrap/>
        <w:overflowPunct/>
        <w:topLinePunct w:val="0"/>
        <w:autoSpaceDE w:val="0"/>
        <w:autoSpaceDN w:val="0"/>
        <w:bidi w:val="0"/>
        <w:adjustRightInd/>
        <w:snapToGrid/>
        <w:spacing w:line="360" w:lineRule="auto"/>
        <w:ind w:left="426" w:hanging="318"/>
        <w:textAlignment w:val="auto"/>
        <w:rPr>
          <w:rFonts w:hint="eastAsia" w:ascii="宋体" w:hAnsi="宋体" w:eastAsia="宋体" w:cs="宋体"/>
          <w:highlight w:val="none"/>
        </w:rPr>
      </w:pPr>
      <w:r>
        <w:rPr>
          <w:rFonts w:hint="eastAsia" w:ascii="宋体" w:hAnsi="宋体" w:eastAsia="宋体" w:cs="宋体"/>
          <w:highlight w:val="none"/>
        </w:rPr>
        <w:t>乙方应在规定期限内将货物安全运输至目的地，如发生延期，每延期一天乙方承担</w:t>
      </w:r>
      <w:r>
        <w:rPr>
          <w:rFonts w:hint="eastAsia" w:ascii="宋体" w:hAnsi="宋体" w:eastAsia="宋体" w:cs="宋体"/>
          <w:highlight w:val="none"/>
          <w:u w:val="single"/>
        </w:rPr>
        <w:t>5000</w:t>
      </w:r>
      <w:r>
        <w:rPr>
          <w:rFonts w:hint="eastAsia" w:ascii="宋体" w:hAnsi="宋体" w:eastAsia="宋体" w:cs="宋体"/>
          <w:highlight w:val="none"/>
        </w:rPr>
        <w:t>元/批的罚款。</w:t>
      </w:r>
    </w:p>
    <w:p w14:paraId="65482F6F">
      <w:pPr>
        <w:keepNext w:val="0"/>
        <w:keepLines w:val="0"/>
        <w:pageBreakBefore w:val="0"/>
        <w:widowControl w:val="0"/>
        <w:numPr>
          <w:ilvl w:val="0"/>
          <w:numId w:val="20"/>
        </w:numPr>
        <w:kinsoku/>
        <w:wordWrap/>
        <w:overflowPunct/>
        <w:topLinePunct w:val="0"/>
        <w:autoSpaceDE w:val="0"/>
        <w:autoSpaceDN w:val="0"/>
        <w:bidi w:val="0"/>
        <w:adjustRightInd/>
        <w:snapToGrid/>
        <w:spacing w:line="360" w:lineRule="auto"/>
        <w:ind w:left="426" w:hanging="318"/>
        <w:textAlignment w:val="auto"/>
        <w:rPr>
          <w:rFonts w:hint="eastAsia" w:ascii="宋体" w:hAnsi="宋体" w:eastAsia="宋体" w:cs="宋体"/>
          <w:highlight w:val="none"/>
        </w:rPr>
      </w:pPr>
      <w:r>
        <w:rPr>
          <w:rFonts w:hint="eastAsia" w:ascii="宋体" w:hAnsi="宋体" w:eastAsia="宋体" w:cs="宋体"/>
          <w:highlight w:val="none"/>
        </w:rPr>
        <w:t>乙方必须在甲方要求的期间内完成本项目约定的所有货物运输，任何一方不得擅自变更或解除合同。如确有特殊原因不能继续履行或需变更时，须经双方同意，进行变更，并负担对方已造成的实际损失。若乙方在合同执行期间违约，甲方有权没收履约保证金。</w:t>
      </w:r>
    </w:p>
    <w:p w14:paraId="5A0BF41F">
      <w:pPr>
        <w:keepNext w:val="0"/>
        <w:keepLines w:val="0"/>
        <w:pageBreakBefore w:val="0"/>
        <w:widowControl w:val="0"/>
        <w:numPr>
          <w:ilvl w:val="0"/>
          <w:numId w:val="20"/>
        </w:numPr>
        <w:kinsoku/>
        <w:wordWrap/>
        <w:overflowPunct/>
        <w:topLinePunct w:val="0"/>
        <w:autoSpaceDE w:val="0"/>
        <w:autoSpaceDN w:val="0"/>
        <w:bidi w:val="0"/>
        <w:adjustRightInd/>
        <w:snapToGrid/>
        <w:spacing w:line="360" w:lineRule="auto"/>
        <w:ind w:left="426" w:hanging="318"/>
        <w:textAlignment w:val="auto"/>
        <w:rPr>
          <w:rFonts w:hint="eastAsia" w:ascii="宋体" w:hAnsi="宋体" w:eastAsia="宋体" w:cs="宋体"/>
          <w:highlight w:val="none"/>
        </w:rPr>
      </w:pPr>
      <w:r>
        <w:rPr>
          <w:rFonts w:hint="eastAsia" w:ascii="宋体" w:hAnsi="宋体" w:eastAsia="宋体" w:cs="宋体"/>
          <w:highlight w:val="none"/>
        </w:rPr>
        <w:t>因乙方责任将货物错送或错交，应将货物无偿运到指定的地点，交给指定的收货人，并赔偿延误带来的损失。</w:t>
      </w:r>
    </w:p>
    <w:p w14:paraId="0B2405E1">
      <w:pPr>
        <w:keepNext w:val="0"/>
        <w:keepLines w:val="0"/>
        <w:pageBreakBefore w:val="0"/>
        <w:widowControl w:val="0"/>
        <w:numPr>
          <w:ilvl w:val="0"/>
          <w:numId w:val="20"/>
        </w:numPr>
        <w:kinsoku/>
        <w:wordWrap/>
        <w:overflowPunct/>
        <w:topLinePunct w:val="0"/>
        <w:autoSpaceDE w:val="0"/>
        <w:autoSpaceDN w:val="0"/>
        <w:bidi w:val="0"/>
        <w:adjustRightInd/>
        <w:snapToGrid/>
        <w:spacing w:line="360" w:lineRule="auto"/>
        <w:ind w:left="426" w:hanging="318"/>
        <w:textAlignment w:val="auto"/>
        <w:rPr>
          <w:rFonts w:hint="eastAsia" w:ascii="宋体" w:hAnsi="宋体" w:eastAsia="宋体" w:cs="宋体"/>
          <w:highlight w:val="none"/>
        </w:rPr>
      </w:pPr>
      <w:r>
        <w:rPr>
          <w:rFonts w:hint="eastAsia" w:ascii="宋体" w:hAnsi="宋体" w:eastAsia="宋体" w:cs="宋体"/>
          <w:highlight w:val="none"/>
        </w:rPr>
        <w:t>如果甲方或收货人证明损失的发生确属乙方的故意行为，则乙方除按规定赔偿实际损失外，按其造成损失部分10％到100％的赔偿。</w:t>
      </w:r>
    </w:p>
    <w:p w14:paraId="16362DDB">
      <w:pPr>
        <w:keepNext w:val="0"/>
        <w:keepLines w:val="0"/>
        <w:pageBreakBefore w:val="0"/>
        <w:widowControl w:val="0"/>
        <w:numPr>
          <w:ilvl w:val="0"/>
          <w:numId w:val="20"/>
        </w:numPr>
        <w:kinsoku/>
        <w:wordWrap/>
        <w:overflowPunct/>
        <w:topLinePunct w:val="0"/>
        <w:autoSpaceDE w:val="0"/>
        <w:autoSpaceDN w:val="0"/>
        <w:bidi w:val="0"/>
        <w:adjustRightInd/>
        <w:snapToGrid/>
        <w:spacing w:line="360" w:lineRule="auto"/>
        <w:ind w:left="426" w:hanging="318"/>
        <w:textAlignment w:val="auto"/>
        <w:rPr>
          <w:rFonts w:hint="eastAsia" w:ascii="宋体" w:hAnsi="宋体" w:eastAsia="宋体" w:cs="宋体"/>
          <w:highlight w:val="none"/>
        </w:rPr>
      </w:pPr>
      <w:r>
        <w:rPr>
          <w:rFonts w:hint="eastAsia" w:ascii="宋体" w:hAnsi="宋体" w:eastAsia="宋体" w:cs="宋体"/>
          <w:highlight w:val="none"/>
        </w:rPr>
        <w:t>乙方未经甲方同意私自改变路线运输，乙方虽有义务继续执行合同相关条款，但甲方将保留对乙方此种行为进行处罚的权利，由此产生的一切后果将由乙方负全部责任。</w:t>
      </w:r>
    </w:p>
    <w:p w14:paraId="65EDFC1C">
      <w:pPr>
        <w:keepNext w:val="0"/>
        <w:keepLines w:val="0"/>
        <w:pageBreakBefore w:val="0"/>
        <w:widowControl w:val="0"/>
        <w:numPr>
          <w:ilvl w:val="0"/>
          <w:numId w:val="20"/>
        </w:numPr>
        <w:kinsoku/>
        <w:wordWrap/>
        <w:overflowPunct/>
        <w:topLinePunct w:val="0"/>
        <w:autoSpaceDE w:val="0"/>
        <w:autoSpaceDN w:val="0"/>
        <w:bidi w:val="0"/>
        <w:adjustRightInd/>
        <w:snapToGrid/>
        <w:spacing w:line="360" w:lineRule="auto"/>
        <w:ind w:left="426" w:hanging="318"/>
        <w:textAlignment w:val="auto"/>
        <w:rPr>
          <w:rFonts w:hint="eastAsia" w:ascii="宋体" w:hAnsi="宋体" w:eastAsia="宋体" w:cs="宋体"/>
          <w:highlight w:val="none"/>
        </w:rPr>
      </w:pPr>
      <w:r>
        <w:rPr>
          <w:rFonts w:hint="eastAsia" w:ascii="宋体" w:hAnsi="宋体" w:eastAsia="宋体" w:cs="宋体"/>
          <w:highlight w:val="none"/>
        </w:rPr>
        <w:t>此次运输设备中，不允许夹杂运输其它货物，经发现将按3万元/车的标准处罚乙方，未及时上报运输状况按照200元/车/天的标准处罚乙方。</w:t>
      </w:r>
    </w:p>
    <w:p w14:paraId="6535189C">
      <w:pPr>
        <w:keepNext w:val="0"/>
        <w:keepLines w:val="0"/>
        <w:pageBreakBefore w:val="0"/>
        <w:widowControl w:val="0"/>
        <w:numPr>
          <w:ilvl w:val="0"/>
          <w:numId w:val="20"/>
        </w:numPr>
        <w:kinsoku/>
        <w:wordWrap/>
        <w:overflowPunct/>
        <w:topLinePunct w:val="0"/>
        <w:autoSpaceDE w:val="0"/>
        <w:autoSpaceDN w:val="0"/>
        <w:bidi w:val="0"/>
        <w:adjustRightInd/>
        <w:snapToGrid/>
        <w:spacing w:line="360" w:lineRule="auto"/>
        <w:ind w:left="426" w:hanging="318"/>
        <w:textAlignment w:val="auto"/>
        <w:rPr>
          <w:rFonts w:hint="eastAsia" w:ascii="宋体" w:hAnsi="宋体" w:eastAsia="宋体" w:cs="宋体"/>
          <w:highlight w:val="none"/>
        </w:rPr>
      </w:pPr>
      <w:r>
        <w:rPr>
          <w:rFonts w:hint="eastAsia" w:ascii="宋体" w:hAnsi="宋体" w:eastAsia="宋体" w:cs="宋体"/>
          <w:highlight w:val="none"/>
        </w:rPr>
        <w:t>乙方应承担甲方货物在运输过程中如发生货物延期抵运、错交、灭失、短少、污染、损坏等责任缺陷，并承担甲方实际损失与理赔金额之间差额部分的费用。全额费用在乙方运输费用中扣除。</w:t>
      </w:r>
    </w:p>
    <w:p w14:paraId="167D30EC">
      <w:pPr>
        <w:keepNext w:val="0"/>
        <w:keepLines w:val="0"/>
        <w:pageBreakBefore w:val="0"/>
        <w:widowControl w:val="0"/>
        <w:numPr>
          <w:ilvl w:val="0"/>
          <w:numId w:val="20"/>
        </w:numPr>
        <w:kinsoku/>
        <w:wordWrap/>
        <w:overflowPunct/>
        <w:topLinePunct w:val="0"/>
        <w:autoSpaceDE w:val="0"/>
        <w:autoSpaceDN w:val="0"/>
        <w:bidi w:val="0"/>
        <w:adjustRightInd/>
        <w:snapToGrid/>
        <w:spacing w:line="360" w:lineRule="auto"/>
        <w:ind w:left="426" w:hanging="318"/>
        <w:textAlignment w:val="auto"/>
        <w:rPr>
          <w:rFonts w:hint="eastAsia" w:ascii="宋体" w:hAnsi="宋体" w:eastAsia="宋体" w:cs="宋体"/>
          <w:highlight w:val="none"/>
        </w:rPr>
      </w:pPr>
      <w:r>
        <w:rPr>
          <w:rFonts w:hint="eastAsia" w:ascii="宋体" w:hAnsi="宋体" w:eastAsia="宋体" w:cs="宋体"/>
          <w:highlight w:val="none"/>
        </w:rPr>
        <w:t>乙方不得将货物擅自转存、倒运、扣压。一经落实甲方将没收乙方其履约保证金、质量保证金，视情况处以罚款，并报送公安机关。</w:t>
      </w:r>
    </w:p>
    <w:p w14:paraId="008A08CC">
      <w:pPr>
        <w:keepNext w:val="0"/>
        <w:keepLines w:val="0"/>
        <w:pageBreakBefore w:val="0"/>
        <w:widowControl w:val="0"/>
        <w:numPr>
          <w:ilvl w:val="0"/>
          <w:numId w:val="20"/>
        </w:numPr>
        <w:kinsoku/>
        <w:wordWrap/>
        <w:overflowPunct/>
        <w:topLinePunct w:val="0"/>
        <w:autoSpaceDE w:val="0"/>
        <w:autoSpaceDN w:val="0"/>
        <w:bidi w:val="0"/>
        <w:adjustRightInd/>
        <w:snapToGrid/>
        <w:spacing w:line="360" w:lineRule="auto"/>
        <w:ind w:left="426" w:hanging="318"/>
        <w:textAlignment w:val="auto"/>
        <w:rPr>
          <w:rFonts w:hint="eastAsia" w:ascii="宋体" w:hAnsi="宋体" w:eastAsia="宋体" w:cs="宋体"/>
          <w:highlight w:val="none"/>
        </w:rPr>
      </w:pPr>
      <w:r>
        <w:rPr>
          <w:rFonts w:hint="eastAsia" w:ascii="宋体" w:hAnsi="宋体" w:eastAsia="宋体" w:cs="宋体"/>
          <w:highlight w:val="none"/>
        </w:rPr>
        <w:t>由于甲方指示不明确的货物装卸地，致使乙方不能在规定时间内装卸所造成的损失，均由甲方负责。</w:t>
      </w:r>
    </w:p>
    <w:p w14:paraId="742F2EEC">
      <w:pPr>
        <w:keepNext w:val="0"/>
        <w:keepLines w:val="0"/>
        <w:pageBreakBefore w:val="0"/>
        <w:widowControl w:val="0"/>
        <w:numPr>
          <w:ilvl w:val="0"/>
          <w:numId w:val="20"/>
        </w:numPr>
        <w:kinsoku/>
        <w:wordWrap/>
        <w:overflowPunct/>
        <w:topLinePunct w:val="0"/>
        <w:autoSpaceDE w:val="0"/>
        <w:autoSpaceDN w:val="0"/>
        <w:bidi w:val="0"/>
        <w:adjustRightInd/>
        <w:snapToGrid/>
        <w:spacing w:line="360" w:lineRule="auto"/>
        <w:ind w:left="426" w:hanging="318"/>
        <w:textAlignment w:val="auto"/>
        <w:rPr>
          <w:rFonts w:hint="eastAsia" w:ascii="宋体" w:hAnsi="宋体" w:eastAsia="宋体" w:cs="宋体"/>
          <w:highlight w:val="none"/>
        </w:rPr>
      </w:pPr>
      <w:r>
        <w:rPr>
          <w:rFonts w:hint="eastAsia" w:ascii="宋体" w:hAnsi="宋体" w:eastAsia="宋体" w:cs="宋体"/>
          <w:highlight w:val="none"/>
        </w:rPr>
        <w:t>甲方应在货物到达目的地后3天内完成卸车，由于甲方原因，致使乙方押车超过3天的，每延期1天，甲方承担700元/车的罚款。</w:t>
      </w:r>
    </w:p>
    <w:p w14:paraId="0663B0DA">
      <w:pPr>
        <w:keepNext w:val="0"/>
        <w:keepLines w:val="0"/>
        <w:pageBreakBefore w:val="0"/>
        <w:widowControl w:val="0"/>
        <w:numPr>
          <w:ilvl w:val="0"/>
          <w:numId w:val="20"/>
        </w:numPr>
        <w:kinsoku/>
        <w:wordWrap/>
        <w:overflowPunct/>
        <w:topLinePunct w:val="0"/>
        <w:autoSpaceDE w:val="0"/>
        <w:autoSpaceDN w:val="0"/>
        <w:bidi w:val="0"/>
        <w:adjustRightInd/>
        <w:snapToGrid/>
        <w:spacing w:line="360" w:lineRule="auto"/>
        <w:ind w:left="426" w:hanging="318"/>
        <w:textAlignment w:val="auto"/>
        <w:rPr>
          <w:rFonts w:hint="eastAsia" w:ascii="宋体" w:hAnsi="宋体" w:eastAsia="宋体" w:cs="宋体"/>
          <w:highlight w:val="none"/>
        </w:rPr>
      </w:pPr>
      <w:r>
        <w:rPr>
          <w:rFonts w:hint="eastAsia" w:ascii="宋体" w:hAnsi="宋体" w:eastAsia="宋体" w:cs="宋体"/>
          <w:highlight w:val="none"/>
        </w:rPr>
        <w:t>其它经查证非乙方责任造成的损失，乙方不应赔偿。</w:t>
      </w:r>
    </w:p>
    <w:p w14:paraId="05A1CDE8">
      <w:pPr>
        <w:keepNext w:val="0"/>
        <w:keepLines w:val="0"/>
        <w:pageBreakBefore w:val="0"/>
        <w:widowControl w:val="0"/>
        <w:numPr>
          <w:ilvl w:val="0"/>
          <w:numId w:val="20"/>
        </w:numPr>
        <w:kinsoku/>
        <w:wordWrap/>
        <w:overflowPunct/>
        <w:topLinePunct w:val="0"/>
        <w:autoSpaceDE w:val="0"/>
        <w:autoSpaceDN w:val="0"/>
        <w:bidi w:val="0"/>
        <w:adjustRightInd/>
        <w:snapToGrid/>
        <w:spacing w:line="360" w:lineRule="auto"/>
        <w:ind w:left="426" w:hanging="318"/>
        <w:textAlignment w:val="auto"/>
        <w:rPr>
          <w:rFonts w:hint="eastAsia" w:ascii="宋体" w:hAnsi="宋体" w:eastAsia="宋体" w:cs="宋体"/>
          <w:highlight w:val="none"/>
        </w:rPr>
      </w:pPr>
      <w:r>
        <w:rPr>
          <w:rFonts w:hint="eastAsia" w:ascii="宋体" w:hAnsi="宋体" w:eastAsia="宋体" w:cs="宋体"/>
          <w:highlight w:val="none"/>
        </w:rPr>
        <w:t>违约金、赔偿金应在明确责任后从合同费用中扣除。任何一方不得自行扣发货物或扣付运费来充抵。</w:t>
      </w:r>
    </w:p>
    <w:p w14:paraId="76D87AA6">
      <w:pPr>
        <w:keepNext w:val="0"/>
        <w:keepLines w:val="0"/>
        <w:pageBreakBefore w:val="0"/>
        <w:widowControl w:val="0"/>
        <w:tabs>
          <w:tab w:val="left" w:pos="426"/>
        </w:tabs>
        <w:kinsoku/>
        <w:wordWrap/>
        <w:overflowPunct/>
        <w:topLinePunct w:val="0"/>
        <w:autoSpaceDE w:val="0"/>
        <w:autoSpaceDN w:val="0"/>
        <w:bidi w:val="0"/>
        <w:adjustRightInd/>
        <w:snapToGrid/>
        <w:spacing w:before="72" w:beforeLines="30" w:line="360" w:lineRule="auto"/>
        <w:textAlignment w:val="auto"/>
        <w:rPr>
          <w:rFonts w:hint="eastAsia" w:ascii="宋体" w:hAnsi="宋体" w:eastAsia="宋体" w:cs="宋体"/>
          <w:highlight w:val="none"/>
        </w:rPr>
      </w:pPr>
      <w:r>
        <w:rPr>
          <w:rFonts w:hint="eastAsia" w:ascii="宋体" w:hAnsi="宋体" w:eastAsia="宋体" w:cs="宋体"/>
          <w:highlight w:val="none"/>
        </w:rPr>
        <w:t>十三、不可抗力</w:t>
      </w:r>
    </w:p>
    <w:p w14:paraId="0A4ADD26">
      <w:pPr>
        <w:keepNext w:val="0"/>
        <w:keepLines w:val="0"/>
        <w:pageBreakBefore w:val="0"/>
        <w:widowControl w:val="0"/>
        <w:kinsoku/>
        <w:wordWrap/>
        <w:overflowPunct/>
        <w:topLinePunct w:val="0"/>
        <w:autoSpaceDE w:val="0"/>
        <w:autoSpaceDN w:val="0"/>
        <w:bidi w:val="0"/>
        <w:adjustRightInd/>
        <w:snapToGrid/>
        <w:spacing w:line="360" w:lineRule="auto"/>
        <w:ind w:left="440" w:leftChars="200"/>
        <w:textAlignment w:val="auto"/>
        <w:rPr>
          <w:rFonts w:hint="eastAsia" w:ascii="宋体" w:hAnsi="宋体" w:eastAsia="宋体" w:cs="宋体"/>
          <w:spacing w:val="2"/>
          <w:kern w:val="0"/>
          <w:szCs w:val="21"/>
          <w:highlight w:val="none"/>
        </w:rPr>
      </w:pPr>
      <w:r>
        <w:rPr>
          <w:rFonts w:hint="eastAsia" w:ascii="宋体" w:hAnsi="宋体" w:eastAsia="宋体" w:cs="宋体"/>
          <w:spacing w:val="2"/>
          <w:kern w:val="0"/>
          <w:szCs w:val="21"/>
          <w:highlight w:val="none"/>
        </w:rPr>
        <w:t>由于人力不可抗拒的事故如战争、火灾、洪水、台风、地震或在制造处理或装运运输过程中超出乙方所能控制的其它任何原因以致乙方不能在合同规定期限内交货乙方可不负责任,但必须立即在发生上述事故后的</w:t>
      </w:r>
      <w:r>
        <w:rPr>
          <w:rFonts w:hint="eastAsia" w:ascii="宋体" w:hAnsi="宋体" w:eastAsia="宋体" w:cs="宋体"/>
          <w:spacing w:val="2"/>
          <w:kern w:val="0"/>
          <w:szCs w:val="21"/>
          <w:highlight w:val="none"/>
          <w:u w:val="single"/>
        </w:rPr>
        <w:t>3</w:t>
      </w:r>
      <w:r>
        <w:rPr>
          <w:rFonts w:hint="eastAsia" w:ascii="宋体" w:hAnsi="宋体" w:eastAsia="宋体" w:cs="宋体"/>
          <w:spacing w:val="2"/>
          <w:kern w:val="0"/>
          <w:szCs w:val="21"/>
          <w:highlight w:val="none"/>
        </w:rPr>
        <w:t>天之内通知甲方,并用邮件向甲方提供有关政府机关出具的证明以证明事故的存在。事故之后乙方仍有义务按原来所规定之需要尽快交货, 若事故超过</w:t>
      </w:r>
      <w:r>
        <w:rPr>
          <w:rFonts w:hint="eastAsia" w:ascii="宋体" w:hAnsi="宋体" w:eastAsia="宋体" w:cs="宋体"/>
          <w:spacing w:val="2"/>
          <w:kern w:val="0"/>
          <w:szCs w:val="21"/>
          <w:highlight w:val="none"/>
          <w:u w:val="single"/>
        </w:rPr>
        <w:t xml:space="preserve"> 2 </w:t>
      </w:r>
      <w:r>
        <w:rPr>
          <w:rFonts w:hint="eastAsia" w:ascii="宋体" w:hAnsi="宋体" w:eastAsia="宋体" w:cs="宋体"/>
          <w:spacing w:val="2"/>
          <w:kern w:val="0"/>
          <w:szCs w:val="21"/>
          <w:highlight w:val="none"/>
        </w:rPr>
        <w:t>周甲方有权撤消本合同。</w:t>
      </w:r>
    </w:p>
    <w:p w14:paraId="1276D0F5">
      <w:pPr>
        <w:keepNext w:val="0"/>
        <w:keepLines w:val="0"/>
        <w:pageBreakBefore w:val="0"/>
        <w:widowControl w:val="0"/>
        <w:tabs>
          <w:tab w:val="left" w:pos="426"/>
        </w:tabs>
        <w:kinsoku/>
        <w:wordWrap/>
        <w:overflowPunct/>
        <w:topLinePunct w:val="0"/>
        <w:autoSpaceDE w:val="0"/>
        <w:autoSpaceDN w:val="0"/>
        <w:bidi w:val="0"/>
        <w:adjustRightInd/>
        <w:snapToGrid/>
        <w:spacing w:before="72" w:beforeLines="30" w:line="360" w:lineRule="auto"/>
        <w:textAlignment w:val="auto"/>
        <w:rPr>
          <w:rFonts w:hint="eastAsia" w:ascii="宋体" w:hAnsi="宋体" w:eastAsia="宋体" w:cs="宋体"/>
          <w:highlight w:val="none"/>
        </w:rPr>
      </w:pPr>
      <w:r>
        <w:rPr>
          <w:rFonts w:hint="eastAsia" w:ascii="宋体" w:hAnsi="宋体" w:eastAsia="宋体" w:cs="宋体"/>
          <w:highlight w:val="none"/>
        </w:rPr>
        <w:t>十四、争议解决</w:t>
      </w:r>
    </w:p>
    <w:p w14:paraId="746A6EF9">
      <w:pPr>
        <w:keepNext w:val="0"/>
        <w:keepLines w:val="0"/>
        <w:pageBreakBefore w:val="0"/>
        <w:widowControl w:val="0"/>
        <w:kinsoku/>
        <w:wordWrap/>
        <w:overflowPunct/>
        <w:topLinePunct w:val="0"/>
        <w:autoSpaceDE w:val="0"/>
        <w:autoSpaceDN w:val="0"/>
        <w:bidi w:val="0"/>
        <w:adjustRightInd/>
        <w:snapToGrid/>
        <w:spacing w:line="360" w:lineRule="auto"/>
        <w:ind w:left="440" w:leftChars="200"/>
        <w:textAlignment w:val="auto"/>
        <w:rPr>
          <w:rFonts w:hint="eastAsia" w:ascii="宋体" w:hAnsi="宋体" w:eastAsia="宋体" w:cs="宋体"/>
          <w:spacing w:val="2"/>
          <w:kern w:val="0"/>
          <w:szCs w:val="21"/>
          <w:highlight w:val="none"/>
        </w:rPr>
      </w:pPr>
      <w:r>
        <w:rPr>
          <w:rFonts w:hint="eastAsia" w:ascii="宋体" w:hAnsi="宋体" w:eastAsia="宋体" w:cs="宋体"/>
          <w:spacing w:val="2"/>
          <w:kern w:val="0"/>
          <w:szCs w:val="21"/>
          <w:highlight w:val="none"/>
        </w:rPr>
        <w:t>在履行本合同中如发生纠纷时，应及时协商解决。协商不成时，可提交甲方所在地人民法院申请判决。</w:t>
      </w:r>
    </w:p>
    <w:p w14:paraId="0E2D2368">
      <w:pPr>
        <w:keepNext w:val="0"/>
        <w:keepLines w:val="0"/>
        <w:pageBreakBefore w:val="0"/>
        <w:widowControl w:val="0"/>
        <w:tabs>
          <w:tab w:val="left" w:pos="426"/>
        </w:tabs>
        <w:kinsoku/>
        <w:wordWrap/>
        <w:overflowPunct/>
        <w:topLinePunct w:val="0"/>
        <w:autoSpaceDE w:val="0"/>
        <w:autoSpaceDN w:val="0"/>
        <w:bidi w:val="0"/>
        <w:adjustRightInd/>
        <w:snapToGrid/>
        <w:spacing w:before="72" w:beforeLines="30" w:line="360" w:lineRule="auto"/>
        <w:textAlignment w:val="auto"/>
        <w:rPr>
          <w:rFonts w:hint="eastAsia" w:ascii="宋体" w:hAnsi="宋体" w:eastAsia="宋体" w:cs="宋体"/>
          <w:highlight w:val="none"/>
        </w:rPr>
      </w:pPr>
      <w:r>
        <w:rPr>
          <w:rFonts w:hint="eastAsia" w:ascii="宋体" w:hAnsi="宋体" w:eastAsia="宋体" w:cs="宋体"/>
          <w:highlight w:val="none"/>
        </w:rPr>
        <w:t>十五、其它</w:t>
      </w:r>
    </w:p>
    <w:p w14:paraId="0C65A84A">
      <w:pPr>
        <w:keepNext w:val="0"/>
        <w:keepLines w:val="0"/>
        <w:pageBreakBefore w:val="0"/>
        <w:widowControl w:val="0"/>
        <w:numPr>
          <w:ilvl w:val="1"/>
          <w:numId w:val="21"/>
        </w:numPr>
        <w:tabs>
          <w:tab w:val="left" w:pos="442"/>
          <w:tab w:val="left" w:pos="720"/>
          <w:tab w:val="clear" w:pos="840"/>
        </w:tabs>
        <w:kinsoku/>
        <w:wordWrap/>
        <w:overflowPunct/>
        <w:topLinePunct w:val="0"/>
        <w:autoSpaceDE w:val="0"/>
        <w:autoSpaceDN w:val="0"/>
        <w:bidi w:val="0"/>
        <w:adjustRightInd/>
        <w:snapToGrid/>
        <w:spacing w:line="360" w:lineRule="auto"/>
        <w:ind w:left="426" w:hanging="314"/>
        <w:textAlignment w:val="auto"/>
        <w:rPr>
          <w:rFonts w:hint="eastAsia" w:ascii="宋体" w:hAnsi="宋体" w:eastAsia="宋体" w:cs="宋体"/>
          <w:highlight w:val="none"/>
        </w:rPr>
      </w:pPr>
      <w:r>
        <w:rPr>
          <w:rFonts w:hint="eastAsia" w:ascii="宋体" w:hAnsi="宋体" w:eastAsia="宋体" w:cs="宋体"/>
          <w:highlight w:val="none"/>
        </w:rPr>
        <w:t>双方签订的明细表、技术协议、补充协议，乙方的服务承诺，《安全运输生产管理协议》，与本次运输相关的会议纪要，文件等作为本合同的附件，与本合同具有同等的法律效力。</w:t>
      </w:r>
    </w:p>
    <w:p w14:paraId="1D89B75F">
      <w:pPr>
        <w:keepNext w:val="0"/>
        <w:keepLines w:val="0"/>
        <w:pageBreakBefore w:val="0"/>
        <w:widowControl w:val="0"/>
        <w:numPr>
          <w:ilvl w:val="1"/>
          <w:numId w:val="21"/>
        </w:numPr>
        <w:tabs>
          <w:tab w:val="left" w:pos="420"/>
          <w:tab w:val="left" w:pos="720"/>
          <w:tab w:val="clear" w:pos="840"/>
        </w:tabs>
        <w:kinsoku/>
        <w:wordWrap/>
        <w:overflowPunct/>
        <w:topLinePunct w:val="0"/>
        <w:autoSpaceDE w:val="0"/>
        <w:autoSpaceDN w:val="0"/>
        <w:bidi w:val="0"/>
        <w:adjustRightInd/>
        <w:snapToGrid/>
        <w:spacing w:line="360" w:lineRule="auto"/>
        <w:ind w:left="420" w:hanging="315"/>
        <w:textAlignment w:val="auto"/>
        <w:rPr>
          <w:rFonts w:hint="eastAsia" w:ascii="宋体" w:hAnsi="宋体" w:eastAsia="宋体" w:cs="宋体"/>
          <w:highlight w:val="none"/>
        </w:rPr>
      </w:pPr>
      <w:r>
        <w:rPr>
          <w:rFonts w:hint="eastAsia" w:ascii="宋体" w:hAnsi="宋体" w:eastAsia="宋体" w:cs="宋体"/>
          <w:highlight w:val="none"/>
        </w:rPr>
        <w:t>乙方不得向第三方透露甲方任何技术、销售、财务及管理秘密，否则，甲方经查实后可以拒付货款，解除合同，追究乙方的违约责任。</w:t>
      </w:r>
    </w:p>
    <w:p w14:paraId="72DA24F0">
      <w:pPr>
        <w:keepNext w:val="0"/>
        <w:keepLines w:val="0"/>
        <w:pageBreakBefore w:val="0"/>
        <w:widowControl w:val="0"/>
        <w:numPr>
          <w:ilvl w:val="1"/>
          <w:numId w:val="21"/>
        </w:numPr>
        <w:tabs>
          <w:tab w:val="left" w:pos="420"/>
          <w:tab w:val="left" w:pos="720"/>
          <w:tab w:val="clear" w:pos="840"/>
        </w:tabs>
        <w:kinsoku/>
        <w:wordWrap/>
        <w:overflowPunct/>
        <w:topLinePunct w:val="0"/>
        <w:autoSpaceDE w:val="0"/>
        <w:autoSpaceDN w:val="0"/>
        <w:bidi w:val="0"/>
        <w:adjustRightInd/>
        <w:snapToGrid/>
        <w:spacing w:line="360" w:lineRule="auto"/>
        <w:ind w:left="420" w:hanging="315"/>
        <w:textAlignment w:val="auto"/>
        <w:rPr>
          <w:rFonts w:hint="eastAsia" w:ascii="宋体" w:hAnsi="宋体" w:eastAsia="宋体" w:cs="宋体"/>
          <w:highlight w:val="none"/>
        </w:rPr>
      </w:pPr>
      <w:r>
        <w:rPr>
          <w:rFonts w:hint="eastAsia" w:ascii="宋体" w:hAnsi="宋体" w:eastAsia="宋体" w:cs="宋体"/>
          <w:highlight w:val="none"/>
        </w:rPr>
        <w:t>合作双方坚持廉洁从业，反对行贿受贿。甲方人员不得以任何借口索贿。乙方不得对甲方人员及其家属有任何形式的行贿行为。包括给予回扣、手续费等；不得赠送礼金、礼品等。一旦发现乙方对甲方人员有任何形式的行贿行为，乙方须按行贿金额100倍以上且不低于20万元支付违约金给甲方，甲方并有权取消乙方供应商资格。</w:t>
      </w:r>
    </w:p>
    <w:p w14:paraId="21815D31">
      <w:pPr>
        <w:keepNext w:val="0"/>
        <w:keepLines w:val="0"/>
        <w:pageBreakBefore w:val="0"/>
        <w:widowControl w:val="0"/>
        <w:kinsoku/>
        <w:wordWrap/>
        <w:overflowPunct/>
        <w:topLinePunct w:val="0"/>
        <w:autoSpaceDE w:val="0"/>
        <w:autoSpaceDN w:val="0"/>
        <w:bidi w:val="0"/>
        <w:adjustRightInd/>
        <w:snapToGrid/>
        <w:spacing w:line="360" w:lineRule="auto"/>
        <w:ind w:left="440" w:leftChars="200"/>
        <w:textAlignment w:val="auto"/>
        <w:rPr>
          <w:rFonts w:hint="eastAsia" w:ascii="宋体" w:hAnsi="宋体" w:eastAsia="宋体" w:cs="宋体"/>
          <w:highlight w:val="none"/>
        </w:rPr>
      </w:pPr>
      <w:r>
        <w:rPr>
          <w:rFonts w:hint="eastAsia" w:ascii="宋体" w:hAnsi="宋体" w:eastAsia="宋体" w:cs="宋体"/>
          <w:highlight w:val="none"/>
        </w:rPr>
        <w:t>乙方有权及时举报甲方人员的不良行为。甲方监察审计中心负责受理举报。举报电话： 0731-83572500 。举报邮箱： jubao@sunward.com.cn (内网)， jubao@sw.sunward.cc （外网）。</w:t>
      </w:r>
    </w:p>
    <w:p w14:paraId="52E3B87C">
      <w:pPr>
        <w:keepNext w:val="0"/>
        <w:keepLines w:val="0"/>
        <w:pageBreakBefore w:val="0"/>
        <w:widowControl w:val="0"/>
        <w:numPr>
          <w:ilvl w:val="1"/>
          <w:numId w:val="21"/>
        </w:numPr>
        <w:tabs>
          <w:tab w:val="left" w:pos="420"/>
          <w:tab w:val="left" w:pos="720"/>
          <w:tab w:val="clear" w:pos="840"/>
        </w:tabs>
        <w:kinsoku/>
        <w:wordWrap/>
        <w:overflowPunct/>
        <w:topLinePunct w:val="0"/>
        <w:autoSpaceDE w:val="0"/>
        <w:autoSpaceDN w:val="0"/>
        <w:bidi w:val="0"/>
        <w:adjustRightInd/>
        <w:snapToGrid/>
        <w:spacing w:line="360" w:lineRule="auto"/>
        <w:ind w:left="420" w:hanging="315"/>
        <w:textAlignment w:val="auto"/>
        <w:rPr>
          <w:rFonts w:hint="eastAsia" w:ascii="宋体" w:hAnsi="宋体" w:eastAsia="宋体" w:cs="宋体"/>
          <w:highlight w:val="none"/>
        </w:rPr>
      </w:pPr>
      <w:r>
        <w:rPr>
          <w:rFonts w:hint="eastAsia" w:ascii="宋体" w:hAnsi="宋体" w:eastAsia="宋体" w:cs="宋体"/>
          <w:highlight w:val="none"/>
        </w:rPr>
        <w:t>乙方的主营业范围、主生产经营地址和法定代表人发生变更的，应当及时通知甲方；否则，甲方可解除合同，要求乙方赔偿因未及时通知给甲方造成的全部损失，同时，甲方也不承担因信息传递不畅通给乙方造成的损失。</w:t>
      </w:r>
    </w:p>
    <w:p w14:paraId="5130FE5D">
      <w:pPr>
        <w:keepNext w:val="0"/>
        <w:keepLines w:val="0"/>
        <w:pageBreakBefore w:val="0"/>
        <w:widowControl w:val="0"/>
        <w:numPr>
          <w:ilvl w:val="1"/>
          <w:numId w:val="21"/>
        </w:numPr>
        <w:tabs>
          <w:tab w:val="left" w:pos="420"/>
          <w:tab w:val="left" w:pos="720"/>
          <w:tab w:val="clear" w:pos="840"/>
        </w:tabs>
        <w:kinsoku/>
        <w:wordWrap/>
        <w:overflowPunct/>
        <w:topLinePunct w:val="0"/>
        <w:autoSpaceDE w:val="0"/>
        <w:autoSpaceDN w:val="0"/>
        <w:bidi w:val="0"/>
        <w:adjustRightInd/>
        <w:snapToGrid/>
        <w:spacing w:line="360" w:lineRule="auto"/>
        <w:ind w:left="420" w:hanging="315"/>
        <w:textAlignment w:val="auto"/>
        <w:rPr>
          <w:rFonts w:hint="eastAsia" w:ascii="宋体" w:hAnsi="宋体" w:eastAsia="宋体" w:cs="宋体"/>
          <w:highlight w:val="none"/>
        </w:rPr>
      </w:pPr>
      <w:r>
        <w:rPr>
          <w:rFonts w:hint="eastAsia" w:ascii="宋体" w:hAnsi="宋体" w:eastAsia="宋体" w:cs="宋体"/>
          <w:highlight w:val="none"/>
        </w:rPr>
        <w:t>违约信息须在当天确认并书面回复甲方，若2个工作日内未回复，视为乙方默认。违约金可直接从乙方货款中扣除。</w:t>
      </w:r>
    </w:p>
    <w:p w14:paraId="3A5143A6">
      <w:pPr>
        <w:keepNext w:val="0"/>
        <w:keepLines w:val="0"/>
        <w:pageBreakBefore w:val="0"/>
        <w:widowControl w:val="0"/>
        <w:tabs>
          <w:tab w:val="left" w:pos="690"/>
        </w:tabs>
        <w:kinsoku/>
        <w:wordWrap/>
        <w:overflowPunct/>
        <w:topLinePunct w:val="0"/>
        <w:autoSpaceDE w:val="0"/>
        <w:autoSpaceDN w:val="0"/>
        <w:bidi w:val="0"/>
        <w:adjustRightInd/>
        <w:snapToGrid/>
        <w:spacing w:after="120" w:afterLines="50" w:line="360" w:lineRule="auto"/>
        <w:ind w:left="359" w:hanging="376" w:hangingChars="171"/>
        <w:textAlignment w:val="auto"/>
        <w:rPr>
          <w:rFonts w:hint="eastAsia" w:ascii="宋体" w:hAnsi="宋体" w:eastAsia="宋体" w:cs="宋体"/>
          <w:highlight w:val="none"/>
        </w:rPr>
      </w:pPr>
      <w:r>
        <w:rPr>
          <w:rFonts w:hint="eastAsia" w:ascii="宋体" w:hAnsi="宋体" w:eastAsia="宋体" w:cs="宋体"/>
          <w:highlight w:val="none"/>
        </w:rPr>
        <w:t>6、本合同一式四份，双方各持两份，经双方签字盖章后生效,在合同正本未达到之前，本合同的传真件与合同正本具有同等法律效力，有效期限自</w:t>
      </w:r>
      <w:r>
        <w:rPr>
          <w:rFonts w:hint="eastAsia" w:ascii="宋体" w:hAnsi="宋体" w:eastAsia="宋体" w:cs="宋体"/>
          <w:highlight w:val="none"/>
          <w:lang w:eastAsia="zh-CN"/>
        </w:rPr>
        <w:t>2025</w:t>
      </w:r>
      <w:r>
        <w:rPr>
          <w:rFonts w:hint="eastAsia" w:ascii="宋体" w:hAnsi="宋体" w:eastAsia="宋体" w:cs="宋体"/>
          <w:highlight w:val="none"/>
        </w:rPr>
        <w:t>年</w:t>
      </w:r>
      <w:r>
        <w:rPr>
          <w:rFonts w:hint="eastAsia" w:ascii="宋体" w:hAnsi="宋体" w:eastAsia="宋体" w:cs="宋体"/>
          <w:highlight w:val="none"/>
          <w:lang w:val="en-US" w:eastAsia="zh-CN"/>
        </w:rPr>
        <w:t>XX</w:t>
      </w:r>
      <w:r>
        <w:rPr>
          <w:rFonts w:hint="eastAsia" w:ascii="宋体" w:hAnsi="宋体" w:eastAsia="宋体" w:cs="宋体"/>
          <w:highlight w:val="none"/>
        </w:rPr>
        <w:t>月</w:t>
      </w:r>
      <w:r>
        <w:rPr>
          <w:rFonts w:hint="eastAsia" w:ascii="宋体" w:hAnsi="宋体" w:eastAsia="宋体" w:cs="宋体"/>
          <w:highlight w:val="none"/>
          <w:lang w:val="en-US" w:eastAsia="zh-CN"/>
        </w:rPr>
        <w:t>XX</w:t>
      </w:r>
      <w:r>
        <w:rPr>
          <w:rFonts w:hint="eastAsia" w:ascii="宋体" w:hAnsi="宋体" w:eastAsia="宋体" w:cs="宋体"/>
          <w:highlight w:val="none"/>
        </w:rPr>
        <w:t>日至  202</w:t>
      </w:r>
      <w:r>
        <w:rPr>
          <w:rFonts w:hint="eastAsia" w:ascii="宋体" w:hAnsi="宋体" w:eastAsia="宋体" w:cs="宋体"/>
          <w:highlight w:val="none"/>
          <w:lang w:val="en-US" w:eastAsia="zh-CN"/>
        </w:rPr>
        <w:t>6</w:t>
      </w:r>
      <w:r>
        <w:rPr>
          <w:rFonts w:hint="eastAsia" w:ascii="宋体" w:hAnsi="宋体" w:eastAsia="宋体" w:cs="宋体"/>
          <w:highlight w:val="none"/>
        </w:rPr>
        <w:t xml:space="preserve"> 年 </w:t>
      </w:r>
      <w:r>
        <w:rPr>
          <w:rFonts w:hint="eastAsia" w:ascii="宋体" w:hAnsi="宋体" w:eastAsia="宋体" w:cs="宋体"/>
          <w:highlight w:val="none"/>
          <w:lang w:val="en-US" w:eastAsia="zh-CN"/>
        </w:rPr>
        <w:t>XX</w:t>
      </w:r>
      <w:r>
        <w:rPr>
          <w:rFonts w:hint="eastAsia" w:ascii="宋体" w:hAnsi="宋体" w:eastAsia="宋体" w:cs="宋体"/>
          <w:highlight w:val="none"/>
        </w:rPr>
        <w:t>月</w:t>
      </w:r>
      <w:r>
        <w:rPr>
          <w:rFonts w:hint="eastAsia" w:ascii="宋体" w:hAnsi="宋体" w:eastAsia="宋体" w:cs="宋体"/>
          <w:highlight w:val="none"/>
          <w:lang w:val="en-US" w:eastAsia="zh-CN"/>
        </w:rPr>
        <w:t>XX</w:t>
      </w:r>
      <w:r>
        <w:rPr>
          <w:rFonts w:hint="eastAsia" w:ascii="宋体" w:hAnsi="宋体" w:eastAsia="宋体" w:cs="宋体"/>
          <w:highlight w:val="none"/>
        </w:rPr>
        <w:t>日止，如在此合同之后重新签订了新的合同则此合同作废按新签订的合同执行。</w:t>
      </w:r>
    </w:p>
    <w:tbl>
      <w:tblPr>
        <w:tblStyle w:val="28"/>
        <w:tblW w:w="1006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2"/>
        <w:gridCol w:w="5424"/>
      </w:tblGrid>
      <w:tr w14:paraId="515F1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4642" w:type="dxa"/>
            <w:noWrap w:val="0"/>
            <w:vAlign w:val="top"/>
          </w:tcPr>
          <w:p w14:paraId="74BBC26F">
            <w:pPr>
              <w:jc w:val="center"/>
              <w:rPr>
                <w:rFonts w:hint="eastAsia" w:ascii="宋体" w:hAnsi="宋体"/>
                <w:szCs w:val="21"/>
                <w:highlight w:val="none"/>
              </w:rPr>
            </w:pPr>
            <w:r>
              <w:rPr>
                <w:rFonts w:hint="eastAsia" w:ascii="宋体" w:hAnsi="宋体"/>
                <w:szCs w:val="21"/>
                <w:highlight w:val="none"/>
              </w:rPr>
              <w:t>承运方（乙方）</w:t>
            </w:r>
          </w:p>
        </w:tc>
        <w:tc>
          <w:tcPr>
            <w:tcW w:w="5424" w:type="dxa"/>
            <w:noWrap w:val="0"/>
            <w:vAlign w:val="top"/>
          </w:tcPr>
          <w:p w14:paraId="09C34736">
            <w:pPr>
              <w:spacing w:line="280" w:lineRule="atLeast"/>
              <w:jc w:val="center"/>
              <w:rPr>
                <w:rFonts w:hint="eastAsia" w:ascii="宋体" w:hAnsi="宋体"/>
                <w:szCs w:val="21"/>
                <w:highlight w:val="none"/>
              </w:rPr>
            </w:pPr>
            <w:r>
              <w:rPr>
                <w:rFonts w:hint="eastAsia" w:ascii="宋体" w:hAnsi="宋体"/>
                <w:szCs w:val="21"/>
                <w:highlight w:val="none"/>
              </w:rPr>
              <w:t>托运方（甲方</w:t>
            </w:r>
            <w:r>
              <w:rPr>
                <w:rFonts w:hint="eastAsia" w:ascii="宋体" w:hAnsi="宋体"/>
                <w:color w:val="000000"/>
                <w:szCs w:val="21"/>
                <w:highlight w:val="none"/>
              </w:rPr>
              <w:t>）</w:t>
            </w:r>
          </w:p>
        </w:tc>
      </w:tr>
      <w:tr w14:paraId="29305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trPr>
        <w:tc>
          <w:tcPr>
            <w:tcW w:w="4642" w:type="dxa"/>
            <w:noWrap w:val="0"/>
            <w:vAlign w:val="top"/>
          </w:tcPr>
          <w:p w14:paraId="464BA46B">
            <w:pPr>
              <w:rPr>
                <w:rFonts w:hint="default" w:ascii="宋体" w:hAnsi="宋体" w:eastAsia="宋体" w:cs="Times New Roman"/>
                <w:szCs w:val="21"/>
                <w:highlight w:val="none"/>
                <w:lang w:val="en-US"/>
              </w:rPr>
            </w:pPr>
            <w:r>
              <w:rPr>
                <w:rFonts w:hint="eastAsia" w:ascii="宋体" w:hAnsi="宋体" w:eastAsia="宋体" w:cs="Times New Roman"/>
                <w:szCs w:val="21"/>
                <w:highlight w:val="none"/>
              </w:rPr>
              <w:t>单位名称：</w:t>
            </w:r>
            <w:r>
              <w:rPr>
                <w:rFonts w:hint="eastAsia" w:ascii="Times New Roman" w:hAnsi="Times New Roman" w:eastAsia="宋体" w:cs="Times New Roman"/>
                <w:highlight w:val="none"/>
                <w:lang w:val="en-US" w:eastAsia="zh-CN"/>
              </w:rPr>
              <w:t>XXXX</w:t>
            </w:r>
          </w:p>
        </w:tc>
        <w:tc>
          <w:tcPr>
            <w:tcW w:w="5424" w:type="dxa"/>
            <w:noWrap w:val="0"/>
            <w:vAlign w:val="top"/>
          </w:tcPr>
          <w:p w14:paraId="6985FE7A">
            <w:pPr>
              <w:spacing w:line="280" w:lineRule="atLeast"/>
              <w:rPr>
                <w:rFonts w:hint="eastAsia" w:ascii="宋体" w:hAnsi="宋体"/>
                <w:szCs w:val="21"/>
                <w:highlight w:val="none"/>
              </w:rPr>
            </w:pPr>
            <w:r>
              <w:rPr>
                <w:rFonts w:hint="eastAsia"/>
                <w:highlight w:val="none"/>
              </w:rPr>
              <w:t>单位名称：</w:t>
            </w:r>
            <w:r>
              <w:rPr>
                <w:rFonts w:hint="eastAsia"/>
                <w:highlight w:val="none"/>
                <w:lang w:eastAsia="zh-CN"/>
              </w:rPr>
              <w:t>广州山河智能机器</w:t>
            </w:r>
            <w:r>
              <w:rPr>
                <w:rFonts w:hint="eastAsia"/>
                <w:highlight w:val="none"/>
              </w:rPr>
              <w:t>股份有限公司</w:t>
            </w:r>
          </w:p>
        </w:tc>
      </w:tr>
      <w:tr w14:paraId="30ADD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trPr>
        <w:tc>
          <w:tcPr>
            <w:tcW w:w="4642" w:type="dxa"/>
            <w:noWrap w:val="0"/>
            <w:vAlign w:val="top"/>
          </w:tcPr>
          <w:p w14:paraId="075A7501">
            <w:pPr>
              <w:rPr>
                <w:rFonts w:hint="default" w:ascii="宋体" w:hAnsi="宋体" w:eastAsia="宋体" w:cs="Times New Roman"/>
                <w:szCs w:val="21"/>
                <w:highlight w:val="none"/>
                <w:lang w:val="en-US" w:eastAsia="zh-CN"/>
              </w:rPr>
            </w:pPr>
            <w:r>
              <w:rPr>
                <w:rFonts w:hint="eastAsia" w:ascii="宋体" w:hAnsi="宋体" w:eastAsia="宋体" w:cs="Times New Roman"/>
                <w:szCs w:val="21"/>
                <w:highlight w:val="none"/>
              </w:rPr>
              <w:t>单位地址：</w:t>
            </w:r>
            <w:r>
              <w:rPr>
                <w:rFonts w:hint="eastAsia" w:ascii="宋体" w:hAnsi="宋体" w:eastAsia="宋体" w:cs="Times New Roman"/>
                <w:szCs w:val="21"/>
                <w:highlight w:val="none"/>
                <w:lang w:val="en-US" w:eastAsia="zh-CN"/>
              </w:rPr>
              <w:t>XXX</w:t>
            </w:r>
          </w:p>
        </w:tc>
        <w:tc>
          <w:tcPr>
            <w:tcW w:w="5424" w:type="dxa"/>
            <w:noWrap w:val="0"/>
            <w:vAlign w:val="top"/>
          </w:tcPr>
          <w:p w14:paraId="79844082">
            <w:pPr>
              <w:spacing w:line="280" w:lineRule="atLeast"/>
              <w:rPr>
                <w:rFonts w:hint="eastAsia" w:ascii="宋体" w:hAnsi="宋体"/>
                <w:szCs w:val="21"/>
                <w:highlight w:val="none"/>
              </w:rPr>
            </w:pPr>
            <w:r>
              <w:rPr>
                <w:rFonts w:hint="eastAsia"/>
                <w:highlight w:val="none"/>
              </w:rPr>
              <w:t>单位地址：广州市南沙区大岗镇潭洲人民路3号306室</w:t>
            </w:r>
          </w:p>
        </w:tc>
      </w:tr>
      <w:tr w14:paraId="5E59E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trPr>
        <w:tc>
          <w:tcPr>
            <w:tcW w:w="4642" w:type="dxa"/>
            <w:noWrap w:val="0"/>
            <w:vAlign w:val="top"/>
          </w:tcPr>
          <w:p w14:paraId="4520FC66">
            <w:pPr>
              <w:rPr>
                <w:rFonts w:hint="eastAsia" w:ascii="宋体" w:hAnsi="宋体" w:eastAsia="宋体" w:cs="Times New Roman"/>
                <w:szCs w:val="21"/>
                <w:highlight w:val="none"/>
              </w:rPr>
            </w:pPr>
            <w:r>
              <w:rPr>
                <w:rFonts w:hint="eastAsia" w:ascii="宋体" w:hAnsi="宋体" w:eastAsia="宋体" w:cs="Times New Roman"/>
                <w:szCs w:val="21"/>
                <w:highlight w:val="none"/>
              </w:rPr>
              <w:t>邮政编码：</w:t>
            </w:r>
          </w:p>
        </w:tc>
        <w:tc>
          <w:tcPr>
            <w:tcW w:w="5424" w:type="dxa"/>
            <w:noWrap w:val="0"/>
            <w:vAlign w:val="top"/>
          </w:tcPr>
          <w:p w14:paraId="56C5558E">
            <w:pPr>
              <w:spacing w:line="280" w:lineRule="atLeast"/>
              <w:rPr>
                <w:rFonts w:hint="eastAsia" w:ascii="宋体" w:hAnsi="宋体"/>
                <w:szCs w:val="21"/>
                <w:highlight w:val="none"/>
              </w:rPr>
            </w:pPr>
            <w:r>
              <w:rPr>
                <w:rFonts w:hint="eastAsia"/>
                <w:highlight w:val="none"/>
              </w:rPr>
              <w:t>邮政编码：</w:t>
            </w:r>
          </w:p>
        </w:tc>
      </w:tr>
      <w:tr w14:paraId="09234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trPr>
        <w:tc>
          <w:tcPr>
            <w:tcW w:w="4642" w:type="dxa"/>
            <w:noWrap w:val="0"/>
            <w:vAlign w:val="top"/>
          </w:tcPr>
          <w:p w14:paraId="37004F61">
            <w:pPr>
              <w:rPr>
                <w:rFonts w:hint="default" w:ascii="宋体" w:hAnsi="宋体" w:eastAsia="宋体" w:cs="Times New Roman"/>
                <w:szCs w:val="21"/>
                <w:highlight w:val="none"/>
                <w:lang w:val="en-US"/>
              </w:rPr>
            </w:pPr>
            <w:r>
              <w:rPr>
                <w:rFonts w:hint="eastAsia" w:ascii="宋体" w:hAnsi="宋体" w:eastAsia="宋体" w:cs="Times New Roman"/>
                <w:szCs w:val="21"/>
                <w:highlight w:val="none"/>
              </w:rPr>
              <w:t>法定代表人：</w:t>
            </w:r>
            <w:r>
              <w:rPr>
                <w:rFonts w:hint="eastAsia" w:ascii="宋体" w:hAnsi="宋体" w:eastAsia="宋体" w:cs="Times New Roman"/>
                <w:szCs w:val="21"/>
                <w:highlight w:val="none"/>
                <w:lang w:val="en-US" w:eastAsia="zh-CN"/>
              </w:rPr>
              <w:t>XX</w:t>
            </w:r>
          </w:p>
        </w:tc>
        <w:tc>
          <w:tcPr>
            <w:tcW w:w="5424" w:type="dxa"/>
            <w:noWrap w:val="0"/>
            <w:vAlign w:val="top"/>
          </w:tcPr>
          <w:p w14:paraId="35882BC6">
            <w:pPr>
              <w:spacing w:line="280" w:lineRule="atLeast"/>
              <w:rPr>
                <w:rFonts w:hint="eastAsia" w:ascii="宋体" w:hAnsi="宋体"/>
                <w:szCs w:val="21"/>
                <w:highlight w:val="none"/>
              </w:rPr>
            </w:pPr>
            <w:r>
              <w:rPr>
                <w:rFonts w:hint="eastAsia"/>
                <w:highlight w:val="none"/>
              </w:rPr>
              <w:t>法定代表人：唐彪</w:t>
            </w:r>
          </w:p>
        </w:tc>
      </w:tr>
      <w:tr w14:paraId="56803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trPr>
        <w:tc>
          <w:tcPr>
            <w:tcW w:w="4642" w:type="dxa"/>
            <w:noWrap w:val="0"/>
            <w:vAlign w:val="top"/>
          </w:tcPr>
          <w:p w14:paraId="4FE48186">
            <w:pPr>
              <w:rPr>
                <w:rFonts w:hint="eastAsia" w:ascii="宋体" w:hAnsi="宋体" w:eastAsia="宋体" w:cs="Times New Roman"/>
                <w:szCs w:val="21"/>
                <w:highlight w:val="none"/>
              </w:rPr>
            </w:pPr>
            <w:r>
              <w:rPr>
                <w:rFonts w:hint="eastAsia" w:ascii="宋体" w:hAnsi="宋体" w:eastAsia="宋体" w:cs="Times New Roman"/>
                <w:szCs w:val="21"/>
                <w:highlight w:val="none"/>
              </w:rPr>
              <w:t>委托代理人：</w:t>
            </w:r>
          </w:p>
        </w:tc>
        <w:tc>
          <w:tcPr>
            <w:tcW w:w="5424" w:type="dxa"/>
            <w:noWrap w:val="0"/>
            <w:vAlign w:val="top"/>
          </w:tcPr>
          <w:p w14:paraId="0750B999">
            <w:pPr>
              <w:spacing w:line="280" w:lineRule="atLeast"/>
              <w:rPr>
                <w:rFonts w:hint="eastAsia" w:ascii="宋体" w:hAnsi="宋体"/>
                <w:szCs w:val="21"/>
                <w:highlight w:val="none"/>
              </w:rPr>
            </w:pPr>
            <w:r>
              <w:rPr>
                <w:rFonts w:hint="eastAsia"/>
                <w:highlight w:val="none"/>
              </w:rPr>
              <w:t>委托代理人：</w:t>
            </w:r>
          </w:p>
        </w:tc>
      </w:tr>
      <w:tr w14:paraId="5BDFA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trPr>
        <w:tc>
          <w:tcPr>
            <w:tcW w:w="4642" w:type="dxa"/>
            <w:noWrap w:val="0"/>
            <w:vAlign w:val="top"/>
          </w:tcPr>
          <w:p w14:paraId="27DD675C">
            <w:pPr>
              <w:rPr>
                <w:rFonts w:hint="default" w:ascii="宋体" w:hAnsi="宋体" w:eastAsia="宋体" w:cs="Times New Roman"/>
                <w:szCs w:val="21"/>
                <w:highlight w:val="none"/>
                <w:lang w:val="en-US" w:eastAsia="zh-CN"/>
              </w:rPr>
            </w:pPr>
            <w:r>
              <w:rPr>
                <w:rFonts w:hint="eastAsia" w:ascii="宋体" w:hAnsi="宋体" w:eastAsia="宋体" w:cs="Times New Roman"/>
                <w:szCs w:val="21"/>
                <w:highlight w:val="none"/>
              </w:rPr>
              <w:t>电话：</w:t>
            </w:r>
            <w:r>
              <w:rPr>
                <w:rFonts w:hint="eastAsia" w:ascii="宋体" w:hAnsi="宋体" w:eastAsia="宋体" w:cs="Times New Roman"/>
                <w:szCs w:val="21"/>
                <w:highlight w:val="none"/>
                <w:lang w:val="en-US" w:eastAsia="zh-CN"/>
              </w:rPr>
              <w:t>XX</w:t>
            </w:r>
          </w:p>
        </w:tc>
        <w:tc>
          <w:tcPr>
            <w:tcW w:w="5424" w:type="dxa"/>
            <w:noWrap w:val="0"/>
            <w:vAlign w:val="top"/>
          </w:tcPr>
          <w:p w14:paraId="62DB5B10">
            <w:pPr>
              <w:spacing w:line="280" w:lineRule="atLeast"/>
              <w:rPr>
                <w:rFonts w:hint="eastAsia" w:ascii="宋体" w:hAnsi="宋体"/>
                <w:szCs w:val="21"/>
                <w:highlight w:val="none"/>
              </w:rPr>
            </w:pPr>
            <w:r>
              <w:rPr>
                <w:rFonts w:hint="eastAsia"/>
                <w:highlight w:val="none"/>
              </w:rPr>
              <w:t>电    话：0731-86407878</w:t>
            </w:r>
          </w:p>
        </w:tc>
      </w:tr>
      <w:tr w14:paraId="759F7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trPr>
        <w:tc>
          <w:tcPr>
            <w:tcW w:w="4642" w:type="dxa"/>
            <w:noWrap w:val="0"/>
            <w:vAlign w:val="top"/>
          </w:tcPr>
          <w:p w14:paraId="0A32C457">
            <w:pPr>
              <w:rPr>
                <w:rFonts w:hint="eastAsia" w:ascii="宋体" w:hAnsi="宋体" w:eastAsia="宋体" w:cs="Times New Roman"/>
                <w:szCs w:val="21"/>
                <w:highlight w:val="none"/>
              </w:rPr>
            </w:pPr>
            <w:r>
              <w:rPr>
                <w:rFonts w:hint="eastAsia" w:ascii="宋体" w:hAnsi="宋体" w:eastAsia="宋体" w:cs="Times New Roman"/>
                <w:szCs w:val="21"/>
                <w:highlight w:val="none"/>
              </w:rPr>
              <w:t>传真：</w:t>
            </w:r>
          </w:p>
        </w:tc>
        <w:tc>
          <w:tcPr>
            <w:tcW w:w="5424" w:type="dxa"/>
            <w:noWrap w:val="0"/>
            <w:vAlign w:val="top"/>
          </w:tcPr>
          <w:p w14:paraId="2B201C2C">
            <w:pPr>
              <w:spacing w:line="280" w:lineRule="atLeast"/>
              <w:rPr>
                <w:rFonts w:hint="eastAsia" w:ascii="宋体" w:hAnsi="宋体"/>
                <w:szCs w:val="21"/>
                <w:highlight w:val="none"/>
              </w:rPr>
            </w:pPr>
            <w:r>
              <w:rPr>
                <w:rFonts w:hint="eastAsia"/>
                <w:highlight w:val="none"/>
              </w:rPr>
              <w:t>传    真：</w:t>
            </w:r>
          </w:p>
        </w:tc>
      </w:tr>
      <w:tr w14:paraId="7DB82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trPr>
        <w:tc>
          <w:tcPr>
            <w:tcW w:w="4642" w:type="dxa"/>
            <w:noWrap w:val="0"/>
            <w:vAlign w:val="top"/>
          </w:tcPr>
          <w:p w14:paraId="0E635DB0">
            <w:pPr>
              <w:rPr>
                <w:rFonts w:hint="default" w:ascii="宋体" w:hAnsi="宋体" w:eastAsia="宋体" w:cs="Times New Roman"/>
                <w:szCs w:val="21"/>
                <w:highlight w:val="none"/>
                <w:lang w:val="en-US" w:eastAsia="zh-CN"/>
              </w:rPr>
            </w:pPr>
            <w:r>
              <w:rPr>
                <w:rFonts w:hint="eastAsia" w:ascii="宋体" w:hAnsi="宋体" w:eastAsia="宋体" w:cs="Times New Roman"/>
                <w:szCs w:val="21"/>
                <w:highlight w:val="none"/>
              </w:rPr>
              <w:t>开户银行：</w:t>
            </w:r>
            <w:r>
              <w:rPr>
                <w:rFonts w:hint="eastAsia" w:ascii="宋体" w:hAnsi="宋体" w:eastAsia="宋体" w:cs="Times New Roman"/>
                <w:szCs w:val="21"/>
                <w:highlight w:val="none"/>
                <w:lang w:val="en-US" w:eastAsia="zh-CN"/>
              </w:rPr>
              <w:t>XX</w:t>
            </w:r>
          </w:p>
        </w:tc>
        <w:tc>
          <w:tcPr>
            <w:tcW w:w="5424" w:type="dxa"/>
            <w:noWrap w:val="0"/>
            <w:vAlign w:val="top"/>
          </w:tcPr>
          <w:p w14:paraId="3AAB0878">
            <w:pPr>
              <w:spacing w:line="280" w:lineRule="atLeast"/>
              <w:rPr>
                <w:rFonts w:hint="eastAsia" w:ascii="Times New Roman" w:hAnsi="Times New Roman" w:eastAsia="宋体" w:cs="Times New Roman"/>
                <w:highlight w:val="none"/>
              </w:rPr>
            </w:pPr>
            <w:r>
              <w:rPr>
                <w:rFonts w:hint="eastAsia" w:ascii="Times New Roman" w:hAnsi="Times New Roman" w:eastAsia="宋体" w:cs="Times New Roman"/>
                <w:highlight w:val="none"/>
              </w:rPr>
              <w:t>开户银行：</w:t>
            </w:r>
            <w:r>
              <w:rPr>
                <w:rFonts w:hint="eastAsia" w:ascii="Times New Roman" w:hAnsi="Times New Roman" w:eastAsia="宋体" w:cs="Times New Roman"/>
                <w:highlight w:val="none"/>
                <w:lang w:val="en-US" w:eastAsia="zh-CN"/>
              </w:rPr>
              <w:t>中信银行股份有限公司广州海珠支行</w:t>
            </w:r>
          </w:p>
        </w:tc>
      </w:tr>
      <w:tr w14:paraId="6D770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trPr>
        <w:tc>
          <w:tcPr>
            <w:tcW w:w="4642" w:type="dxa"/>
            <w:noWrap w:val="0"/>
            <w:vAlign w:val="top"/>
          </w:tcPr>
          <w:p w14:paraId="31E9ECA1">
            <w:pPr>
              <w:rPr>
                <w:rFonts w:hint="default" w:ascii="宋体" w:hAnsi="宋体" w:eastAsia="宋体" w:cs="Times New Roman"/>
                <w:szCs w:val="21"/>
                <w:highlight w:val="none"/>
                <w:lang w:val="en-US" w:eastAsia="zh-CN"/>
              </w:rPr>
            </w:pPr>
            <w:r>
              <w:rPr>
                <w:rFonts w:hint="eastAsia" w:ascii="宋体" w:hAnsi="宋体" w:eastAsia="宋体" w:cs="Times New Roman"/>
                <w:szCs w:val="21"/>
                <w:highlight w:val="none"/>
              </w:rPr>
              <w:t>帐号：</w:t>
            </w:r>
            <w:r>
              <w:rPr>
                <w:rFonts w:hint="eastAsia" w:ascii="宋体" w:hAnsi="宋体" w:eastAsia="宋体" w:cs="Times New Roman"/>
                <w:szCs w:val="21"/>
                <w:highlight w:val="none"/>
                <w:lang w:val="en-US" w:eastAsia="zh-CN"/>
              </w:rPr>
              <w:t>XX</w:t>
            </w:r>
          </w:p>
        </w:tc>
        <w:tc>
          <w:tcPr>
            <w:tcW w:w="5424" w:type="dxa"/>
            <w:noWrap w:val="0"/>
            <w:vAlign w:val="top"/>
          </w:tcPr>
          <w:p w14:paraId="30D60314">
            <w:pPr>
              <w:spacing w:line="280" w:lineRule="atLeast"/>
              <w:rPr>
                <w:rFonts w:hint="eastAsia" w:ascii="Times New Roman" w:hAnsi="Times New Roman" w:eastAsia="宋体" w:cs="Times New Roman"/>
                <w:highlight w:val="none"/>
              </w:rPr>
            </w:pPr>
            <w:r>
              <w:rPr>
                <w:rFonts w:hint="eastAsia" w:ascii="Times New Roman" w:hAnsi="Times New Roman" w:eastAsia="宋体" w:cs="Times New Roman"/>
                <w:highlight w:val="none"/>
              </w:rPr>
              <w:t>帐    号：</w:t>
            </w:r>
            <w:r>
              <w:rPr>
                <w:rFonts w:hint="eastAsia" w:ascii="Times New Roman" w:hAnsi="Times New Roman" w:eastAsia="宋体" w:cs="Times New Roman"/>
                <w:highlight w:val="none"/>
                <w:lang w:val="en-US" w:eastAsia="zh-CN"/>
              </w:rPr>
              <w:t>8110901011501581987</w:t>
            </w:r>
          </w:p>
        </w:tc>
      </w:tr>
      <w:tr w14:paraId="18589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trPr>
        <w:tc>
          <w:tcPr>
            <w:tcW w:w="4642" w:type="dxa"/>
            <w:noWrap w:val="0"/>
            <w:vAlign w:val="top"/>
          </w:tcPr>
          <w:p w14:paraId="4F5F9CF6">
            <w:pPr>
              <w:rPr>
                <w:rFonts w:hint="default" w:ascii="宋体" w:hAnsi="宋体" w:eastAsia="宋体" w:cs="Times New Roman"/>
                <w:szCs w:val="21"/>
                <w:highlight w:val="none"/>
                <w:lang w:val="en-US" w:eastAsia="zh-CN"/>
              </w:rPr>
            </w:pPr>
            <w:r>
              <w:rPr>
                <w:rFonts w:hint="eastAsia" w:ascii="宋体" w:hAnsi="宋体" w:eastAsia="宋体" w:cs="Times New Roman"/>
                <w:szCs w:val="21"/>
                <w:highlight w:val="none"/>
              </w:rPr>
              <w:t>税号：</w:t>
            </w:r>
            <w:r>
              <w:rPr>
                <w:rFonts w:hint="eastAsia" w:ascii="宋体" w:hAnsi="宋体" w:eastAsia="宋体" w:cs="Times New Roman"/>
                <w:szCs w:val="21"/>
                <w:highlight w:val="none"/>
                <w:lang w:val="en-US" w:eastAsia="zh-CN"/>
              </w:rPr>
              <w:t>XX</w:t>
            </w:r>
          </w:p>
        </w:tc>
        <w:tc>
          <w:tcPr>
            <w:tcW w:w="5424" w:type="dxa"/>
            <w:noWrap w:val="0"/>
            <w:vAlign w:val="top"/>
          </w:tcPr>
          <w:p w14:paraId="6E56429E">
            <w:pPr>
              <w:spacing w:line="280" w:lineRule="atLeast"/>
              <w:rPr>
                <w:rFonts w:hint="eastAsia" w:ascii="宋体" w:hAnsi="宋体"/>
                <w:szCs w:val="21"/>
                <w:highlight w:val="none"/>
              </w:rPr>
            </w:pPr>
            <w:r>
              <w:rPr>
                <w:rFonts w:hint="eastAsia"/>
                <w:highlight w:val="none"/>
              </w:rPr>
              <w:t>税    号：91430100MA4L62JM2E</w:t>
            </w:r>
          </w:p>
        </w:tc>
      </w:tr>
    </w:tbl>
    <w:p w14:paraId="0ED9292B">
      <w:pPr>
        <w:rPr>
          <w:rFonts w:hint="eastAsia"/>
          <w:highlight w:val="none"/>
        </w:rPr>
      </w:pPr>
    </w:p>
    <w:p w14:paraId="7B452337">
      <w:pPr>
        <w:tabs>
          <w:tab w:val="left" w:pos="1140"/>
        </w:tabs>
        <w:autoSpaceDE/>
        <w:autoSpaceDN/>
        <w:spacing w:line="520" w:lineRule="exact"/>
        <w:ind w:firstLine="2530" w:firstLineChars="700"/>
        <w:jc w:val="both"/>
        <w:rPr>
          <w:rFonts w:hint="eastAsia" w:ascii="Times New Roman" w:hAnsi="Times New Roman" w:eastAsia="仿宋_GB2312" w:cs="Times New Roman"/>
          <w:b/>
          <w:bCs/>
          <w:kern w:val="2"/>
          <w:sz w:val="36"/>
          <w:szCs w:val="36"/>
          <w:lang w:eastAsia="zh-CN"/>
        </w:rPr>
      </w:pPr>
    </w:p>
    <w:p w14:paraId="717F77E7">
      <w:pPr>
        <w:tabs>
          <w:tab w:val="left" w:pos="1140"/>
        </w:tabs>
        <w:autoSpaceDE/>
        <w:autoSpaceDN/>
        <w:spacing w:line="520" w:lineRule="exact"/>
        <w:ind w:firstLine="2530" w:firstLineChars="700"/>
        <w:jc w:val="both"/>
        <w:rPr>
          <w:rFonts w:hint="eastAsia" w:ascii="Times New Roman" w:hAnsi="Times New Roman" w:eastAsia="仿宋_GB2312" w:cs="Times New Roman"/>
          <w:b/>
          <w:bCs/>
          <w:kern w:val="2"/>
          <w:sz w:val="36"/>
          <w:szCs w:val="36"/>
          <w:lang w:eastAsia="zh-CN"/>
        </w:rPr>
      </w:pPr>
    </w:p>
    <w:p w14:paraId="43B41400">
      <w:pPr>
        <w:tabs>
          <w:tab w:val="left" w:pos="1140"/>
        </w:tabs>
        <w:autoSpaceDE/>
        <w:autoSpaceDN/>
        <w:spacing w:line="520" w:lineRule="exact"/>
        <w:ind w:firstLine="2530" w:firstLineChars="700"/>
        <w:jc w:val="both"/>
        <w:rPr>
          <w:rFonts w:hint="eastAsia" w:ascii="Times New Roman" w:hAnsi="Times New Roman" w:eastAsia="仿宋_GB2312" w:cs="Times New Roman"/>
          <w:b/>
          <w:bCs/>
          <w:kern w:val="2"/>
          <w:sz w:val="36"/>
          <w:szCs w:val="36"/>
          <w:lang w:eastAsia="zh-CN"/>
        </w:rPr>
      </w:pPr>
    </w:p>
    <w:p w14:paraId="7243F71E">
      <w:pPr>
        <w:tabs>
          <w:tab w:val="left" w:pos="1140"/>
        </w:tabs>
        <w:autoSpaceDE/>
        <w:autoSpaceDN/>
        <w:spacing w:line="520" w:lineRule="exact"/>
        <w:ind w:firstLine="2530" w:firstLineChars="700"/>
        <w:jc w:val="both"/>
        <w:rPr>
          <w:rFonts w:hint="eastAsia" w:ascii="Times New Roman" w:hAnsi="Times New Roman" w:eastAsia="仿宋_GB2312" w:cs="Times New Roman"/>
          <w:b/>
          <w:bCs/>
          <w:kern w:val="2"/>
          <w:sz w:val="36"/>
          <w:szCs w:val="36"/>
          <w:lang w:eastAsia="zh-CN"/>
        </w:rPr>
      </w:pPr>
    </w:p>
    <w:p w14:paraId="46F31B4A">
      <w:pPr>
        <w:tabs>
          <w:tab w:val="left" w:pos="1140"/>
        </w:tabs>
        <w:autoSpaceDE/>
        <w:autoSpaceDN/>
        <w:spacing w:line="520" w:lineRule="exact"/>
        <w:ind w:firstLine="2530" w:firstLineChars="700"/>
        <w:jc w:val="both"/>
        <w:rPr>
          <w:rFonts w:hint="eastAsia" w:ascii="Times New Roman" w:hAnsi="Times New Roman" w:eastAsia="仿宋_GB2312" w:cs="Times New Roman"/>
          <w:b/>
          <w:bCs/>
          <w:kern w:val="2"/>
          <w:sz w:val="36"/>
          <w:szCs w:val="36"/>
          <w:lang w:eastAsia="zh-CN"/>
        </w:rPr>
      </w:pPr>
    </w:p>
    <w:p w14:paraId="10F62BC7">
      <w:pPr>
        <w:tabs>
          <w:tab w:val="left" w:pos="1140"/>
        </w:tabs>
        <w:autoSpaceDE/>
        <w:autoSpaceDN/>
        <w:spacing w:line="520" w:lineRule="exact"/>
        <w:ind w:firstLine="2530" w:firstLineChars="700"/>
        <w:jc w:val="both"/>
        <w:rPr>
          <w:rFonts w:hint="eastAsia" w:ascii="Times New Roman" w:hAnsi="Times New Roman" w:eastAsia="仿宋_GB2312" w:cs="Times New Roman"/>
          <w:b/>
          <w:bCs/>
          <w:kern w:val="2"/>
          <w:sz w:val="36"/>
          <w:szCs w:val="36"/>
          <w:lang w:eastAsia="zh-CN"/>
        </w:rPr>
      </w:pPr>
    </w:p>
    <w:p w14:paraId="655F3E6F">
      <w:pPr>
        <w:tabs>
          <w:tab w:val="left" w:pos="1140"/>
        </w:tabs>
        <w:autoSpaceDE/>
        <w:autoSpaceDN/>
        <w:spacing w:line="520" w:lineRule="exact"/>
        <w:ind w:firstLine="2530" w:firstLineChars="700"/>
        <w:jc w:val="both"/>
        <w:rPr>
          <w:rFonts w:hint="eastAsia" w:ascii="Times New Roman" w:hAnsi="Times New Roman" w:eastAsia="仿宋_GB2312" w:cs="Times New Roman"/>
          <w:b/>
          <w:bCs/>
          <w:kern w:val="2"/>
          <w:sz w:val="36"/>
          <w:szCs w:val="36"/>
          <w:lang w:eastAsia="zh-CN"/>
        </w:rPr>
      </w:pPr>
    </w:p>
    <w:p w14:paraId="51AF45F7">
      <w:pPr>
        <w:tabs>
          <w:tab w:val="left" w:pos="1140"/>
        </w:tabs>
        <w:autoSpaceDE/>
        <w:autoSpaceDN/>
        <w:spacing w:line="520" w:lineRule="exact"/>
        <w:ind w:firstLine="2530" w:firstLineChars="700"/>
        <w:jc w:val="both"/>
        <w:rPr>
          <w:rFonts w:hint="eastAsia" w:ascii="Times New Roman" w:hAnsi="Times New Roman" w:eastAsia="仿宋_GB2312" w:cs="Times New Roman"/>
          <w:b/>
          <w:bCs/>
          <w:kern w:val="2"/>
          <w:sz w:val="36"/>
          <w:szCs w:val="36"/>
          <w:lang w:eastAsia="zh-CN"/>
        </w:rPr>
      </w:pPr>
    </w:p>
    <w:p w14:paraId="5911AC21">
      <w:pPr>
        <w:tabs>
          <w:tab w:val="left" w:pos="1140"/>
        </w:tabs>
        <w:autoSpaceDE/>
        <w:autoSpaceDN/>
        <w:spacing w:line="520" w:lineRule="exact"/>
        <w:ind w:firstLine="2530" w:firstLineChars="700"/>
        <w:jc w:val="both"/>
        <w:rPr>
          <w:rFonts w:hint="eastAsia" w:ascii="Times New Roman" w:hAnsi="Times New Roman" w:eastAsia="仿宋_GB2312" w:cs="Times New Roman"/>
          <w:b/>
          <w:bCs/>
          <w:kern w:val="2"/>
          <w:sz w:val="36"/>
          <w:szCs w:val="36"/>
          <w:lang w:eastAsia="zh-CN"/>
        </w:rPr>
      </w:pPr>
    </w:p>
    <w:p w14:paraId="252C08D9">
      <w:pPr>
        <w:tabs>
          <w:tab w:val="left" w:pos="1140"/>
        </w:tabs>
        <w:autoSpaceDE/>
        <w:autoSpaceDN/>
        <w:spacing w:line="520" w:lineRule="exact"/>
        <w:ind w:firstLine="2530" w:firstLineChars="700"/>
        <w:jc w:val="both"/>
        <w:rPr>
          <w:rFonts w:hint="eastAsia" w:ascii="Times New Roman" w:hAnsi="Times New Roman" w:eastAsia="仿宋_GB2312" w:cs="Times New Roman"/>
          <w:b/>
          <w:bCs/>
          <w:kern w:val="2"/>
          <w:sz w:val="36"/>
          <w:szCs w:val="36"/>
          <w:lang w:eastAsia="zh-CN"/>
        </w:rPr>
      </w:pPr>
    </w:p>
    <w:p w14:paraId="0CD94972">
      <w:pPr>
        <w:tabs>
          <w:tab w:val="left" w:pos="1140"/>
        </w:tabs>
        <w:autoSpaceDE/>
        <w:autoSpaceDN/>
        <w:spacing w:line="520" w:lineRule="exact"/>
        <w:ind w:firstLine="2530" w:firstLineChars="700"/>
        <w:jc w:val="both"/>
        <w:rPr>
          <w:rFonts w:hint="eastAsia" w:ascii="Times New Roman" w:hAnsi="Times New Roman" w:eastAsia="仿宋_GB2312" w:cs="Times New Roman"/>
          <w:b/>
          <w:bCs/>
          <w:kern w:val="2"/>
          <w:sz w:val="36"/>
          <w:szCs w:val="36"/>
          <w:lang w:eastAsia="zh-CN"/>
        </w:rPr>
      </w:pPr>
    </w:p>
    <w:p w14:paraId="51EA6117">
      <w:pPr>
        <w:tabs>
          <w:tab w:val="left" w:pos="1140"/>
        </w:tabs>
        <w:autoSpaceDE/>
        <w:autoSpaceDN/>
        <w:spacing w:line="520" w:lineRule="exact"/>
        <w:ind w:firstLine="2530" w:firstLineChars="700"/>
        <w:jc w:val="both"/>
        <w:rPr>
          <w:rFonts w:hint="eastAsia" w:ascii="Times New Roman" w:hAnsi="Times New Roman" w:eastAsia="仿宋_GB2312" w:cs="Times New Roman"/>
          <w:b/>
          <w:bCs/>
          <w:kern w:val="2"/>
          <w:sz w:val="36"/>
          <w:szCs w:val="36"/>
          <w:lang w:eastAsia="zh-CN"/>
        </w:rPr>
      </w:pPr>
    </w:p>
    <w:p w14:paraId="4ADA2D22">
      <w:pPr>
        <w:tabs>
          <w:tab w:val="left" w:pos="1140"/>
        </w:tabs>
        <w:autoSpaceDE/>
        <w:autoSpaceDN/>
        <w:spacing w:line="520" w:lineRule="exact"/>
        <w:ind w:firstLine="2530" w:firstLineChars="700"/>
        <w:jc w:val="both"/>
        <w:rPr>
          <w:rFonts w:hint="eastAsia" w:ascii="Times New Roman" w:hAnsi="Times New Roman" w:eastAsia="仿宋_GB2312" w:cs="Times New Roman"/>
          <w:b/>
          <w:bCs/>
          <w:kern w:val="2"/>
          <w:sz w:val="36"/>
          <w:szCs w:val="36"/>
          <w:lang w:eastAsia="zh-CN"/>
        </w:rPr>
      </w:pPr>
    </w:p>
    <w:p w14:paraId="6E57CB82">
      <w:pPr>
        <w:tabs>
          <w:tab w:val="left" w:pos="1140"/>
        </w:tabs>
        <w:autoSpaceDE/>
        <w:autoSpaceDN/>
        <w:spacing w:line="520" w:lineRule="exact"/>
        <w:ind w:firstLine="2530" w:firstLineChars="700"/>
        <w:jc w:val="both"/>
        <w:rPr>
          <w:rFonts w:hint="eastAsia" w:ascii="Times New Roman" w:hAnsi="Times New Roman" w:eastAsia="仿宋_GB2312" w:cs="Times New Roman"/>
          <w:b/>
          <w:bCs/>
          <w:kern w:val="2"/>
          <w:sz w:val="36"/>
          <w:szCs w:val="36"/>
          <w:lang w:eastAsia="zh-CN"/>
        </w:rPr>
      </w:pPr>
    </w:p>
    <w:p w14:paraId="17FE846C">
      <w:pPr>
        <w:tabs>
          <w:tab w:val="left" w:pos="1140"/>
        </w:tabs>
        <w:autoSpaceDE/>
        <w:autoSpaceDN/>
        <w:spacing w:line="520" w:lineRule="exact"/>
        <w:ind w:firstLine="2530" w:firstLineChars="700"/>
        <w:jc w:val="both"/>
        <w:rPr>
          <w:rFonts w:hint="eastAsia" w:ascii="Times New Roman" w:hAnsi="Times New Roman" w:eastAsia="仿宋_GB2312" w:cs="Times New Roman"/>
          <w:b/>
          <w:bCs/>
          <w:kern w:val="2"/>
          <w:sz w:val="36"/>
          <w:szCs w:val="36"/>
          <w:lang w:eastAsia="zh-CN"/>
        </w:rPr>
      </w:pPr>
    </w:p>
    <w:p w14:paraId="47F14017">
      <w:pPr>
        <w:tabs>
          <w:tab w:val="left" w:pos="1140"/>
        </w:tabs>
        <w:autoSpaceDE/>
        <w:autoSpaceDN/>
        <w:spacing w:line="520" w:lineRule="exact"/>
        <w:ind w:firstLine="2530" w:firstLineChars="700"/>
        <w:jc w:val="both"/>
        <w:rPr>
          <w:rFonts w:hint="eastAsia" w:ascii="Times New Roman" w:hAnsi="Times New Roman" w:eastAsia="仿宋_GB2312" w:cs="Times New Roman"/>
          <w:b/>
          <w:bCs/>
          <w:kern w:val="2"/>
          <w:sz w:val="36"/>
          <w:szCs w:val="36"/>
          <w:lang w:eastAsia="zh-CN"/>
        </w:rPr>
      </w:pPr>
    </w:p>
    <w:p w14:paraId="0BE81F30">
      <w:pPr>
        <w:tabs>
          <w:tab w:val="left" w:pos="1140"/>
        </w:tabs>
        <w:autoSpaceDE/>
        <w:autoSpaceDN/>
        <w:spacing w:line="520" w:lineRule="exact"/>
        <w:ind w:firstLine="2530" w:firstLineChars="700"/>
        <w:jc w:val="both"/>
        <w:rPr>
          <w:rFonts w:hint="eastAsia" w:ascii="Times New Roman" w:hAnsi="Times New Roman" w:eastAsia="仿宋_GB2312" w:cs="Times New Roman"/>
          <w:b/>
          <w:bCs/>
          <w:kern w:val="2"/>
          <w:sz w:val="36"/>
          <w:szCs w:val="36"/>
          <w:lang w:eastAsia="zh-CN"/>
        </w:rPr>
      </w:pPr>
    </w:p>
    <w:p w14:paraId="52D327D3">
      <w:pPr>
        <w:tabs>
          <w:tab w:val="left" w:pos="1140"/>
        </w:tabs>
        <w:autoSpaceDE/>
        <w:autoSpaceDN/>
        <w:spacing w:line="520" w:lineRule="exact"/>
        <w:ind w:firstLine="2530" w:firstLineChars="700"/>
        <w:jc w:val="both"/>
        <w:rPr>
          <w:rFonts w:hint="eastAsia" w:ascii="Times New Roman" w:hAnsi="Times New Roman" w:eastAsia="仿宋_GB2312" w:cs="Times New Roman"/>
          <w:b/>
          <w:bCs/>
          <w:kern w:val="2"/>
          <w:sz w:val="36"/>
          <w:szCs w:val="36"/>
          <w:lang w:eastAsia="zh-CN"/>
        </w:rPr>
      </w:pPr>
    </w:p>
    <w:p w14:paraId="631C73B5">
      <w:pPr>
        <w:tabs>
          <w:tab w:val="left" w:pos="1140"/>
        </w:tabs>
        <w:autoSpaceDE/>
        <w:autoSpaceDN/>
        <w:spacing w:line="520" w:lineRule="exact"/>
        <w:ind w:firstLine="2530" w:firstLineChars="700"/>
        <w:jc w:val="both"/>
        <w:rPr>
          <w:rFonts w:hint="eastAsia" w:ascii="Times New Roman" w:hAnsi="Times New Roman" w:eastAsia="仿宋_GB2312" w:cs="Times New Roman"/>
          <w:b/>
          <w:bCs/>
          <w:kern w:val="2"/>
          <w:sz w:val="36"/>
          <w:szCs w:val="36"/>
          <w:lang w:eastAsia="zh-CN"/>
        </w:rPr>
      </w:pPr>
    </w:p>
    <w:p w14:paraId="1AFBA9D8">
      <w:pPr>
        <w:tabs>
          <w:tab w:val="left" w:pos="1140"/>
        </w:tabs>
        <w:autoSpaceDE/>
        <w:autoSpaceDN/>
        <w:spacing w:line="520" w:lineRule="exact"/>
        <w:ind w:firstLine="2530" w:firstLineChars="700"/>
        <w:jc w:val="both"/>
        <w:rPr>
          <w:rFonts w:hint="eastAsia" w:ascii="Times New Roman" w:hAnsi="Times New Roman" w:eastAsia="仿宋_GB2312" w:cs="Times New Roman"/>
          <w:b/>
          <w:bCs/>
          <w:kern w:val="2"/>
          <w:sz w:val="36"/>
          <w:szCs w:val="36"/>
          <w:lang w:eastAsia="zh-CN"/>
        </w:rPr>
      </w:pPr>
    </w:p>
    <w:p w14:paraId="3F7A0ABF">
      <w:pPr>
        <w:tabs>
          <w:tab w:val="left" w:pos="1140"/>
        </w:tabs>
        <w:autoSpaceDE/>
        <w:autoSpaceDN/>
        <w:spacing w:line="520" w:lineRule="exact"/>
        <w:ind w:firstLine="2530" w:firstLineChars="700"/>
        <w:jc w:val="both"/>
        <w:rPr>
          <w:rFonts w:hint="eastAsia" w:ascii="Times New Roman" w:hAnsi="Times New Roman" w:eastAsia="仿宋_GB2312" w:cs="Times New Roman"/>
          <w:b/>
          <w:bCs/>
          <w:kern w:val="2"/>
          <w:sz w:val="36"/>
          <w:szCs w:val="36"/>
          <w:lang w:eastAsia="zh-CN"/>
        </w:rPr>
      </w:pPr>
      <w:r>
        <w:rPr>
          <w:rFonts w:hint="eastAsia" w:ascii="Times New Roman" w:hAnsi="Times New Roman" w:eastAsia="仿宋_GB2312" w:cs="Times New Roman"/>
          <w:b/>
          <w:bCs/>
          <w:kern w:val="2"/>
          <w:sz w:val="36"/>
          <w:szCs w:val="36"/>
          <w:lang w:eastAsia="zh-CN"/>
        </w:rPr>
        <w:t>附件1：货物运输安全协议</w:t>
      </w:r>
    </w:p>
    <w:p w14:paraId="5ECCEE9A">
      <w:pPr>
        <w:tabs>
          <w:tab w:val="left" w:pos="1140"/>
        </w:tabs>
        <w:autoSpaceDE/>
        <w:autoSpaceDN/>
        <w:spacing w:line="520" w:lineRule="exact"/>
        <w:ind w:firstLine="723" w:firstLineChars="200"/>
        <w:jc w:val="center"/>
        <w:rPr>
          <w:rFonts w:hint="eastAsia" w:ascii="Times New Roman" w:hAnsi="Times New Roman" w:eastAsia="仿宋_GB2312" w:cs="Times New Roman"/>
          <w:b/>
          <w:bCs/>
          <w:kern w:val="2"/>
          <w:sz w:val="36"/>
          <w:szCs w:val="36"/>
          <w:lang w:eastAsia="zh-CN"/>
        </w:rPr>
      </w:pPr>
    </w:p>
    <w:p w14:paraId="51A412CC">
      <w:pPr>
        <w:tabs>
          <w:tab w:val="left" w:pos="1140"/>
        </w:tabs>
        <w:autoSpaceDE/>
        <w:autoSpaceDN/>
        <w:spacing w:line="520" w:lineRule="exact"/>
        <w:ind w:firstLine="480" w:firstLineChars="200"/>
        <w:jc w:val="both"/>
        <w:rPr>
          <w:rFonts w:hint="eastAsia" w:ascii="Times New Roman" w:hAnsi="Times New Roman" w:eastAsia="仿宋_GB2312" w:cs="Times New Roman"/>
          <w:kern w:val="2"/>
          <w:sz w:val="24"/>
          <w:szCs w:val="24"/>
          <w:lang w:eastAsia="zh-CN"/>
        </w:rPr>
      </w:pPr>
      <w:r>
        <w:rPr>
          <w:rFonts w:hint="eastAsia" w:ascii="Times New Roman" w:hAnsi="Times New Roman" w:eastAsia="仿宋_GB2312" w:cs="Times New Roman"/>
          <w:kern w:val="2"/>
          <w:sz w:val="24"/>
          <w:szCs w:val="24"/>
          <w:lang w:eastAsia="zh-CN"/>
        </w:rPr>
        <w:t>为了明确甲乙双方在货物运输中的安全责任,维护双方的合法权益，依照《中华人民共和国安全生产法》、《中华人民共和国民法典》、《中华人民共和道路交通安全法》等法律法规,甲、乙双方在平等、自愿、公平、诚信的原则下就本项目运输安全事项协商一致，达成如下协议:</w:t>
      </w:r>
    </w:p>
    <w:p w14:paraId="198F8CF3">
      <w:pPr>
        <w:tabs>
          <w:tab w:val="left" w:pos="1140"/>
        </w:tabs>
        <w:autoSpaceDE/>
        <w:autoSpaceDN/>
        <w:spacing w:line="520" w:lineRule="exact"/>
        <w:ind w:firstLine="480" w:firstLineChars="200"/>
        <w:jc w:val="both"/>
        <w:rPr>
          <w:rFonts w:hint="eastAsia" w:ascii="Times New Roman" w:hAnsi="Times New Roman" w:eastAsia="仿宋_GB2312" w:cs="Times New Roman"/>
          <w:kern w:val="2"/>
          <w:sz w:val="24"/>
          <w:szCs w:val="24"/>
          <w:lang w:eastAsia="zh-CN"/>
        </w:rPr>
      </w:pPr>
      <w:r>
        <w:rPr>
          <w:rFonts w:hint="eastAsia" w:ascii="Times New Roman" w:hAnsi="Times New Roman" w:eastAsia="仿宋_GB2312" w:cs="Times New Roman"/>
          <w:kern w:val="2"/>
          <w:sz w:val="24"/>
          <w:szCs w:val="24"/>
          <w:lang w:eastAsia="zh-CN"/>
        </w:rPr>
        <w:t>一、本协议履行期限与双方签订的运输合同履行期限相同，属于运输合同的附件之一，具有与运输合同同等的法律效力。</w:t>
      </w:r>
    </w:p>
    <w:p w14:paraId="1C21B6D8">
      <w:pPr>
        <w:tabs>
          <w:tab w:val="left" w:pos="1140"/>
        </w:tabs>
        <w:autoSpaceDE/>
        <w:autoSpaceDN/>
        <w:spacing w:line="520" w:lineRule="exact"/>
        <w:ind w:firstLine="480" w:firstLineChars="200"/>
        <w:jc w:val="both"/>
        <w:rPr>
          <w:rFonts w:hint="eastAsia" w:ascii="Times New Roman" w:hAnsi="Times New Roman" w:eastAsia="仿宋_GB2312" w:cs="Times New Roman"/>
          <w:kern w:val="2"/>
          <w:sz w:val="24"/>
          <w:szCs w:val="24"/>
          <w:lang w:eastAsia="zh-CN"/>
        </w:rPr>
      </w:pPr>
      <w:r>
        <w:rPr>
          <w:rFonts w:hint="eastAsia" w:ascii="Times New Roman" w:hAnsi="Times New Roman" w:eastAsia="仿宋_GB2312" w:cs="Times New Roman"/>
          <w:kern w:val="2"/>
          <w:sz w:val="24"/>
          <w:szCs w:val="24"/>
          <w:lang w:eastAsia="zh-CN"/>
        </w:rPr>
        <w:t>二、乙方应认真遵守国家法律、法规和有关安全技术规范，为承运的甲方货物调派状态良好、合格的运输车辆。</w:t>
      </w:r>
    </w:p>
    <w:p w14:paraId="3EB2EEF7">
      <w:pPr>
        <w:tabs>
          <w:tab w:val="left" w:pos="1140"/>
        </w:tabs>
        <w:autoSpaceDE/>
        <w:autoSpaceDN/>
        <w:spacing w:line="520" w:lineRule="exact"/>
        <w:ind w:firstLine="480" w:firstLineChars="200"/>
        <w:jc w:val="both"/>
        <w:rPr>
          <w:rFonts w:hint="eastAsia" w:ascii="Times New Roman" w:hAnsi="Times New Roman" w:eastAsia="仿宋_GB2312" w:cs="Times New Roman"/>
          <w:kern w:val="2"/>
          <w:sz w:val="24"/>
          <w:szCs w:val="24"/>
          <w:lang w:eastAsia="zh-CN"/>
        </w:rPr>
      </w:pPr>
      <w:r>
        <w:rPr>
          <w:rFonts w:hint="eastAsia" w:ascii="Times New Roman" w:hAnsi="Times New Roman" w:eastAsia="仿宋_GB2312" w:cs="Times New Roman"/>
          <w:kern w:val="2"/>
          <w:sz w:val="24"/>
          <w:szCs w:val="24"/>
          <w:lang w:eastAsia="zh-CN"/>
        </w:rPr>
        <w:t>三、乙方应建立完善的运输安全规章制度，并向甲方工厂指派专职安全运输管理人员，负责代表乙方就甲方的货物运输安全问题与甲方进行沟通和协调。</w:t>
      </w:r>
    </w:p>
    <w:p w14:paraId="24DAD910">
      <w:pPr>
        <w:tabs>
          <w:tab w:val="left" w:pos="1140"/>
        </w:tabs>
        <w:autoSpaceDE/>
        <w:autoSpaceDN/>
        <w:spacing w:line="520" w:lineRule="exact"/>
        <w:ind w:firstLine="480" w:firstLineChars="200"/>
        <w:jc w:val="both"/>
        <w:rPr>
          <w:rFonts w:hint="eastAsia" w:ascii="Times New Roman" w:hAnsi="Times New Roman" w:eastAsia="仿宋_GB2312" w:cs="Times New Roman"/>
          <w:kern w:val="2"/>
          <w:sz w:val="24"/>
          <w:szCs w:val="24"/>
          <w:lang w:eastAsia="zh-CN"/>
        </w:rPr>
      </w:pPr>
      <w:r>
        <w:rPr>
          <w:rFonts w:hint="eastAsia" w:ascii="Times New Roman" w:hAnsi="Times New Roman" w:eastAsia="仿宋_GB2312" w:cs="Times New Roman"/>
          <w:kern w:val="2"/>
          <w:sz w:val="24"/>
          <w:szCs w:val="24"/>
          <w:lang w:eastAsia="zh-CN"/>
        </w:rPr>
        <w:t>四、乙方应负责对货物运输人员进行法律法规和道路运输安全教育培训，确保将甲方的货物安全、完好地运达目的地。</w:t>
      </w:r>
    </w:p>
    <w:p w14:paraId="376462E9">
      <w:pPr>
        <w:tabs>
          <w:tab w:val="left" w:pos="1140"/>
        </w:tabs>
        <w:autoSpaceDE/>
        <w:autoSpaceDN/>
        <w:spacing w:line="520" w:lineRule="exact"/>
        <w:ind w:firstLine="480" w:firstLineChars="200"/>
        <w:jc w:val="both"/>
        <w:rPr>
          <w:rFonts w:hint="eastAsia" w:ascii="Times New Roman" w:hAnsi="Times New Roman" w:eastAsia="仿宋_GB2312" w:cs="Times New Roman"/>
          <w:kern w:val="2"/>
          <w:sz w:val="24"/>
          <w:szCs w:val="24"/>
          <w:lang w:eastAsia="zh-CN"/>
        </w:rPr>
      </w:pPr>
      <w:r>
        <w:rPr>
          <w:rFonts w:hint="eastAsia" w:ascii="Times New Roman" w:hAnsi="Times New Roman" w:eastAsia="仿宋_GB2312" w:cs="Times New Roman"/>
          <w:kern w:val="2"/>
          <w:sz w:val="24"/>
          <w:szCs w:val="24"/>
          <w:lang w:eastAsia="zh-CN"/>
        </w:rPr>
        <w:t>五、乙方负责对雇请的车辆和驾驶员进行审查，确保其具有所承运的甲方货物的运输资质。</w:t>
      </w:r>
    </w:p>
    <w:p w14:paraId="126C0EAA">
      <w:pPr>
        <w:tabs>
          <w:tab w:val="left" w:pos="1140"/>
        </w:tabs>
        <w:autoSpaceDE/>
        <w:autoSpaceDN/>
        <w:spacing w:line="520" w:lineRule="exact"/>
        <w:ind w:firstLine="480" w:firstLineChars="200"/>
        <w:jc w:val="both"/>
        <w:rPr>
          <w:rFonts w:hint="eastAsia" w:ascii="Times New Roman" w:hAnsi="Times New Roman" w:eastAsia="仿宋_GB2312" w:cs="Times New Roman"/>
          <w:kern w:val="2"/>
          <w:sz w:val="24"/>
          <w:szCs w:val="24"/>
          <w:lang w:eastAsia="zh-CN"/>
        </w:rPr>
      </w:pPr>
      <w:r>
        <w:rPr>
          <w:rFonts w:hint="eastAsia" w:ascii="Times New Roman" w:hAnsi="Times New Roman" w:eastAsia="仿宋_GB2312" w:cs="Times New Roman"/>
          <w:kern w:val="2"/>
          <w:sz w:val="24"/>
          <w:szCs w:val="24"/>
          <w:lang w:eastAsia="zh-CN"/>
        </w:rPr>
        <w:t>六、在装载货物前，乙方应与拟雇车辆驾驶员签订包括相关安全运输条款的书面协议，约定好运输安全责任，确保甲方货物安全、完好运达目的地。</w:t>
      </w:r>
    </w:p>
    <w:p w14:paraId="7EAF80DF">
      <w:pPr>
        <w:tabs>
          <w:tab w:val="left" w:pos="1140"/>
        </w:tabs>
        <w:autoSpaceDE/>
        <w:autoSpaceDN/>
        <w:spacing w:line="520" w:lineRule="exact"/>
        <w:ind w:firstLine="480" w:firstLineChars="200"/>
        <w:jc w:val="both"/>
        <w:rPr>
          <w:rFonts w:hint="eastAsia" w:ascii="Times New Roman" w:hAnsi="Times New Roman" w:eastAsia="仿宋_GB2312" w:cs="Times New Roman"/>
          <w:kern w:val="2"/>
          <w:sz w:val="24"/>
          <w:szCs w:val="24"/>
          <w:lang w:eastAsia="zh-CN"/>
        </w:rPr>
      </w:pPr>
      <w:r>
        <w:rPr>
          <w:rFonts w:hint="eastAsia" w:ascii="Times New Roman" w:hAnsi="Times New Roman" w:eastAsia="仿宋_GB2312" w:cs="Times New Roman"/>
          <w:kern w:val="2"/>
          <w:sz w:val="24"/>
          <w:szCs w:val="24"/>
          <w:lang w:eastAsia="zh-CN"/>
        </w:rPr>
        <w:t>七、车辆装货前应制定合理的装载加固方案，吊装货物时应该合理、稳固摆放并进行可靠加固。运输途中由于驾驶操作不当或装载加固不牢造成货物掉落，造成的货损和他人人身、财产损害，由乙方负责承担相关责任并负责赔偿。乙方不得指使、强令车辆驾驶人违规装运货物。</w:t>
      </w:r>
    </w:p>
    <w:p w14:paraId="6C8E3EAF">
      <w:pPr>
        <w:tabs>
          <w:tab w:val="left" w:pos="1140"/>
        </w:tabs>
        <w:autoSpaceDE/>
        <w:autoSpaceDN/>
        <w:spacing w:line="520" w:lineRule="exact"/>
        <w:ind w:firstLine="480" w:firstLineChars="200"/>
        <w:jc w:val="both"/>
        <w:rPr>
          <w:rFonts w:hint="eastAsia" w:ascii="Times New Roman" w:hAnsi="Times New Roman" w:eastAsia="仿宋_GB2312" w:cs="Times New Roman"/>
          <w:kern w:val="2"/>
          <w:sz w:val="24"/>
          <w:szCs w:val="24"/>
          <w:lang w:eastAsia="zh-CN"/>
        </w:rPr>
      </w:pPr>
      <w:r>
        <w:rPr>
          <w:rFonts w:hint="eastAsia" w:ascii="Times New Roman" w:hAnsi="Times New Roman" w:eastAsia="仿宋_GB2312" w:cs="Times New Roman"/>
          <w:kern w:val="2"/>
          <w:sz w:val="24"/>
          <w:szCs w:val="24"/>
          <w:lang w:eastAsia="zh-CN"/>
        </w:rPr>
        <w:t>八、乙方派驻在甲方的人员及雇请的装货的司乘人员必须遵守甲方的安全规章制度，接受甲方的安全管理。</w:t>
      </w:r>
    </w:p>
    <w:p w14:paraId="1AB2A2D0">
      <w:pPr>
        <w:tabs>
          <w:tab w:val="left" w:pos="1140"/>
        </w:tabs>
        <w:autoSpaceDE/>
        <w:autoSpaceDN/>
        <w:spacing w:line="520" w:lineRule="exact"/>
        <w:ind w:firstLine="480" w:firstLineChars="200"/>
        <w:jc w:val="both"/>
        <w:rPr>
          <w:rFonts w:hint="eastAsia" w:ascii="Times New Roman" w:hAnsi="Times New Roman" w:eastAsia="仿宋_GB2312" w:cs="Times New Roman"/>
          <w:kern w:val="2"/>
          <w:sz w:val="24"/>
          <w:szCs w:val="24"/>
          <w:lang w:eastAsia="zh-CN"/>
        </w:rPr>
      </w:pPr>
      <w:r>
        <w:rPr>
          <w:rFonts w:hint="eastAsia" w:ascii="Times New Roman" w:hAnsi="Times New Roman" w:eastAsia="仿宋_GB2312" w:cs="Times New Roman"/>
          <w:kern w:val="2"/>
          <w:sz w:val="24"/>
          <w:szCs w:val="24"/>
          <w:lang w:eastAsia="zh-CN"/>
        </w:rPr>
        <w:t>九、甲方有权对乙方拟雇佣车辆状况、驾驶员的健康情况等进行检查，并具有是否给予承运的否决权。</w:t>
      </w:r>
    </w:p>
    <w:p w14:paraId="2AC5959B">
      <w:pPr>
        <w:tabs>
          <w:tab w:val="left" w:pos="1140"/>
        </w:tabs>
        <w:autoSpaceDE/>
        <w:autoSpaceDN/>
        <w:spacing w:line="520" w:lineRule="exact"/>
        <w:ind w:firstLine="480" w:firstLineChars="200"/>
        <w:jc w:val="both"/>
        <w:rPr>
          <w:rFonts w:hint="eastAsia" w:ascii="Times New Roman" w:hAnsi="Times New Roman" w:eastAsia="仿宋_GB2312" w:cs="Times New Roman"/>
          <w:kern w:val="2"/>
          <w:sz w:val="24"/>
          <w:szCs w:val="24"/>
          <w:lang w:eastAsia="zh-CN"/>
        </w:rPr>
      </w:pPr>
      <w:r>
        <w:rPr>
          <w:rFonts w:hint="eastAsia" w:ascii="Times New Roman" w:hAnsi="Times New Roman" w:eastAsia="仿宋_GB2312" w:cs="Times New Roman"/>
          <w:kern w:val="2"/>
          <w:sz w:val="24"/>
          <w:szCs w:val="24"/>
          <w:lang w:eastAsia="zh-CN"/>
        </w:rPr>
        <w:t>十、乙方雇佣车辆及驾驶人员有下列情形之一的，甲方有权通知乙方让其强行解雇车辆或人员。</w:t>
      </w:r>
    </w:p>
    <w:p w14:paraId="55F1694E">
      <w:pPr>
        <w:tabs>
          <w:tab w:val="left" w:pos="1140"/>
        </w:tabs>
        <w:autoSpaceDE/>
        <w:autoSpaceDN/>
        <w:spacing w:line="520" w:lineRule="exact"/>
        <w:ind w:firstLine="480" w:firstLineChars="200"/>
        <w:jc w:val="both"/>
        <w:rPr>
          <w:rFonts w:hint="eastAsia" w:ascii="Times New Roman" w:hAnsi="Times New Roman" w:eastAsia="仿宋_GB2312" w:cs="Times New Roman"/>
          <w:kern w:val="2"/>
          <w:sz w:val="24"/>
          <w:szCs w:val="24"/>
          <w:lang w:eastAsia="zh-CN"/>
        </w:rPr>
      </w:pPr>
      <w:r>
        <w:rPr>
          <w:rFonts w:hint="eastAsia" w:ascii="Times New Roman" w:hAnsi="Times New Roman" w:eastAsia="仿宋_GB2312" w:cs="Times New Roman"/>
          <w:kern w:val="2"/>
          <w:sz w:val="24"/>
          <w:szCs w:val="24"/>
          <w:lang w:eastAsia="zh-CN"/>
        </w:rPr>
        <w:t>1、非合法合规车辆及司乘人员；</w:t>
      </w:r>
    </w:p>
    <w:p w14:paraId="0AC82735">
      <w:pPr>
        <w:tabs>
          <w:tab w:val="left" w:pos="1140"/>
        </w:tabs>
        <w:autoSpaceDE/>
        <w:autoSpaceDN/>
        <w:spacing w:line="520" w:lineRule="exact"/>
        <w:ind w:firstLine="480" w:firstLineChars="200"/>
        <w:jc w:val="both"/>
        <w:rPr>
          <w:rFonts w:hint="eastAsia" w:ascii="Times New Roman" w:hAnsi="Times New Roman" w:eastAsia="仿宋_GB2312" w:cs="Times New Roman"/>
          <w:kern w:val="2"/>
          <w:sz w:val="24"/>
          <w:szCs w:val="24"/>
          <w:lang w:eastAsia="zh-CN"/>
        </w:rPr>
      </w:pPr>
      <w:r>
        <w:rPr>
          <w:rFonts w:hint="eastAsia" w:ascii="Times New Roman" w:hAnsi="Times New Roman" w:eastAsia="仿宋_GB2312" w:cs="Times New Roman"/>
          <w:kern w:val="2"/>
          <w:sz w:val="24"/>
          <w:szCs w:val="24"/>
          <w:lang w:eastAsia="zh-CN"/>
        </w:rPr>
        <w:t>2、车辆缺少安全防护器具及标志的；</w:t>
      </w:r>
    </w:p>
    <w:p w14:paraId="625FE5B4">
      <w:pPr>
        <w:tabs>
          <w:tab w:val="left" w:pos="1140"/>
        </w:tabs>
        <w:autoSpaceDE/>
        <w:autoSpaceDN/>
        <w:spacing w:line="520" w:lineRule="exact"/>
        <w:ind w:firstLine="480" w:firstLineChars="200"/>
        <w:jc w:val="both"/>
        <w:rPr>
          <w:rFonts w:hint="eastAsia" w:ascii="Times New Roman" w:hAnsi="Times New Roman" w:eastAsia="仿宋_GB2312" w:cs="Times New Roman"/>
          <w:kern w:val="2"/>
          <w:sz w:val="24"/>
          <w:szCs w:val="24"/>
          <w:lang w:eastAsia="zh-CN"/>
        </w:rPr>
      </w:pPr>
      <w:r>
        <w:rPr>
          <w:rFonts w:hint="eastAsia" w:ascii="Times New Roman" w:hAnsi="Times New Roman" w:eastAsia="仿宋_GB2312" w:cs="Times New Roman"/>
          <w:kern w:val="2"/>
          <w:sz w:val="24"/>
          <w:szCs w:val="24"/>
          <w:lang w:eastAsia="zh-CN"/>
        </w:rPr>
        <w:t>3、不服从甲方及装卸地现场管理人员管理和指挥的；</w:t>
      </w:r>
    </w:p>
    <w:p w14:paraId="2B86E1D7">
      <w:pPr>
        <w:tabs>
          <w:tab w:val="left" w:pos="1140"/>
        </w:tabs>
        <w:autoSpaceDE/>
        <w:autoSpaceDN/>
        <w:spacing w:line="520" w:lineRule="exact"/>
        <w:ind w:firstLine="480" w:firstLineChars="200"/>
        <w:jc w:val="both"/>
        <w:rPr>
          <w:rFonts w:hint="eastAsia" w:ascii="Times New Roman" w:hAnsi="Times New Roman" w:eastAsia="仿宋_GB2312" w:cs="Times New Roman"/>
          <w:kern w:val="2"/>
          <w:sz w:val="24"/>
          <w:szCs w:val="24"/>
          <w:lang w:eastAsia="zh-CN"/>
        </w:rPr>
      </w:pPr>
      <w:r>
        <w:rPr>
          <w:rFonts w:hint="eastAsia" w:ascii="Times New Roman" w:hAnsi="Times New Roman" w:eastAsia="仿宋_GB2312" w:cs="Times New Roman"/>
          <w:kern w:val="2"/>
          <w:sz w:val="24"/>
          <w:szCs w:val="24"/>
          <w:lang w:eastAsia="zh-CN"/>
        </w:rPr>
        <w:t>4、被甲方纳入“黑名单”控制的；</w:t>
      </w:r>
    </w:p>
    <w:p w14:paraId="2551BB72">
      <w:pPr>
        <w:tabs>
          <w:tab w:val="left" w:pos="1140"/>
        </w:tabs>
        <w:autoSpaceDE/>
        <w:autoSpaceDN/>
        <w:spacing w:line="520" w:lineRule="exact"/>
        <w:ind w:firstLine="480" w:firstLineChars="200"/>
        <w:jc w:val="both"/>
        <w:rPr>
          <w:rFonts w:hint="eastAsia" w:ascii="Times New Roman" w:hAnsi="Times New Roman" w:eastAsia="仿宋_GB2312" w:cs="Times New Roman"/>
          <w:kern w:val="2"/>
          <w:sz w:val="24"/>
          <w:szCs w:val="24"/>
          <w:lang w:eastAsia="zh-CN"/>
        </w:rPr>
      </w:pPr>
      <w:r>
        <w:rPr>
          <w:rFonts w:hint="eastAsia" w:ascii="Times New Roman" w:hAnsi="Times New Roman" w:eastAsia="仿宋_GB2312" w:cs="Times New Roman"/>
          <w:kern w:val="2"/>
          <w:sz w:val="24"/>
          <w:szCs w:val="24"/>
          <w:lang w:eastAsia="zh-CN"/>
        </w:rPr>
        <w:t>5、甲方认为有其它不适合承运货物资格的。</w:t>
      </w:r>
    </w:p>
    <w:p w14:paraId="2535EB43">
      <w:pPr>
        <w:tabs>
          <w:tab w:val="left" w:pos="1140"/>
        </w:tabs>
        <w:autoSpaceDE/>
        <w:autoSpaceDN/>
        <w:spacing w:line="520" w:lineRule="exact"/>
        <w:ind w:firstLine="480" w:firstLineChars="200"/>
        <w:jc w:val="both"/>
        <w:rPr>
          <w:rFonts w:hint="eastAsia" w:ascii="Times New Roman" w:hAnsi="Times New Roman" w:eastAsia="仿宋_GB2312" w:cs="Times New Roman"/>
          <w:kern w:val="2"/>
          <w:sz w:val="24"/>
          <w:szCs w:val="24"/>
          <w:lang w:eastAsia="zh-CN"/>
        </w:rPr>
      </w:pPr>
      <w:r>
        <w:rPr>
          <w:rFonts w:hint="eastAsia" w:ascii="Times New Roman" w:hAnsi="Times New Roman" w:eastAsia="仿宋_GB2312" w:cs="Times New Roman"/>
          <w:kern w:val="2"/>
          <w:sz w:val="24"/>
          <w:szCs w:val="24"/>
          <w:lang w:eastAsia="zh-CN"/>
        </w:rPr>
        <w:t>十一、装货过程中，乙方运输车辆必须服从甲方的统一管理、调度和指挥,严格遵守厂区交通管理规定和交通秩序。不得乱停、乱靠、乱装、乱卸，不得争道抢行，不得超速。</w:t>
      </w:r>
    </w:p>
    <w:p w14:paraId="3318E430">
      <w:pPr>
        <w:tabs>
          <w:tab w:val="left" w:pos="1140"/>
        </w:tabs>
        <w:autoSpaceDE/>
        <w:autoSpaceDN/>
        <w:spacing w:line="520" w:lineRule="exact"/>
        <w:ind w:firstLine="480" w:firstLineChars="200"/>
        <w:jc w:val="both"/>
        <w:rPr>
          <w:rFonts w:hint="eastAsia" w:ascii="Times New Roman" w:hAnsi="Times New Roman" w:eastAsia="仿宋_GB2312" w:cs="Times New Roman"/>
          <w:kern w:val="2"/>
          <w:sz w:val="24"/>
          <w:szCs w:val="24"/>
          <w:lang w:eastAsia="zh-CN"/>
        </w:rPr>
      </w:pPr>
      <w:r>
        <w:rPr>
          <w:rFonts w:hint="eastAsia" w:ascii="Times New Roman" w:hAnsi="Times New Roman" w:eastAsia="仿宋_GB2312" w:cs="Times New Roman"/>
          <w:kern w:val="2"/>
          <w:sz w:val="24"/>
          <w:szCs w:val="24"/>
          <w:lang w:eastAsia="zh-CN"/>
        </w:rPr>
        <w:t>十二、乙方必须确保甲方货物的运输安全，如发生各类人身、财产事故，造成的一切损失均由乙方负责承担，甲方概不负责。如因此给甲方造成损失的，甲方有权向乙方追偿。</w:t>
      </w:r>
    </w:p>
    <w:p w14:paraId="6F505C97">
      <w:pPr>
        <w:tabs>
          <w:tab w:val="left" w:pos="1140"/>
        </w:tabs>
        <w:autoSpaceDE/>
        <w:autoSpaceDN/>
        <w:spacing w:line="520" w:lineRule="exact"/>
        <w:ind w:firstLine="480" w:firstLineChars="200"/>
        <w:jc w:val="both"/>
        <w:rPr>
          <w:rFonts w:hint="eastAsia" w:ascii="Times New Roman" w:hAnsi="Times New Roman" w:eastAsia="仿宋_GB2312" w:cs="Times New Roman"/>
          <w:kern w:val="2"/>
          <w:sz w:val="24"/>
          <w:szCs w:val="24"/>
          <w:lang w:eastAsia="zh-CN"/>
        </w:rPr>
      </w:pPr>
      <w:r>
        <w:rPr>
          <w:rFonts w:hint="eastAsia" w:ascii="Times New Roman" w:hAnsi="Times New Roman" w:eastAsia="仿宋_GB2312" w:cs="Times New Roman"/>
          <w:kern w:val="2"/>
          <w:sz w:val="24"/>
          <w:szCs w:val="24"/>
          <w:lang w:eastAsia="zh-CN"/>
        </w:rPr>
        <w:t>十三、乙方运输车辆和司乘人员在运输过程中发生的所有违法行为由乙方及相关责任人承担，与甲方无关。</w:t>
      </w:r>
    </w:p>
    <w:p w14:paraId="44B992D1">
      <w:pPr>
        <w:tabs>
          <w:tab w:val="left" w:pos="1140"/>
        </w:tabs>
        <w:autoSpaceDE/>
        <w:autoSpaceDN/>
        <w:spacing w:line="520" w:lineRule="exact"/>
        <w:ind w:firstLine="480" w:firstLineChars="200"/>
        <w:jc w:val="both"/>
        <w:rPr>
          <w:rFonts w:hint="eastAsia" w:ascii="Times New Roman" w:hAnsi="Times New Roman" w:eastAsia="仿宋_GB2312" w:cs="Times New Roman"/>
          <w:kern w:val="2"/>
          <w:sz w:val="24"/>
          <w:szCs w:val="24"/>
          <w:lang w:eastAsia="zh-CN"/>
        </w:rPr>
      </w:pPr>
      <w:r>
        <w:rPr>
          <w:rFonts w:hint="eastAsia" w:ascii="Times New Roman" w:hAnsi="Times New Roman" w:eastAsia="仿宋_GB2312" w:cs="Times New Roman"/>
          <w:kern w:val="2"/>
          <w:sz w:val="24"/>
          <w:szCs w:val="24"/>
          <w:lang w:eastAsia="zh-CN"/>
        </w:rPr>
        <w:t>十四、争议的解决</w:t>
      </w:r>
    </w:p>
    <w:p w14:paraId="52D3F2FB">
      <w:pPr>
        <w:tabs>
          <w:tab w:val="left" w:pos="1140"/>
        </w:tabs>
        <w:autoSpaceDE/>
        <w:autoSpaceDN/>
        <w:spacing w:line="520" w:lineRule="exact"/>
        <w:ind w:firstLine="480" w:firstLineChars="200"/>
        <w:jc w:val="both"/>
        <w:rPr>
          <w:rFonts w:hint="eastAsia" w:ascii="Times New Roman" w:hAnsi="Times New Roman" w:eastAsia="仿宋_GB2312" w:cs="Times New Roman"/>
          <w:kern w:val="2"/>
          <w:sz w:val="24"/>
          <w:szCs w:val="24"/>
          <w:lang w:eastAsia="zh-CN"/>
        </w:rPr>
      </w:pPr>
      <w:r>
        <w:rPr>
          <w:rFonts w:hint="eastAsia" w:ascii="Times New Roman" w:hAnsi="Times New Roman" w:eastAsia="仿宋_GB2312" w:cs="Times New Roman"/>
          <w:kern w:val="2"/>
          <w:sz w:val="24"/>
          <w:szCs w:val="24"/>
          <w:lang w:eastAsia="zh-CN"/>
        </w:rPr>
        <w:t>本协议在履行中如发生争议，双方应及时协商解决。协商不成的，任何一方均有权将协议争议事项向</w:t>
      </w:r>
      <w:r>
        <w:rPr>
          <w:rFonts w:hint="eastAsia" w:ascii="Times New Roman" w:hAnsi="Times New Roman" w:eastAsia="仿宋_GB2312" w:cs="Times New Roman"/>
          <w:kern w:val="2"/>
          <w:sz w:val="24"/>
          <w:szCs w:val="24"/>
          <w:lang w:val="en-US" w:eastAsia="zh-CN"/>
        </w:rPr>
        <w:t>广州市南沙区</w:t>
      </w:r>
      <w:r>
        <w:rPr>
          <w:rFonts w:hint="eastAsia" w:ascii="Times New Roman" w:hAnsi="Times New Roman" w:eastAsia="仿宋_GB2312" w:cs="Times New Roman"/>
          <w:kern w:val="2"/>
          <w:sz w:val="24"/>
          <w:szCs w:val="24"/>
          <w:lang w:eastAsia="zh-CN"/>
        </w:rPr>
        <w:t>人民法院提起诉讼解决。</w:t>
      </w:r>
    </w:p>
    <w:p w14:paraId="3410FDB6">
      <w:pPr>
        <w:tabs>
          <w:tab w:val="left" w:pos="1140"/>
        </w:tabs>
        <w:autoSpaceDE/>
        <w:autoSpaceDN/>
        <w:spacing w:line="520" w:lineRule="exact"/>
        <w:ind w:firstLine="480" w:firstLineChars="200"/>
        <w:jc w:val="both"/>
        <w:rPr>
          <w:rFonts w:hint="eastAsia" w:ascii="Times New Roman" w:hAnsi="Times New Roman" w:eastAsia="宋体" w:cs="Times New Roman"/>
          <w:kern w:val="2"/>
          <w:sz w:val="24"/>
          <w:szCs w:val="24"/>
          <w:lang w:eastAsia="zh-CN"/>
        </w:rPr>
      </w:pPr>
      <w:r>
        <w:rPr>
          <w:rFonts w:hint="eastAsia" w:ascii="Times New Roman" w:hAnsi="Times New Roman" w:eastAsia="仿宋_GB2312" w:cs="Times New Roman"/>
          <w:kern w:val="2"/>
          <w:sz w:val="24"/>
          <w:szCs w:val="24"/>
          <w:lang w:eastAsia="zh-CN"/>
        </w:rPr>
        <w:t>十五、本协议壹式</w:t>
      </w:r>
      <w:r>
        <w:rPr>
          <w:rFonts w:hint="eastAsia" w:ascii="Times New Roman" w:hAnsi="Times New Roman" w:eastAsia="仿宋_GB2312" w:cs="Times New Roman"/>
          <w:kern w:val="2"/>
          <w:sz w:val="24"/>
          <w:szCs w:val="24"/>
          <w:lang w:val="en-US" w:eastAsia="zh-CN"/>
        </w:rPr>
        <w:t>贰</w:t>
      </w:r>
      <w:r>
        <w:rPr>
          <w:rFonts w:hint="eastAsia" w:ascii="Times New Roman" w:hAnsi="Times New Roman" w:eastAsia="仿宋_GB2312" w:cs="Times New Roman"/>
          <w:kern w:val="2"/>
          <w:sz w:val="24"/>
          <w:szCs w:val="24"/>
          <w:lang w:eastAsia="zh-CN"/>
        </w:rPr>
        <w:t>份,甲、乙方</w:t>
      </w:r>
      <w:r>
        <w:rPr>
          <w:rFonts w:hint="eastAsia" w:ascii="Times New Roman" w:hAnsi="Times New Roman" w:eastAsia="仿宋_GB2312" w:cs="Times New Roman"/>
          <w:kern w:val="2"/>
          <w:sz w:val="24"/>
          <w:szCs w:val="24"/>
          <w:lang w:val="en-US" w:eastAsia="zh-CN"/>
        </w:rPr>
        <w:t>各</w:t>
      </w:r>
      <w:r>
        <w:rPr>
          <w:rFonts w:hint="eastAsia" w:ascii="Times New Roman" w:hAnsi="Times New Roman" w:eastAsia="仿宋_GB2312" w:cs="Times New Roman"/>
          <w:kern w:val="2"/>
          <w:sz w:val="24"/>
          <w:szCs w:val="24"/>
          <w:lang w:eastAsia="zh-CN"/>
        </w:rPr>
        <w:t>执壹份。</w:t>
      </w:r>
    </w:p>
    <w:p w14:paraId="11FB07CC">
      <w:pPr>
        <w:tabs>
          <w:tab w:val="left" w:pos="1140"/>
        </w:tabs>
        <w:autoSpaceDE/>
        <w:autoSpaceDN/>
        <w:spacing w:line="520" w:lineRule="exact"/>
        <w:ind w:firstLine="480" w:firstLineChars="200"/>
        <w:jc w:val="both"/>
        <w:rPr>
          <w:rFonts w:hint="eastAsia" w:ascii="Times New Roman" w:hAnsi="Times New Roman" w:eastAsia="仿宋_GB2312" w:cs="Times New Roman"/>
          <w:kern w:val="2"/>
          <w:sz w:val="24"/>
          <w:szCs w:val="24"/>
          <w:lang w:eastAsia="zh-CN"/>
        </w:rPr>
      </w:pPr>
      <w:r>
        <w:rPr>
          <w:rFonts w:hint="eastAsia" w:ascii="Times New Roman" w:hAnsi="Times New Roman" w:eastAsia="仿宋_GB2312" w:cs="Times New Roman"/>
          <w:kern w:val="2"/>
          <w:sz w:val="24"/>
          <w:szCs w:val="24"/>
          <w:lang w:eastAsia="zh-CN"/>
        </w:rPr>
        <w:t>十六、本协议经双方盖章后生效。</w:t>
      </w:r>
    </w:p>
    <w:p w14:paraId="6BC37E9E">
      <w:pPr>
        <w:keepNext/>
        <w:keepLines/>
        <w:widowControl w:val="0"/>
        <w:spacing w:before="340" w:after="330" w:line="520" w:lineRule="exact"/>
        <w:ind w:firstLine="482" w:firstLineChars="200"/>
        <w:jc w:val="both"/>
        <w:outlineLvl w:val="0"/>
        <w:rPr>
          <w:rFonts w:hint="eastAsia" w:ascii="Times New Roman" w:hAnsi="Times New Roman" w:eastAsia="仿宋_GB2312" w:cs="Times New Roman"/>
          <w:b/>
          <w:bCs/>
          <w:kern w:val="44"/>
          <w:sz w:val="24"/>
          <w:szCs w:val="44"/>
          <w:lang w:val="en-US" w:eastAsia="zh-CN" w:bidi="ar-SA"/>
        </w:rPr>
      </w:pPr>
    </w:p>
    <w:p w14:paraId="1DD43AA6">
      <w:pPr>
        <w:keepNext/>
        <w:keepLines/>
        <w:widowControl w:val="0"/>
        <w:spacing w:before="340" w:after="330" w:line="520" w:lineRule="exact"/>
        <w:ind w:firstLine="883" w:firstLineChars="200"/>
        <w:jc w:val="both"/>
        <w:outlineLvl w:val="0"/>
        <w:rPr>
          <w:rFonts w:hint="eastAsia" w:ascii="Times New Roman" w:hAnsi="Times New Roman" w:eastAsia="仿宋_GB2312" w:cs="Times New Roman"/>
          <w:b/>
          <w:bCs/>
          <w:kern w:val="44"/>
          <w:sz w:val="44"/>
          <w:szCs w:val="44"/>
          <w:lang w:val="en-US" w:eastAsia="zh-CN" w:bidi="ar-SA"/>
        </w:rPr>
      </w:pPr>
    </w:p>
    <w:p w14:paraId="47139565">
      <w:pPr>
        <w:autoSpaceDE/>
        <w:autoSpaceDN/>
        <w:spacing w:line="520" w:lineRule="exact"/>
        <w:ind w:firstLine="560" w:firstLineChars="200"/>
        <w:jc w:val="both"/>
        <w:rPr>
          <w:rFonts w:hint="eastAsia" w:ascii="Times New Roman" w:hAnsi="Times New Roman" w:eastAsia="仿宋_GB2312" w:cs="Times New Roman"/>
          <w:kern w:val="2"/>
          <w:sz w:val="28"/>
          <w:szCs w:val="24"/>
          <w:lang w:eastAsia="zh-CN"/>
        </w:rPr>
      </w:pPr>
    </w:p>
    <w:p w14:paraId="5CE983D1">
      <w:pPr>
        <w:autoSpaceDE/>
        <w:autoSpaceDN/>
        <w:spacing w:line="560" w:lineRule="exact"/>
        <w:ind w:firstLine="0" w:firstLineChars="0"/>
        <w:jc w:val="both"/>
        <w:rPr>
          <w:rFonts w:hint="eastAsia" w:ascii="Times New Roman" w:hAnsi="Times New Roman" w:eastAsia="仿宋_GB2312" w:cs="Times New Roman"/>
          <w:kern w:val="2"/>
          <w:sz w:val="28"/>
          <w:szCs w:val="24"/>
          <w:lang w:eastAsia="zh-CN"/>
        </w:rPr>
      </w:pPr>
    </w:p>
    <w:p w14:paraId="5478D34E">
      <w:pPr>
        <w:autoSpaceDE/>
        <w:autoSpaceDN/>
        <w:ind w:firstLine="0" w:firstLineChars="0"/>
        <w:jc w:val="center"/>
        <w:rPr>
          <w:rFonts w:hint="eastAsia" w:ascii="Times New Roman" w:hAnsi="Times New Roman" w:eastAsia="仿宋_GB2312" w:cs="Times New Roman"/>
          <w:kern w:val="2"/>
          <w:sz w:val="28"/>
          <w:szCs w:val="24"/>
          <w:lang w:eastAsia="zh-CN"/>
        </w:rPr>
      </w:pPr>
    </w:p>
    <w:p w14:paraId="2F7D7CD1">
      <w:pPr>
        <w:autoSpaceDE/>
        <w:autoSpaceDN/>
        <w:ind w:firstLine="0" w:firstLineChars="0"/>
        <w:jc w:val="both"/>
        <w:rPr>
          <w:rFonts w:hint="eastAsia" w:ascii="Times New Roman" w:hAnsi="Times New Roman" w:eastAsia="仿宋_GB2312" w:cs="Times New Roman"/>
          <w:kern w:val="2"/>
          <w:sz w:val="28"/>
          <w:szCs w:val="24"/>
          <w:lang w:eastAsia="zh-CN"/>
        </w:rPr>
      </w:pPr>
    </w:p>
    <w:p w14:paraId="71F86DBA">
      <w:pPr>
        <w:autoSpaceDE/>
        <w:autoSpaceDN/>
        <w:ind w:firstLine="0" w:firstLineChars="0"/>
        <w:jc w:val="both"/>
        <w:rPr>
          <w:rFonts w:hint="eastAsia" w:ascii="Times New Roman" w:hAnsi="Times New Roman" w:eastAsia="仿宋_GB2312" w:cs="Times New Roman"/>
          <w:kern w:val="2"/>
          <w:sz w:val="28"/>
          <w:szCs w:val="24"/>
          <w:lang w:eastAsia="zh-CN"/>
        </w:rPr>
      </w:pPr>
    </w:p>
    <w:p w14:paraId="642D7AFF">
      <w:pPr>
        <w:autoSpaceDE/>
        <w:autoSpaceDN/>
        <w:ind w:firstLine="0" w:firstLineChars="0"/>
        <w:jc w:val="both"/>
        <w:rPr>
          <w:rFonts w:hint="eastAsia" w:ascii="Times New Roman" w:hAnsi="Times New Roman" w:eastAsia="仿宋_GB2312" w:cs="Times New Roman"/>
          <w:kern w:val="2"/>
          <w:sz w:val="28"/>
          <w:szCs w:val="24"/>
          <w:lang w:eastAsia="zh-CN"/>
        </w:rPr>
      </w:pPr>
    </w:p>
    <w:p w14:paraId="2F401D9B">
      <w:pPr>
        <w:autoSpaceDE/>
        <w:autoSpaceDN/>
        <w:ind w:firstLine="0" w:firstLineChars="0"/>
        <w:jc w:val="both"/>
        <w:rPr>
          <w:rFonts w:hint="eastAsia" w:ascii="Times New Roman" w:hAnsi="Times New Roman" w:eastAsia="仿宋_GB2312" w:cs="Times New Roman"/>
          <w:kern w:val="2"/>
          <w:sz w:val="28"/>
          <w:szCs w:val="24"/>
          <w:lang w:eastAsia="zh-CN"/>
        </w:rPr>
      </w:pPr>
    </w:p>
    <w:p w14:paraId="30F24103">
      <w:pPr>
        <w:autoSpaceDE/>
        <w:autoSpaceDN/>
        <w:ind w:firstLine="0" w:firstLineChars="0"/>
        <w:jc w:val="both"/>
        <w:rPr>
          <w:rFonts w:hint="eastAsia" w:ascii="Times New Roman" w:hAnsi="Times New Roman" w:eastAsia="仿宋_GB2312" w:cs="Times New Roman"/>
          <w:kern w:val="2"/>
          <w:sz w:val="28"/>
          <w:szCs w:val="24"/>
          <w:lang w:eastAsia="zh-CN"/>
        </w:rPr>
      </w:pPr>
    </w:p>
    <w:p w14:paraId="3CBF7D99">
      <w:pPr>
        <w:autoSpaceDE/>
        <w:autoSpaceDN/>
        <w:ind w:firstLine="0" w:firstLineChars="0"/>
        <w:jc w:val="both"/>
        <w:rPr>
          <w:rFonts w:hint="eastAsia" w:ascii="Times New Roman" w:hAnsi="Times New Roman" w:eastAsia="仿宋_GB2312" w:cs="Times New Roman"/>
          <w:kern w:val="2"/>
          <w:sz w:val="28"/>
          <w:szCs w:val="24"/>
          <w:lang w:eastAsia="zh-CN"/>
        </w:rPr>
      </w:pPr>
    </w:p>
    <w:p w14:paraId="1FFA8BB0">
      <w:pPr>
        <w:autoSpaceDE/>
        <w:autoSpaceDN/>
        <w:adjustRightInd w:val="0"/>
        <w:snapToGrid w:val="0"/>
        <w:spacing w:after="120" w:afterLines="50" w:line="520" w:lineRule="exact"/>
        <w:ind w:firstLine="3253" w:firstLineChars="900"/>
        <w:jc w:val="both"/>
        <w:rPr>
          <w:rFonts w:hint="eastAsia" w:ascii="宋体" w:hAnsi="宋体" w:eastAsia="宋体" w:cs="宋体"/>
          <w:b/>
          <w:bCs/>
          <w:kern w:val="2"/>
          <w:sz w:val="36"/>
          <w:szCs w:val="36"/>
          <w:lang w:eastAsia="zh-CN"/>
        </w:rPr>
      </w:pPr>
      <w:r>
        <w:rPr>
          <w:rFonts w:hint="eastAsia" w:ascii="宋体" w:hAnsi="宋体" w:eastAsia="宋体" w:cs="宋体"/>
          <w:b/>
          <w:bCs/>
          <w:kern w:val="2"/>
          <w:sz w:val="36"/>
          <w:szCs w:val="36"/>
          <w:lang w:eastAsia="zh-CN"/>
        </w:rPr>
        <w:t>附件2：诚信合规协议</w:t>
      </w:r>
    </w:p>
    <w:p w14:paraId="5A4D8E44">
      <w:pPr>
        <w:autoSpaceDE/>
        <w:autoSpaceDN/>
        <w:adjustRightInd w:val="0"/>
        <w:snapToGrid w:val="0"/>
        <w:spacing w:after="120" w:afterLines="50" w:line="520" w:lineRule="exact"/>
        <w:ind w:firstLine="640" w:firstLineChars="200"/>
        <w:jc w:val="both"/>
        <w:rPr>
          <w:rFonts w:ascii="仿宋" w:hAnsi="仿宋" w:eastAsia="仿宋" w:cs="Times New Roman"/>
          <w:kern w:val="2"/>
          <w:sz w:val="32"/>
          <w:szCs w:val="32"/>
          <w:lang w:eastAsia="zh-CN"/>
        </w:rPr>
      </w:pPr>
      <w:r>
        <w:rPr>
          <w:rFonts w:hint="eastAsia" w:ascii="仿宋" w:hAnsi="仿宋" w:eastAsia="仿宋" w:cs="Times New Roman"/>
          <w:kern w:val="2"/>
          <w:sz w:val="32"/>
          <w:szCs w:val="32"/>
          <w:lang w:eastAsia="zh-CN"/>
        </w:rPr>
        <w:t>双方同意，本协议是双方订立的合同的重要组成部分，双方愿共同遵守。</w:t>
      </w:r>
    </w:p>
    <w:p w14:paraId="3D5200A2">
      <w:pPr>
        <w:numPr>
          <w:ilvl w:val="0"/>
          <w:numId w:val="22"/>
        </w:numPr>
        <w:autoSpaceDE/>
        <w:autoSpaceDN/>
        <w:adjustRightInd w:val="0"/>
        <w:snapToGrid w:val="0"/>
        <w:spacing w:after="120" w:afterLines="50" w:line="520" w:lineRule="exact"/>
        <w:ind w:left="0" w:firstLine="643" w:firstLineChars="200"/>
        <w:jc w:val="both"/>
        <w:rPr>
          <w:rFonts w:ascii="仿宋" w:hAnsi="仿宋" w:eastAsia="仿宋" w:cs="Times New Roman"/>
          <w:b/>
          <w:kern w:val="2"/>
          <w:sz w:val="32"/>
          <w:szCs w:val="32"/>
          <w:lang w:eastAsia="zh-CN"/>
        </w:rPr>
      </w:pPr>
      <w:r>
        <w:rPr>
          <w:rFonts w:hint="eastAsia" w:ascii="仿宋" w:hAnsi="仿宋" w:eastAsia="仿宋" w:cs="Times New Roman"/>
          <w:b/>
          <w:kern w:val="2"/>
          <w:sz w:val="32"/>
          <w:szCs w:val="32"/>
          <w:lang w:eastAsia="zh-CN"/>
        </w:rPr>
        <w:t>公务人员的定义</w:t>
      </w:r>
    </w:p>
    <w:p w14:paraId="7F8D7CA7">
      <w:pPr>
        <w:autoSpaceDE/>
        <w:autoSpaceDN/>
        <w:adjustRightInd w:val="0"/>
        <w:snapToGrid w:val="0"/>
        <w:spacing w:after="120" w:afterLines="50" w:line="520" w:lineRule="exact"/>
        <w:ind w:firstLine="640" w:firstLineChars="200"/>
        <w:jc w:val="both"/>
        <w:rPr>
          <w:rFonts w:ascii="仿宋" w:hAnsi="仿宋" w:eastAsia="仿宋" w:cs="Times New Roman"/>
          <w:kern w:val="2"/>
          <w:sz w:val="32"/>
          <w:szCs w:val="32"/>
          <w:lang w:eastAsia="zh-CN"/>
        </w:rPr>
      </w:pPr>
      <w:r>
        <w:rPr>
          <w:rFonts w:hint="eastAsia" w:ascii="仿宋" w:hAnsi="仿宋" w:eastAsia="仿宋" w:cs="Times New Roman"/>
          <w:kern w:val="2"/>
          <w:sz w:val="32"/>
          <w:szCs w:val="32"/>
          <w:lang w:eastAsia="zh-CN"/>
        </w:rPr>
        <w:t xml:space="preserve">本协议中的“公务人员”应包括但不限于其他单位的下列人员： </w:t>
      </w:r>
    </w:p>
    <w:p w14:paraId="1DEF2B1A">
      <w:pPr>
        <w:autoSpaceDE/>
        <w:autoSpaceDN/>
        <w:adjustRightInd w:val="0"/>
        <w:snapToGrid w:val="0"/>
        <w:spacing w:after="120" w:afterLines="50" w:line="520" w:lineRule="exact"/>
        <w:ind w:firstLine="640" w:firstLineChars="200"/>
        <w:jc w:val="both"/>
        <w:rPr>
          <w:rFonts w:ascii="仿宋" w:hAnsi="仿宋" w:eastAsia="仿宋" w:cs="Times New Roman"/>
          <w:kern w:val="2"/>
          <w:sz w:val="32"/>
          <w:szCs w:val="32"/>
          <w:lang w:eastAsia="zh-CN"/>
        </w:rPr>
      </w:pPr>
      <w:r>
        <w:rPr>
          <w:rFonts w:hint="eastAsia" w:ascii="仿宋" w:hAnsi="仿宋" w:eastAsia="仿宋" w:cs="Times New Roman"/>
          <w:kern w:val="2"/>
          <w:sz w:val="32"/>
          <w:szCs w:val="32"/>
          <w:lang w:eastAsia="zh-CN"/>
        </w:rPr>
        <w:t>（一）政府的官员、雇员、代表以及代表政府或者经公共权力机构授权行事的人士 ;</w:t>
      </w:r>
    </w:p>
    <w:p w14:paraId="795883C1">
      <w:pPr>
        <w:autoSpaceDE/>
        <w:autoSpaceDN/>
        <w:adjustRightInd w:val="0"/>
        <w:snapToGrid w:val="0"/>
        <w:spacing w:after="120" w:afterLines="50" w:line="520" w:lineRule="exact"/>
        <w:ind w:firstLine="640" w:firstLineChars="200"/>
        <w:jc w:val="both"/>
        <w:rPr>
          <w:rFonts w:ascii="仿宋" w:hAnsi="仿宋" w:eastAsia="仿宋" w:cs="Times New Roman"/>
          <w:kern w:val="2"/>
          <w:sz w:val="32"/>
          <w:szCs w:val="32"/>
          <w:lang w:eastAsia="zh-CN"/>
        </w:rPr>
      </w:pPr>
      <w:r>
        <w:rPr>
          <w:rFonts w:hint="eastAsia" w:ascii="仿宋" w:hAnsi="仿宋" w:eastAsia="仿宋" w:cs="Times New Roman"/>
          <w:kern w:val="2"/>
          <w:sz w:val="32"/>
          <w:szCs w:val="32"/>
          <w:lang w:eastAsia="zh-CN"/>
        </w:rPr>
        <w:t>（二）国际组织的官员、雇员和代表;</w:t>
      </w:r>
    </w:p>
    <w:p w14:paraId="4A1E1731">
      <w:pPr>
        <w:autoSpaceDE/>
        <w:autoSpaceDN/>
        <w:adjustRightInd w:val="0"/>
        <w:snapToGrid w:val="0"/>
        <w:spacing w:after="120" w:afterLines="50" w:line="520" w:lineRule="exact"/>
        <w:ind w:firstLine="640" w:firstLineChars="200"/>
        <w:jc w:val="both"/>
        <w:rPr>
          <w:rFonts w:ascii="仿宋" w:hAnsi="仿宋" w:eastAsia="仿宋" w:cs="Times New Roman"/>
          <w:kern w:val="2"/>
          <w:sz w:val="32"/>
          <w:szCs w:val="32"/>
          <w:lang w:eastAsia="zh-CN"/>
        </w:rPr>
      </w:pPr>
      <w:r>
        <w:rPr>
          <w:rFonts w:hint="eastAsia" w:ascii="仿宋" w:hAnsi="仿宋" w:eastAsia="仿宋" w:cs="Times New Roman"/>
          <w:kern w:val="2"/>
          <w:sz w:val="32"/>
          <w:szCs w:val="32"/>
          <w:lang w:eastAsia="zh-CN"/>
        </w:rPr>
        <w:t>（三）行使公共权力的政治组织的官员、雇员、代表，或皇室成员;</w:t>
      </w:r>
    </w:p>
    <w:p w14:paraId="44856BFB">
      <w:pPr>
        <w:autoSpaceDE/>
        <w:autoSpaceDN/>
        <w:adjustRightInd w:val="0"/>
        <w:snapToGrid w:val="0"/>
        <w:spacing w:after="120" w:afterLines="50" w:line="520" w:lineRule="exact"/>
        <w:ind w:firstLine="640" w:firstLineChars="200"/>
        <w:jc w:val="both"/>
        <w:rPr>
          <w:rFonts w:ascii="仿宋" w:hAnsi="仿宋" w:eastAsia="仿宋" w:cs="Times New Roman"/>
          <w:kern w:val="2"/>
          <w:sz w:val="32"/>
          <w:szCs w:val="32"/>
          <w:lang w:eastAsia="zh-CN"/>
        </w:rPr>
      </w:pPr>
      <w:r>
        <w:rPr>
          <w:rFonts w:hint="eastAsia" w:ascii="仿宋" w:hAnsi="仿宋" w:eastAsia="仿宋" w:cs="Times New Roman"/>
          <w:kern w:val="2"/>
          <w:sz w:val="32"/>
          <w:szCs w:val="32"/>
          <w:lang w:eastAsia="zh-CN"/>
        </w:rPr>
        <w:t>（四）政府直接或间接控制或施加决定性影响力的公共企业的官员。</w:t>
      </w:r>
    </w:p>
    <w:p w14:paraId="701E8B65">
      <w:pPr>
        <w:numPr>
          <w:ilvl w:val="0"/>
          <w:numId w:val="22"/>
        </w:numPr>
        <w:autoSpaceDE/>
        <w:autoSpaceDN/>
        <w:adjustRightInd w:val="0"/>
        <w:snapToGrid w:val="0"/>
        <w:spacing w:after="120" w:afterLines="50" w:line="520" w:lineRule="exact"/>
        <w:ind w:left="0" w:firstLine="643" w:firstLineChars="200"/>
        <w:jc w:val="both"/>
        <w:rPr>
          <w:rFonts w:ascii="仿宋" w:hAnsi="仿宋" w:eastAsia="仿宋" w:cs="Times New Roman"/>
          <w:b/>
          <w:kern w:val="2"/>
          <w:sz w:val="32"/>
          <w:szCs w:val="32"/>
          <w:lang w:eastAsia="zh-CN"/>
        </w:rPr>
      </w:pPr>
      <w:r>
        <w:rPr>
          <w:rFonts w:hint="eastAsia" w:ascii="仿宋" w:hAnsi="仿宋" w:eastAsia="仿宋" w:cs="Times New Roman"/>
          <w:b/>
          <w:kern w:val="2"/>
          <w:sz w:val="32"/>
          <w:szCs w:val="32"/>
          <w:lang w:eastAsia="zh-CN"/>
        </w:rPr>
        <w:t>遵守反腐败法律</w:t>
      </w:r>
    </w:p>
    <w:p w14:paraId="69156C3A">
      <w:pPr>
        <w:autoSpaceDE/>
        <w:autoSpaceDN/>
        <w:adjustRightInd w:val="0"/>
        <w:snapToGrid w:val="0"/>
        <w:spacing w:after="120" w:afterLines="50" w:line="520" w:lineRule="exact"/>
        <w:ind w:firstLine="640" w:firstLineChars="200"/>
        <w:jc w:val="both"/>
        <w:rPr>
          <w:rFonts w:ascii="仿宋" w:hAnsi="仿宋" w:eastAsia="仿宋" w:cs="Times New Roman"/>
          <w:kern w:val="2"/>
          <w:sz w:val="32"/>
          <w:szCs w:val="32"/>
          <w:lang w:eastAsia="zh-CN"/>
        </w:rPr>
      </w:pPr>
      <w:r>
        <w:rPr>
          <w:rFonts w:hint="eastAsia" w:ascii="仿宋" w:hAnsi="仿宋" w:eastAsia="仿宋" w:cs="Times New Roman"/>
          <w:kern w:val="2"/>
          <w:sz w:val="32"/>
          <w:szCs w:val="32"/>
          <w:lang w:eastAsia="zh-CN"/>
        </w:rPr>
        <w:t>乙方在此声明、保证及承诺，本协议约定的活动或交易相关的乙方及乙方的关联公司、子公司、董事、高级管理人员、员工、代理、顾问、承包商、受托人、最终受益人和股东，及所有直接或间接代表乙方行事的个人及相关方，过去未曾、将来亦不会违反或致使甲方违反《中华人民共和国刑法》、《联合国反腐败公约》、《经济合作与发展组织关于打击国际商业交易中行贿外国公职人员行为的公约》，及业务所在国的反腐败、反欺诈、反串谋及反不正当竞争法律、法规及规则等（合称“反腐败法律”）。乙方特此声明、保证及承诺：乙方及乙方关联公司、董事、高级管理人员、员工、代理、顾问、承包商、受托人、最终受益人和股东，及所有代表乙方行事的个人及相关方，过去未曾、将来亦不会发生以下行为：</w:t>
      </w:r>
    </w:p>
    <w:p w14:paraId="0AAADFF5">
      <w:pPr>
        <w:widowControl w:val="0"/>
        <w:numPr>
          <w:ilvl w:val="0"/>
          <w:numId w:val="23"/>
        </w:numPr>
        <w:adjustRightInd w:val="0"/>
        <w:snapToGrid w:val="0"/>
        <w:spacing w:after="120" w:afterLines="50" w:line="520" w:lineRule="exact"/>
        <w:ind w:left="0" w:firstLine="640" w:firstLineChars="200"/>
        <w:jc w:val="both"/>
        <w:rPr>
          <w:rFonts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为如下目的给予或承诺给予公务人员、个人或实体任何利益：</w:t>
      </w:r>
    </w:p>
    <w:p w14:paraId="5C95FD0A">
      <w:pPr>
        <w:autoSpaceDE/>
        <w:autoSpaceDN/>
        <w:adjustRightInd w:val="0"/>
        <w:snapToGrid w:val="0"/>
        <w:spacing w:after="120" w:afterLines="50" w:line="520" w:lineRule="exact"/>
        <w:ind w:firstLine="640" w:firstLineChars="200"/>
        <w:jc w:val="both"/>
        <w:rPr>
          <w:rFonts w:ascii="仿宋" w:hAnsi="仿宋" w:eastAsia="仿宋" w:cs="Times New Roman"/>
          <w:kern w:val="2"/>
          <w:sz w:val="32"/>
          <w:szCs w:val="32"/>
          <w:lang w:eastAsia="zh-CN"/>
        </w:rPr>
      </w:pPr>
      <w:r>
        <w:rPr>
          <w:rFonts w:hint="eastAsia" w:ascii="仿宋" w:hAnsi="仿宋" w:eastAsia="仿宋" w:cs="Times New Roman"/>
          <w:kern w:val="2"/>
          <w:sz w:val="32"/>
          <w:szCs w:val="32"/>
          <w:lang w:eastAsia="zh-CN"/>
        </w:rPr>
        <w:t>1.不当影响公务人员的行为或决定；</w:t>
      </w:r>
    </w:p>
    <w:p w14:paraId="1F784824">
      <w:pPr>
        <w:autoSpaceDE/>
        <w:autoSpaceDN/>
        <w:adjustRightInd w:val="0"/>
        <w:snapToGrid w:val="0"/>
        <w:spacing w:after="120" w:afterLines="50" w:line="520" w:lineRule="exact"/>
        <w:ind w:firstLine="640" w:firstLineChars="200"/>
        <w:jc w:val="both"/>
        <w:rPr>
          <w:rFonts w:ascii="仿宋" w:hAnsi="仿宋" w:eastAsia="仿宋" w:cs="Times New Roman"/>
          <w:kern w:val="2"/>
          <w:sz w:val="32"/>
          <w:szCs w:val="32"/>
          <w:lang w:eastAsia="zh-CN"/>
        </w:rPr>
      </w:pPr>
      <w:r>
        <w:rPr>
          <w:rFonts w:hint="eastAsia" w:ascii="仿宋" w:hAnsi="仿宋" w:eastAsia="仿宋" w:cs="Times New Roman"/>
          <w:kern w:val="2"/>
          <w:sz w:val="32"/>
          <w:szCs w:val="32"/>
          <w:lang w:eastAsia="zh-CN"/>
        </w:rPr>
        <w:t>2.诱使公务人员违反其法定职责从而作为或不作为；</w:t>
      </w:r>
    </w:p>
    <w:p w14:paraId="72DD4C42">
      <w:pPr>
        <w:autoSpaceDE/>
        <w:autoSpaceDN/>
        <w:adjustRightInd w:val="0"/>
        <w:snapToGrid w:val="0"/>
        <w:spacing w:after="120" w:afterLines="50" w:line="520" w:lineRule="exact"/>
        <w:ind w:firstLine="640" w:firstLineChars="200"/>
        <w:jc w:val="both"/>
        <w:rPr>
          <w:rFonts w:ascii="仿宋" w:hAnsi="仿宋" w:eastAsia="仿宋" w:cs="Times New Roman"/>
          <w:kern w:val="2"/>
          <w:sz w:val="32"/>
          <w:szCs w:val="32"/>
          <w:lang w:eastAsia="zh-CN"/>
        </w:rPr>
      </w:pPr>
      <w:r>
        <w:rPr>
          <w:rFonts w:hint="eastAsia" w:ascii="仿宋" w:hAnsi="仿宋" w:eastAsia="仿宋" w:cs="Times New Roman"/>
          <w:kern w:val="2"/>
          <w:sz w:val="32"/>
          <w:szCs w:val="32"/>
          <w:lang w:eastAsia="zh-CN"/>
        </w:rPr>
        <w:t>3.诱使公务人员直接通过其个人影响力，或通过其对国内外政府或政府部门的影响力，影响该政府或政府部门的行为或决定；</w:t>
      </w:r>
    </w:p>
    <w:p w14:paraId="35DC088F">
      <w:pPr>
        <w:autoSpaceDE/>
        <w:autoSpaceDN/>
        <w:adjustRightInd w:val="0"/>
        <w:snapToGrid w:val="0"/>
        <w:spacing w:after="120" w:afterLines="50" w:line="520" w:lineRule="exact"/>
        <w:ind w:firstLine="640" w:firstLineChars="200"/>
        <w:jc w:val="both"/>
        <w:rPr>
          <w:rFonts w:ascii="仿宋" w:hAnsi="仿宋" w:eastAsia="仿宋" w:cs="Times New Roman"/>
          <w:kern w:val="2"/>
          <w:sz w:val="32"/>
          <w:szCs w:val="32"/>
          <w:lang w:eastAsia="zh-CN"/>
        </w:rPr>
      </w:pPr>
      <w:r>
        <w:rPr>
          <w:rFonts w:hint="eastAsia" w:ascii="仿宋" w:hAnsi="仿宋" w:eastAsia="仿宋" w:cs="Times New Roman"/>
          <w:kern w:val="2"/>
          <w:sz w:val="32"/>
          <w:szCs w:val="32"/>
          <w:lang w:eastAsia="zh-CN"/>
        </w:rPr>
        <w:t>4.协助乙方、甲方或甲方关联方不当获得或保持商业机会或使其获得不当优势。</w:t>
      </w:r>
    </w:p>
    <w:p w14:paraId="23F0844A">
      <w:pPr>
        <w:widowControl w:val="0"/>
        <w:numPr>
          <w:ilvl w:val="0"/>
          <w:numId w:val="23"/>
        </w:numPr>
        <w:adjustRightInd w:val="0"/>
        <w:snapToGrid w:val="0"/>
        <w:spacing w:after="120" w:afterLines="50" w:line="520" w:lineRule="exact"/>
        <w:ind w:left="0" w:firstLine="640" w:firstLineChars="200"/>
        <w:jc w:val="both"/>
        <w:rPr>
          <w:rFonts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为如下目的给予或承诺给予个人任何利益，无论其是否为公务人员：</w:t>
      </w:r>
    </w:p>
    <w:p w14:paraId="51DFCAFD">
      <w:pPr>
        <w:autoSpaceDE/>
        <w:autoSpaceDN/>
        <w:adjustRightInd w:val="0"/>
        <w:snapToGrid w:val="0"/>
        <w:spacing w:after="120" w:afterLines="50" w:line="520" w:lineRule="exact"/>
        <w:ind w:firstLine="640" w:firstLineChars="200"/>
        <w:jc w:val="both"/>
        <w:rPr>
          <w:rFonts w:ascii="仿宋" w:hAnsi="仿宋" w:eastAsia="仿宋" w:cs="Times New Roman"/>
          <w:kern w:val="2"/>
          <w:sz w:val="32"/>
          <w:szCs w:val="32"/>
          <w:lang w:eastAsia="zh-CN"/>
        </w:rPr>
      </w:pPr>
      <w:r>
        <w:rPr>
          <w:rFonts w:hint="eastAsia" w:ascii="仿宋" w:hAnsi="仿宋" w:eastAsia="仿宋" w:cs="Times New Roman"/>
          <w:kern w:val="2"/>
          <w:sz w:val="32"/>
          <w:szCs w:val="32"/>
          <w:lang w:eastAsia="zh-CN"/>
        </w:rPr>
        <w:t>1.意图使该个人不当履行其应尽的职责或义务；</w:t>
      </w:r>
    </w:p>
    <w:p w14:paraId="31B033B8">
      <w:pPr>
        <w:autoSpaceDE/>
        <w:autoSpaceDN/>
        <w:adjustRightInd w:val="0"/>
        <w:snapToGrid w:val="0"/>
        <w:spacing w:after="120" w:afterLines="50" w:line="520" w:lineRule="exact"/>
        <w:ind w:firstLine="640" w:firstLineChars="200"/>
        <w:jc w:val="both"/>
        <w:rPr>
          <w:rFonts w:ascii="仿宋" w:hAnsi="仿宋" w:eastAsia="仿宋" w:cs="Times New Roman"/>
          <w:kern w:val="2"/>
          <w:sz w:val="32"/>
          <w:szCs w:val="32"/>
          <w:lang w:eastAsia="zh-CN"/>
        </w:rPr>
      </w:pPr>
      <w:r>
        <w:rPr>
          <w:rFonts w:hint="eastAsia" w:ascii="仿宋" w:hAnsi="仿宋" w:eastAsia="仿宋" w:cs="Times New Roman"/>
          <w:kern w:val="2"/>
          <w:sz w:val="32"/>
          <w:szCs w:val="32"/>
          <w:lang w:eastAsia="zh-CN"/>
        </w:rPr>
        <w:t>2.知悉或相信该个人接受利益即构成不当履行其应尽的职责或义务。</w:t>
      </w:r>
    </w:p>
    <w:p w14:paraId="2ABD3A3B">
      <w:pPr>
        <w:numPr>
          <w:ilvl w:val="0"/>
          <w:numId w:val="22"/>
        </w:numPr>
        <w:autoSpaceDE/>
        <w:autoSpaceDN/>
        <w:adjustRightInd w:val="0"/>
        <w:snapToGrid w:val="0"/>
        <w:spacing w:after="120" w:afterLines="50" w:line="520" w:lineRule="exact"/>
        <w:ind w:left="0" w:firstLine="643" w:firstLineChars="200"/>
        <w:jc w:val="both"/>
        <w:rPr>
          <w:rFonts w:ascii="仿宋" w:hAnsi="仿宋" w:eastAsia="仿宋" w:cs="Times New Roman"/>
          <w:b/>
          <w:kern w:val="2"/>
          <w:sz w:val="32"/>
          <w:szCs w:val="32"/>
          <w:lang w:eastAsia="zh-CN"/>
        </w:rPr>
      </w:pPr>
      <w:r>
        <w:rPr>
          <w:rFonts w:hint="eastAsia" w:ascii="仿宋" w:hAnsi="仿宋" w:eastAsia="仿宋" w:cs="Times New Roman"/>
          <w:b/>
          <w:kern w:val="2"/>
          <w:sz w:val="32"/>
          <w:szCs w:val="32"/>
          <w:lang w:eastAsia="zh-CN"/>
        </w:rPr>
        <w:t>持续义务</w:t>
      </w:r>
    </w:p>
    <w:p w14:paraId="1EF6204D">
      <w:pPr>
        <w:autoSpaceDE/>
        <w:autoSpaceDN/>
        <w:adjustRightInd w:val="0"/>
        <w:snapToGrid w:val="0"/>
        <w:spacing w:after="120" w:afterLines="50" w:line="520" w:lineRule="exact"/>
        <w:ind w:firstLine="640" w:firstLineChars="200"/>
        <w:jc w:val="both"/>
        <w:rPr>
          <w:rFonts w:ascii="仿宋" w:hAnsi="仿宋" w:eastAsia="仿宋" w:cs="Times New Roman"/>
          <w:kern w:val="2"/>
          <w:sz w:val="32"/>
          <w:szCs w:val="32"/>
          <w:lang w:eastAsia="zh-CN"/>
        </w:rPr>
      </w:pPr>
      <w:r>
        <w:rPr>
          <w:rFonts w:hint="eastAsia" w:ascii="仿宋" w:hAnsi="仿宋" w:eastAsia="仿宋" w:cs="Times New Roman"/>
          <w:kern w:val="2"/>
          <w:sz w:val="32"/>
          <w:szCs w:val="32"/>
          <w:lang w:eastAsia="zh-CN"/>
        </w:rPr>
        <w:t>乙方在此声明并保证：乙方和乙方的关联公司、董事、高级管理人员、员工、代理、顾问、承包商、受托人、最终受益人和股东，及所有代表乙方行事的个人及相关方，在本协议有效期内均会遵守反腐败法律的相关规定。</w:t>
      </w:r>
    </w:p>
    <w:p w14:paraId="16EABD9A">
      <w:pPr>
        <w:numPr>
          <w:ilvl w:val="0"/>
          <w:numId w:val="22"/>
        </w:numPr>
        <w:autoSpaceDE/>
        <w:autoSpaceDN/>
        <w:adjustRightInd w:val="0"/>
        <w:snapToGrid w:val="0"/>
        <w:spacing w:after="120" w:afterLines="50" w:line="520" w:lineRule="exact"/>
        <w:ind w:left="0" w:firstLine="643" w:firstLineChars="200"/>
        <w:jc w:val="both"/>
        <w:rPr>
          <w:rFonts w:ascii="仿宋" w:hAnsi="仿宋" w:eastAsia="仿宋" w:cs="Times New Roman"/>
          <w:b/>
          <w:kern w:val="2"/>
          <w:sz w:val="32"/>
          <w:szCs w:val="32"/>
          <w:lang w:eastAsia="zh-CN"/>
        </w:rPr>
      </w:pPr>
      <w:r>
        <w:rPr>
          <w:rFonts w:hint="eastAsia" w:ascii="仿宋" w:hAnsi="仿宋" w:eastAsia="仿宋" w:cs="Times New Roman"/>
          <w:b/>
          <w:kern w:val="2"/>
          <w:sz w:val="32"/>
          <w:szCs w:val="32"/>
          <w:lang w:eastAsia="zh-CN"/>
        </w:rPr>
        <w:t>公务人员参与</w:t>
      </w:r>
    </w:p>
    <w:p w14:paraId="0CD02142">
      <w:pPr>
        <w:autoSpaceDE/>
        <w:autoSpaceDN/>
        <w:adjustRightInd w:val="0"/>
        <w:snapToGrid w:val="0"/>
        <w:spacing w:after="120" w:afterLines="50" w:line="520" w:lineRule="exact"/>
        <w:ind w:firstLine="640" w:firstLineChars="200"/>
        <w:jc w:val="both"/>
        <w:rPr>
          <w:rFonts w:ascii="仿宋" w:hAnsi="仿宋" w:eastAsia="仿宋" w:cs="Times New Roman"/>
          <w:kern w:val="2"/>
          <w:sz w:val="32"/>
          <w:szCs w:val="32"/>
          <w:lang w:eastAsia="zh-CN"/>
        </w:rPr>
      </w:pPr>
      <w:r>
        <w:rPr>
          <w:rFonts w:hint="eastAsia" w:ascii="仿宋" w:hAnsi="仿宋" w:eastAsia="仿宋" w:cs="Times New Roman"/>
          <w:kern w:val="2"/>
          <w:sz w:val="32"/>
          <w:szCs w:val="32"/>
          <w:lang w:eastAsia="zh-CN"/>
        </w:rPr>
        <w:t>除已向甲方披露的情形外，乙方现有的高级管理人员、董事、最终受益人、股东（此处不包括上市公司的股东）及员工均非公务人员，其直系亲属亦均非公务人员；若发现上述高级管理人员、董事、最终受益人、股东或员工成为公务人员时，乙方应在合理时间内通知甲方。</w:t>
      </w:r>
    </w:p>
    <w:p w14:paraId="18D30485">
      <w:pPr>
        <w:numPr>
          <w:ilvl w:val="0"/>
          <w:numId w:val="22"/>
        </w:numPr>
        <w:autoSpaceDE/>
        <w:autoSpaceDN/>
        <w:adjustRightInd w:val="0"/>
        <w:snapToGrid w:val="0"/>
        <w:spacing w:after="120" w:afterLines="50" w:line="520" w:lineRule="exact"/>
        <w:ind w:left="0" w:firstLine="643" w:firstLineChars="200"/>
        <w:jc w:val="both"/>
        <w:rPr>
          <w:rFonts w:ascii="仿宋" w:hAnsi="仿宋" w:eastAsia="仿宋" w:cs="Times New Roman"/>
          <w:b/>
          <w:kern w:val="2"/>
          <w:sz w:val="32"/>
          <w:szCs w:val="32"/>
          <w:lang w:eastAsia="zh-CN"/>
        </w:rPr>
      </w:pPr>
      <w:r>
        <w:rPr>
          <w:rFonts w:hint="eastAsia" w:ascii="仿宋" w:hAnsi="仿宋" w:eastAsia="仿宋" w:cs="Times New Roman"/>
          <w:b/>
          <w:kern w:val="2"/>
          <w:sz w:val="32"/>
          <w:szCs w:val="32"/>
          <w:lang w:eastAsia="zh-CN"/>
        </w:rPr>
        <w:t>无私设资金</w:t>
      </w:r>
    </w:p>
    <w:p w14:paraId="412EEE62">
      <w:pPr>
        <w:autoSpaceDE/>
        <w:autoSpaceDN/>
        <w:adjustRightInd w:val="0"/>
        <w:snapToGrid w:val="0"/>
        <w:spacing w:after="120" w:afterLines="50" w:line="520" w:lineRule="exact"/>
        <w:ind w:firstLine="640" w:firstLineChars="200"/>
        <w:jc w:val="both"/>
        <w:rPr>
          <w:rFonts w:ascii="仿宋" w:hAnsi="仿宋" w:eastAsia="仿宋" w:cs="Times New Roman"/>
          <w:kern w:val="2"/>
          <w:sz w:val="32"/>
          <w:szCs w:val="32"/>
          <w:lang w:eastAsia="zh-CN"/>
        </w:rPr>
      </w:pPr>
      <w:r>
        <w:rPr>
          <w:rFonts w:hint="eastAsia" w:ascii="仿宋" w:hAnsi="仿宋" w:eastAsia="仿宋" w:cs="Times New Roman"/>
          <w:kern w:val="2"/>
          <w:sz w:val="32"/>
          <w:szCs w:val="32"/>
          <w:lang w:eastAsia="zh-CN"/>
        </w:rPr>
        <w:t>在本协议有效期内，乙方不会因为接受反腐败法律所禁止的支付，或为便利反腐败法律所禁止的其他行为，而设立或保有秘密或账外资金、账户或资产，无论其是否与本协议拟进行的交易相关。</w:t>
      </w:r>
    </w:p>
    <w:p w14:paraId="02FD205C">
      <w:pPr>
        <w:numPr>
          <w:ilvl w:val="0"/>
          <w:numId w:val="22"/>
        </w:numPr>
        <w:autoSpaceDE/>
        <w:autoSpaceDN/>
        <w:adjustRightInd w:val="0"/>
        <w:snapToGrid w:val="0"/>
        <w:spacing w:after="120" w:afterLines="50" w:line="520" w:lineRule="exact"/>
        <w:ind w:left="0" w:firstLine="643" w:firstLineChars="200"/>
        <w:jc w:val="both"/>
        <w:rPr>
          <w:rFonts w:ascii="仿宋" w:hAnsi="仿宋" w:eastAsia="仿宋" w:cs="Times New Roman"/>
          <w:b/>
          <w:kern w:val="2"/>
          <w:sz w:val="32"/>
          <w:szCs w:val="32"/>
          <w:lang w:eastAsia="zh-CN"/>
        </w:rPr>
      </w:pPr>
      <w:r>
        <w:rPr>
          <w:rFonts w:hint="eastAsia" w:ascii="仿宋" w:hAnsi="仿宋" w:eastAsia="仿宋" w:cs="Times New Roman"/>
          <w:b/>
          <w:kern w:val="2"/>
          <w:sz w:val="32"/>
          <w:szCs w:val="32"/>
          <w:lang w:eastAsia="zh-CN"/>
        </w:rPr>
        <w:t>合规声明</w:t>
      </w:r>
    </w:p>
    <w:p w14:paraId="44942E22">
      <w:pPr>
        <w:autoSpaceDE/>
        <w:autoSpaceDN/>
        <w:adjustRightInd w:val="0"/>
        <w:snapToGrid w:val="0"/>
        <w:spacing w:after="120" w:afterLines="50" w:line="520" w:lineRule="exact"/>
        <w:ind w:firstLine="640" w:firstLineChars="200"/>
        <w:jc w:val="both"/>
        <w:rPr>
          <w:rFonts w:ascii="仿宋" w:hAnsi="仿宋" w:eastAsia="仿宋" w:cs="Times New Roman"/>
          <w:b/>
          <w:kern w:val="2"/>
          <w:sz w:val="32"/>
          <w:szCs w:val="32"/>
          <w:lang w:eastAsia="zh-CN"/>
        </w:rPr>
      </w:pPr>
      <w:r>
        <w:rPr>
          <w:rFonts w:hint="eastAsia" w:ascii="仿宋" w:hAnsi="仿宋" w:eastAsia="仿宋" w:cs="Times New Roman"/>
          <w:bCs/>
          <w:kern w:val="2"/>
          <w:sz w:val="32"/>
          <w:szCs w:val="32"/>
          <w:lang w:eastAsia="zh-CN"/>
        </w:rPr>
        <w:t>本协议签署后，乙方应提供其遵守反腐败法律的年度合规证明。</w:t>
      </w:r>
    </w:p>
    <w:p w14:paraId="628F1433">
      <w:pPr>
        <w:numPr>
          <w:ilvl w:val="0"/>
          <w:numId w:val="22"/>
        </w:numPr>
        <w:autoSpaceDE/>
        <w:autoSpaceDN/>
        <w:adjustRightInd w:val="0"/>
        <w:snapToGrid w:val="0"/>
        <w:spacing w:after="120" w:afterLines="50" w:line="520" w:lineRule="exact"/>
        <w:ind w:left="0" w:firstLine="643" w:firstLineChars="200"/>
        <w:jc w:val="both"/>
        <w:rPr>
          <w:rFonts w:ascii="仿宋" w:hAnsi="仿宋" w:eastAsia="仿宋" w:cs="Times New Roman"/>
          <w:b/>
          <w:kern w:val="2"/>
          <w:sz w:val="32"/>
          <w:szCs w:val="32"/>
          <w:lang w:eastAsia="zh-CN"/>
        </w:rPr>
      </w:pPr>
      <w:r>
        <w:rPr>
          <w:rFonts w:hint="eastAsia" w:ascii="仿宋" w:hAnsi="仿宋" w:eastAsia="仿宋" w:cs="Times New Roman"/>
          <w:b/>
          <w:kern w:val="2"/>
          <w:sz w:val="32"/>
          <w:szCs w:val="32"/>
          <w:lang w:eastAsia="zh-CN"/>
        </w:rPr>
        <w:t>赔偿</w:t>
      </w:r>
    </w:p>
    <w:p w14:paraId="3AC7094C">
      <w:pPr>
        <w:autoSpaceDE/>
        <w:autoSpaceDN/>
        <w:adjustRightInd w:val="0"/>
        <w:snapToGrid w:val="0"/>
        <w:spacing w:after="120" w:afterLines="50" w:line="520" w:lineRule="exact"/>
        <w:ind w:firstLine="640" w:firstLineChars="200"/>
        <w:jc w:val="both"/>
        <w:rPr>
          <w:rFonts w:ascii="仿宋" w:hAnsi="仿宋" w:eastAsia="仿宋" w:cs="Times New Roman"/>
          <w:kern w:val="2"/>
          <w:sz w:val="32"/>
          <w:szCs w:val="32"/>
          <w:lang w:eastAsia="zh-CN"/>
        </w:rPr>
      </w:pPr>
      <w:r>
        <w:rPr>
          <w:rFonts w:hint="eastAsia" w:ascii="仿宋" w:hAnsi="仿宋" w:eastAsia="仿宋" w:cs="Times New Roman"/>
          <w:kern w:val="2"/>
          <w:sz w:val="32"/>
          <w:szCs w:val="32"/>
          <w:lang w:eastAsia="zh-CN"/>
        </w:rPr>
        <w:t>乙方承诺：甲方及其代表、高级管理人员、董事、员工及股东不承担因乙方违反本协议约定的反腐败陈述、保证与承诺而造成的损失及后果，包括但不限于罚金、损失赔偿金或上述个人或相关方的经济损失。</w:t>
      </w:r>
    </w:p>
    <w:p w14:paraId="5F780530">
      <w:pPr>
        <w:numPr>
          <w:ilvl w:val="0"/>
          <w:numId w:val="22"/>
        </w:numPr>
        <w:autoSpaceDE/>
        <w:autoSpaceDN/>
        <w:adjustRightInd w:val="0"/>
        <w:snapToGrid w:val="0"/>
        <w:spacing w:after="120" w:afterLines="50" w:line="520" w:lineRule="exact"/>
        <w:ind w:left="0" w:firstLine="643" w:firstLineChars="200"/>
        <w:jc w:val="both"/>
        <w:rPr>
          <w:rFonts w:ascii="仿宋" w:hAnsi="仿宋" w:eastAsia="仿宋" w:cs="Times New Roman"/>
          <w:b/>
          <w:kern w:val="2"/>
          <w:sz w:val="32"/>
          <w:szCs w:val="32"/>
          <w:lang w:eastAsia="zh-CN"/>
        </w:rPr>
      </w:pPr>
      <w:r>
        <w:rPr>
          <w:rFonts w:hint="eastAsia" w:ascii="仿宋" w:hAnsi="仿宋" w:eastAsia="仿宋" w:cs="Times New Roman"/>
          <w:b/>
          <w:kern w:val="2"/>
          <w:sz w:val="32"/>
          <w:szCs w:val="32"/>
          <w:lang w:eastAsia="zh-CN"/>
        </w:rPr>
        <w:t>终止权</w:t>
      </w:r>
    </w:p>
    <w:p w14:paraId="3769411A">
      <w:pPr>
        <w:autoSpaceDE/>
        <w:autoSpaceDN/>
        <w:adjustRightInd w:val="0"/>
        <w:snapToGrid w:val="0"/>
        <w:spacing w:after="120" w:afterLines="50" w:line="520" w:lineRule="exact"/>
        <w:ind w:firstLine="640" w:firstLineChars="200"/>
        <w:jc w:val="both"/>
        <w:rPr>
          <w:rFonts w:ascii="仿宋" w:hAnsi="仿宋" w:eastAsia="仿宋" w:cs="Times New Roman"/>
          <w:bCs/>
          <w:kern w:val="2"/>
          <w:sz w:val="32"/>
          <w:szCs w:val="32"/>
          <w:lang w:eastAsia="zh-CN"/>
        </w:rPr>
      </w:pPr>
      <w:r>
        <w:rPr>
          <w:rFonts w:hint="eastAsia" w:ascii="仿宋" w:hAnsi="仿宋" w:eastAsia="仿宋" w:cs="Times New Roman"/>
          <w:bCs/>
          <w:kern w:val="2"/>
          <w:sz w:val="32"/>
          <w:szCs w:val="32"/>
          <w:lang w:eastAsia="zh-CN"/>
        </w:rPr>
        <w:t>根据可靠消息来源，包括但不限于乙方陈述或有正当来源的新闻报道，如甲方认为乙方已实质性违反其在本附件中的遵守反腐败法律的相关陈述、保证与承诺，则视为乙方实质违反本协议。无论乙方是否因为违反反腐败法律而获罪或受到其他惩罚，甲方都有权终止本协议，且无须为此承担罚金或对乙方支付赔偿。</w:t>
      </w:r>
    </w:p>
    <w:p w14:paraId="7135EB57">
      <w:pPr>
        <w:numPr>
          <w:ilvl w:val="0"/>
          <w:numId w:val="22"/>
        </w:numPr>
        <w:autoSpaceDE/>
        <w:autoSpaceDN/>
        <w:adjustRightInd w:val="0"/>
        <w:snapToGrid w:val="0"/>
        <w:spacing w:after="120" w:afterLines="50" w:line="520" w:lineRule="exact"/>
        <w:ind w:left="0" w:firstLine="643" w:firstLineChars="200"/>
        <w:jc w:val="both"/>
        <w:rPr>
          <w:rFonts w:ascii="仿宋" w:hAnsi="仿宋" w:eastAsia="仿宋" w:cs="Times New Roman"/>
          <w:b/>
          <w:kern w:val="2"/>
          <w:sz w:val="32"/>
          <w:szCs w:val="32"/>
          <w:lang w:eastAsia="zh-CN"/>
        </w:rPr>
      </w:pPr>
      <w:r>
        <w:rPr>
          <w:rFonts w:hint="eastAsia" w:ascii="仿宋" w:hAnsi="仿宋" w:eastAsia="仿宋" w:cs="Times New Roman"/>
          <w:b/>
          <w:kern w:val="2"/>
          <w:sz w:val="32"/>
          <w:szCs w:val="32"/>
          <w:lang w:eastAsia="zh-CN"/>
        </w:rPr>
        <w:t>审核权</w:t>
      </w:r>
    </w:p>
    <w:p w14:paraId="37B32D5B">
      <w:pPr>
        <w:autoSpaceDE/>
        <w:autoSpaceDN/>
        <w:adjustRightInd w:val="0"/>
        <w:snapToGrid w:val="0"/>
        <w:spacing w:after="120" w:afterLines="50" w:line="520" w:lineRule="exact"/>
        <w:ind w:firstLine="640" w:firstLineChars="200"/>
        <w:jc w:val="both"/>
        <w:rPr>
          <w:rFonts w:ascii="仿宋" w:hAnsi="仿宋" w:eastAsia="仿宋" w:cs="Times New Roman"/>
          <w:b/>
          <w:kern w:val="2"/>
          <w:sz w:val="32"/>
          <w:szCs w:val="32"/>
          <w:lang w:eastAsia="zh-CN"/>
        </w:rPr>
      </w:pPr>
      <w:r>
        <w:rPr>
          <w:rFonts w:hint="eastAsia" w:ascii="仿宋" w:hAnsi="仿宋" w:eastAsia="仿宋" w:cs="Times New Roman"/>
          <w:bCs/>
          <w:kern w:val="2"/>
          <w:sz w:val="32"/>
          <w:szCs w:val="32"/>
          <w:lang w:eastAsia="zh-CN"/>
        </w:rPr>
        <w:t>乙方应保留所有必要记录以证明其遵守本协议的规定。乙方同意，经甲方事先通知，甲方或甲方指派的审计事务所可查阅或审核乙方与本协议履行相关的会计账簿和记录。甲方及其指派的审计事务所对前述会计账簿和记录的查阅或审核应严格限于本协议所述工作范围，且应仅为合规审核目的。本条所列审核费用应由甲方独立承担。</w:t>
      </w:r>
    </w:p>
    <w:p w14:paraId="44EF1B24">
      <w:pPr>
        <w:numPr>
          <w:ilvl w:val="0"/>
          <w:numId w:val="22"/>
        </w:numPr>
        <w:autoSpaceDE/>
        <w:autoSpaceDN/>
        <w:adjustRightInd w:val="0"/>
        <w:snapToGrid w:val="0"/>
        <w:spacing w:after="120" w:afterLines="50" w:line="520" w:lineRule="exact"/>
        <w:ind w:left="0" w:firstLine="643" w:firstLineChars="200"/>
        <w:jc w:val="both"/>
        <w:rPr>
          <w:rFonts w:ascii="仿宋" w:hAnsi="仿宋" w:eastAsia="仿宋" w:cs="Times New Roman"/>
          <w:b/>
          <w:kern w:val="2"/>
          <w:sz w:val="32"/>
          <w:szCs w:val="32"/>
          <w:lang w:eastAsia="zh-CN"/>
        </w:rPr>
      </w:pPr>
      <w:r>
        <w:rPr>
          <w:rFonts w:hint="eastAsia" w:ascii="仿宋" w:hAnsi="仿宋" w:eastAsia="仿宋" w:cs="Times New Roman"/>
          <w:b/>
          <w:kern w:val="2"/>
          <w:sz w:val="32"/>
          <w:szCs w:val="32"/>
          <w:lang w:eastAsia="zh-CN"/>
        </w:rPr>
        <w:t>费用</w:t>
      </w:r>
    </w:p>
    <w:p w14:paraId="26E3A5A8">
      <w:pPr>
        <w:autoSpaceDE/>
        <w:autoSpaceDN/>
        <w:adjustRightInd w:val="0"/>
        <w:snapToGrid w:val="0"/>
        <w:spacing w:after="120" w:afterLines="50" w:line="520" w:lineRule="exact"/>
        <w:ind w:firstLine="640" w:firstLineChars="200"/>
        <w:jc w:val="both"/>
        <w:rPr>
          <w:rFonts w:ascii="仿宋" w:hAnsi="仿宋" w:eastAsia="仿宋" w:cs="Times New Roman"/>
          <w:kern w:val="2"/>
          <w:sz w:val="32"/>
          <w:szCs w:val="32"/>
          <w:lang w:eastAsia="zh-CN"/>
        </w:rPr>
      </w:pPr>
      <w:r>
        <w:rPr>
          <w:rFonts w:hint="eastAsia" w:ascii="仿宋" w:hAnsi="仿宋" w:eastAsia="仿宋" w:cs="Times New Roman"/>
          <w:kern w:val="2"/>
          <w:sz w:val="32"/>
          <w:szCs w:val="32"/>
          <w:lang w:eastAsia="zh-CN"/>
        </w:rPr>
        <w:t>乙方履行本协议约定的义务所产生的成本及费用应完全由乙方承担，甲方事先同意承担的除外。</w:t>
      </w:r>
    </w:p>
    <w:p w14:paraId="5A0FAABD">
      <w:pPr>
        <w:numPr>
          <w:ilvl w:val="0"/>
          <w:numId w:val="22"/>
        </w:numPr>
        <w:autoSpaceDE/>
        <w:autoSpaceDN/>
        <w:adjustRightInd w:val="0"/>
        <w:snapToGrid w:val="0"/>
        <w:spacing w:after="120" w:afterLines="50" w:line="520" w:lineRule="exact"/>
        <w:ind w:left="0" w:firstLine="643" w:firstLineChars="200"/>
        <w:jc w:val="both"/>
        <w:rPr>
          <w:rFonts w:ascii="仿宋" w:hAnsi="仿宋" w:eastAsia="仿宋" w:cs="Times New Roman"/>
          <w:b/>
          <w:kern w:val="2"/>
          <w:sz w:val="32"/>
          <w:szCs w:val="32"/>
          <w:lang w:eastAsia="zh-CN"/>
        </w:rPr>
      </w:pPr>
      <w:r>
        <w:rPr>
          <w:rFonts w:hint="eastAsia" w:ascii="仿宋" w:hAnsi="仿宋" w:eastAsia="仿宋" w:cs="Times New Roman"/>
          <w:b/>
          <w:kern w:val="2"/>
          <w:sz w:val="32"/>
          <w:szCs w:val="32"/>
          <w:lang w:eastAsia="zh-CN"/>
        </w:rPr>
        <w:t>调查通知</w:t>
      </w:r>
    </w:p>
    <w:p w14:paraId="4F7C5286">
      <w:pPr>
        <w:autoSpaceDE/>
        <w:autoSpaceDN/>
        <w:adjustRightInd w:val="0"/>
        <w:snapToGrid w:val="0"/>
        <w:spacing w:after="120" w:afterLines="50" w:line="520" w:lineRule="exact"/>
        <w:ind w:firstLine="640" w:firstLineChars="200"/>
        <w:jc w:val="both"/>
        <w:rPr>
          <w:rFonts w:hint="eastAsia" w:ascii="仿宋" w:hAnsi="仿宋" w:eastAsia="仿宋" w:cs="Times New Roman"/>
          <w:kern w:val="2"/>
          <w:sz w:val="32"/>
          <w:szCs w:val="32"/>
          <w:lang w:eastAsia="zh-CN"/>
        </w:rPr>
      </w:pPr>
      <w:r>
        <w:rPr>
          <w:rFonts w:hint="eastAsia" w:ascii="仿宋" w:hAnsi="仿宋" w:eastAsia="仿宋" w:cs="Times New Roman"/>
          <w:kern w:val="2"/>
          <w:sz w:val="32"/>
          <w:szCs w:val="32"/>
          <w:lang w:eastAsia="zh-CN"/>
        </w:rPr>
        <w:t>乙方同意，如其发现其因与本协议相关的行为正被执法或监管机关、政府机构、国际组织、证券交易所或非政府组织调查，应立即通知甲方；此外，如乙方发现其因违反反腐败法律而正被执法或监管机关、政府机构、国际组织、证券交易所或非政府组织调查，无论被调查行为是否与本协议相关，应立即通知甲方。</w:t>
      </w:r>
    </w:p>
    <w:p w14:paraId="14BAB1FA">
      <w:pPr>
        <w:spacing w:line="360" w:lineRule="auto"/>
        <w:ind w:firstLine="0" w:firstLineChars="0"/>
        <w:jc w:val="both"/>
        <w:rPr>
          <w:rFonts w:hint="eastAsia" w:ascii="宋体" w:hAnsi="宋体" w:eastAsia="宋体" w:cs="宋体"/>
          <w:b/>
          <w:bCs/>
          <w:sz w:val="32"/>
          <w:szCs w:val="32"/>
        </w:rPr>
        <w:sectPr>
          <w:headerReference r:id="rId14" w:type="first"/>
          <w:footerReference r:id="rId17" w:type="first"/>
          <w:headerReference r:id="rId12" w:type="default"/>
          <w:footerReference r:id="rId15" w:type="default"/>
          <w:headerReference r:id="rId13" w:type="even"/>
          <w:footerReference r:id="rId16" w:type="even"/>
          <w:pgSz w:w="11907" w:h="16840"/>
          <w:pgMar w:top="964" w:right="709" w:bottom="850" w:left="1134" w:header="851" w:footer="992" w:gutter="0"/>
          <w:pgNumType w:fmt="decimal"/>
          <w:cols w:space="720" w:num="1"/>
          <w:docGrid w:linePitch="312" w:charSpace="0"/>
        </w:sectPr>
      </w:pPr>
    </w:p>
    <w:p w14:paraId="00E8BB12">
      <w:pPr>
        <w:autoSpaceDE/>
        <w:autoSpaceDN/>
        <w:ind w:firstLine="0" w:firstLineChars="0"/>
        <w:jc w:val="both"/>
        <w:rPr>
          <w:rFonts w:hint="eastAsia" w:ascii="宋体" w:hAnsi="宋体" w:eastAsia="宋体" w:cs="宋体"/>
          <w:b/>
          <w:bCs/>
          <w:kern w:val="2"/>
          <w:sz w:val="32"/>
          <w:szCs w:val="32"/>
          <w:lang w:val="zh-CN" w:eastAsia="zh-CN"/>
        </w:rPr>
      </w:pPr>
      <w:r>
        <w:rPr>
          <w:rFonts w:hint="eastAsia" w:ascii="宋体" w:hAnsi="宋体" w:eastAsia="宋体" w:cs="宋体"/>
          <w:b/>
          <w:bCs/>
          <w:kern w:val="2"/>
          <w:sz w:val="32"/>
          <w:szCs w:val="32"/>
          <w:lang w:eastAsia="zh-CN"/>
        </w:rPr>
        <w:t>附件</w:t>
      </w:r>
      <w:r>
        <w:rPr>
          <w:rFonts w:hint="eastAsia" w:ascii="宋体" w:hAnsi="宋体" w:eastAsia="宋体" w:cs="宋体"/>
          <w:b/>
          <w:bCs/>
          <w:kern w:val="2"/>
          <w:sz w:val="32"/>
          <w:szCs w:val="32"/>
          <w:lang w:val="en-US" w:eastAsia="zh-CN"/>
        </w:rPr>
        <w:t>3</w:t>
      </w:r>
      <w:r>
        <w:rPr>
          <w:rFonts w:hint="eastAsia" w:ascii="宋体" w:hAnsi="宋体" w:eastAsia="宋体" w:cs="宋体"/>
          <w:b/>
          <w:bCs/>
          <w:kern w:val="2"/>
          <w:sz w:val="32"/>
          <w:szCs w:val="32"/>
          <w:lang w:eastAsia="zh-CN"/>
        </w:rPr>
        <w:t>：</w:t>
      </w:r>
      <w:r>
        <w:rPr>
          <w:rFonts w:hint="eastAsia" w:cs="宋体"/>
          <w:b/>
          <w:bCs/>
          <w:kern w:val="2"/>
          <w:sz w:val="32"/>
          <w:szCs w:val="32"/>
          <w:lang w:val="en-US" w:eastAsia="zh-CN"/>
        </w:rPr>
        <w:t>盾构机</w:t>
      </w:r>
      <w:r>
        <w:rPr>
          <w:rFonts w:hint="eastAsia" w:ascii="宋体" w:hAnsi="宋体" w:eastAsia="宋体" w:cs="宋体"/>
          <w:b/>
          <w:bCs/>
          <w:kern w:val="2"/>
          <w:sz w:val="32"/>
          <w:szCs w:val="32"/>
          <w:lang w:val="zh-CN" w:eastAsia="zh-CN"/>
        </w:rPr>
        <w:t>尺寸重量表</w:t>
      </w:r>
    </w:p>
    <w:p w14:paraId="0D77B4F5">
      <w:pPr>
        <w:autoSpaceDE/>
        <w:autoSpaceDN/>
        <w:ind w:firstLine="0" w:firstLineChars="0"/>
        <w:jc w:val="both"/>
        <w:rPr>
          <w:sz w:val="28"/>
          <w:highlight w:val="none"/>
          <w:lang w:eastAsia="zh-CN"/>
        </w:rPr>
      </w:pPr>
      <w:r>
        <w:rPr>
          <w:rFonts w:hint="eastAsia"/>
          <w:sz w:val="28"/>
          <w:highlight w:val="none"/>
          <w:lang w:val="en-US" w:eastAsia="zh-CN"/>
        </w:rPr>
        <w:t>详见《广州山河168号盾构机重量尺寸明细表》</w:t>
      </w:r>
      <w:r>
        <w:rPr>
          <w:sz w:val="28"/>
          <w:highlight w:val="none"/>
          <w:lang w:eastAsia="zh-CN"/>
        </w:rPr>
        <w:br w:type="page"/>
      </w:r>
    </w:p>
    <w:p w14:paraId="597AA144">
      <w:pPr>
        <w:ind w:left="100"/>
        <w:jc w:val="center"/>
        <w:outlineLvl w:val="9"/>
        <w:rPr>
          <w:b/>
          <w:bCs/>
          <w:sz w:val="28"/>
          <w:highlight w:val="none"/>
          <w:lang w:eastAsia="zh-CN"/>
        </w:rPr>
      </w:pPr>
      <w:r>
        <w:rPr>
          <w:b/>
          <w:bCs/>
          <w:sz w:val="28"/>
          <w:highlight w:val="none"/>
          <w:lang w:eastAsia="zh-CN"/>
        </w:rPr>
        <w:t>履约保证金</w:t>
      </w:r>
    </w:p>
    <w:p w14:paraId="09D04FD1">
      <w:pPr>
        <w:ind w:right="-684" w:rightChars="-311"/>
        <w:rPr>
          <w:b/>
          <w:bCs/>
          <w:sz w:val="28"/>
          <w:highlight w:val="none"/>
          <w:lang w:eastAsia="zh-CN"/>
        </w:rPr>
        <w:sectPr>
          <w:headerReference r:id="rId18" w:type="default"/>
          <w:footerReference r:id="rId19" w:type="default"/>
          <w:type w:val="continuous"/>
          <w:pgSz w:w="12240" w:h="15840"/>
          <w:pgMar w:top="1500" w:right="1580" w:bottom="280" w:left="1700" w:header="720" w:footer="720" w:gutter="0"/>
          <w:cols w:equalWidth="0" w:num="2">
            <w:col w:w="7308" w:space="785"/>
            <w:col w:w="867"/>
          </w:cols>
        </w:sectPr>
      </w:pPr>
    </w:p>
    <w:p w14:paraId="7E9FA791">
      <w:pPr>
        <w:pStyle w:val="10"/>
        <w:rPr>
          <w:sz w:val="20"/>
          <w:highlight w:val="none"/>
          <w:lang w:eastAsia="zh-CN"/>
        </w:rPr>
      </w:pPr>
    </w:p>
    <w:p w14:paraId="0A40444B">
      <w:pPr>
        <w:pStyle w:val="10"/>
        <w:spacing w:before="4"/>
        <w:rPr>
          <w:sz w:val="22"/>
          <w:highlight w:val="none"/>
          <w:lang w:eastAsia="zh-CN"/>
        </w:rPr>
      </w:pPr>
    </w:p>
    <w:p w14:paraId="07611C03">
      <w:pPr>
        <w:pStyle w:val="10"/>
        <w:tabs>
          <w:tab w:val="left" w:pos="2305"/>
        </w:tabs>
        <w:spacing w:before="43"/>
        <w:ind w:left="100"/>
        <w:rPr>
          <w:highlight w:val="none"/>
          <w:lang w:eastAsia="zh-CN"/>
        </w:rPr>
      </w:pPr>
      <w:r>
        <w:rPr>
          <w:rFonts w:ascii="Times New Roman" w:eastAsia="Times New Roman"/>
          <w:highlight w:val="none"/>
          <w:u w:val="single"/>
          <w:lang w:eastAsia="zh-CN"/>
        </w:rPr>
        <w:t xml:space="preserve"> </w:t>
      </w:r>
      <w:r>
        <w:rPr>
          <w:rFonts w:ascii="Times New Roman" w:eastAsia="Times New Roman"/>
          <w:highlight w:val="none"/>
          <w:u w:val="single"/>
          <w:lang w:eastAsia="zh-CN"/>
        </w:rPr>
        <w:tab/>
      </w:r>
      <w:r>
        <w:rPr>
          <w:spacing w:val="-3"/>
          <w:highlight w:val="none"/>
          <w:lang w:eastAsia="zh-CN"/>
        </w:rPr>
        <w:t>（</w:t>
      </w:r>
      <w:r>
        <w:rPr>
          <w:highlight w:val="none"/>
          <w:lang w:eastAsia="zh-CN"/>
        </w:rPr>
        <w:t>买方</w:t>
      </w:r>
      <w:r>
        <w:rPr>
          <w:spacing w:val="-3"/>
          <w:highlight w:val="none"/>
          <w:lang w:eastAsia="zh-CN"/>
        </w:rPr>
        <w:t>名</w:t>
      </w:r>
      <w:r>
        <w:rPr>
          <w:highlight w:val="none"/>
          <w:lang w:eastAsia="zh-CN"/>
        </w:rPr>
        <w:t>称</w:t>
      </w:r>
      <w:r>
        <w:rPr>
          <w:spacing w:val="-108"/>
          <w:highlight w:val="none"/>
          <w:lang w:eastAsia="zh-CN"/>
        </w:rPr>
        <w:t>）</w:t>
      </w:r>
      <w:r>
        <w:rPr>
          <w:highlight w:val="none"/>
          <w:lang w:eastAsia="zh-CN"/>
        </w:rPr>
        <w:t>：</w:t>
      </w:r>
    </w:p>
    <w:p w14:paraId="6F3DB6DD">
      <w:pPr>
        <w:pStyle w:val="10"/>
        <w:rPr>
          <w:sz w:val="20"/>
          <w:highlight w:val="none"/>
          <w:lang w:eastAsia="zh-CN"/>
        </w:rPr>
      </w:pPr>
    </w:p>
    <w:p w14:paraId="24B96660">
      <w:pPr>
        <w:pStyle w:val="10"/>
        <w:spacing w:before="11"/>
        <w:rPr>
          <w:sz w:val="22"/>
          <w:highlight w:val="none"/>
          <w:lang w:eastAsia="zh-CN"/>
        </w:rPr>
      </w:pPr>
    </w:p>
    <w:p w14:paraId="5ED6F770">
      <w:pPr>
        <w:pStyle w:val="10"/>
        <w:tabs>
          <w:tab w:val="left" w:pos="7586"/>
          <w:tab w:val="left" w:pos="8533"/>
        </w:tabs>
        <w:spacing w:before="43"/>
        <w:ind w:left="520"/>
        <w:rPr>
          <w:highlight w:val="none"/>
          <w:lang w:eastAsia="zh-CN"/>
        </w:rPr>
      </w:pPr>
      <w:r>
        <w:rPr>
          <w:spacing w:val="-12"/>
          <w:highlight w:val="none"/>
          <w:lang w:eastAsia="zh-CN"/>
        </w:rPr>
        <w:t>鉴于（买方名称，以下简称</w:t>
      </w:r>
      <w:r>
        <w:rPr>
          <w:rFonts w:ascii="Times New Roman" w:hAnsi="Times New Roman" w:eastAsia="Times New Roman"/>
          <w:i/>
          <w:spacing w:val="-12"/>
          <w:highlight w:val="none"/>
          <w:lang w:eastAsia="zh-CN"/>
        </w:rPr>
        <w:t>“</w:t>
      </w:r>
      <w:r>
        <w:rPr>
          <w:spacing w:val="-12"/>
          <w:highlight w:val="none"/>
          <w:lang w:eastAsia="zh-CN"/>
        </w:rPr>
        <w:t>买方</w:t>
      </w:r>
      <w:r>
        <w:rPr>
          <w:rFonts w:ascii="Times New Roman" w:hAnsi="Times New Roman" w:eastAsia="Times New Roman"/>
          <w:i/>
          <w:spacing w:val="-12"/>
          <w:highlight w:val="none"/>
          <w:lang w:eastAsia="zh-CN"/>
        </w:rPr>
        <w:t>”</w:t>
      </w:r>
      <w:r>
        <w:rPr>
          <w:spacing w:val="-12"/>
          <w:highlight w:val="none"/>
          <w:lang w:eastAsia="zh-CN"/>
        </w:rPr>
        <w:t>）接受（卖方名称，以下称</w:t>
      </w:r>
      <w:r>
        <w:rPr>
          <w:rFonts w:ascii="Times New Roman" w:hAnsi="Times New Roman" w:eastAsia="Times New Roman"/>
          <w:i/>
          <w:spacing w:val="-12"/>
          <w:highlight w:val="none"/>
          <w:lang w:eastAsia="zh-CN"/>
        </w:rPr>
        <w:t>“</w:t>
      </w:r>
      <w:r>
        <w:rPr>
          <w:spacing w:val="-12"/>
          <w:highlight w:val="none"/>
          <w:lang w:eastAsia="zh-CN"/>
        </w:rPr>
        <w:t>卖方</w:t>
      </w:r>
      <w:r>
        <w:rPr>
          <w:rFonts w:ascii="Times New Roman" w:hAnsi="Times New Roman" w:eastAsia="Times New Roman"/>
          <w:i/>
          <w:spacing w:val="-12"/>
          <w:highlight w:val="none"/>
          <w:lang w:eastAsia="zh-CN"/>
        </w:rPr>
        <w:t>”</w:t>
      </w:r>
      <w:r>
        <w:rPr>
          <w:spacing w:val="-12"/>
          <w:highlight w:val="none"/>
          <w:lang w:eastAsia="zh-CN"/>
        </w:rPr>
        <w:t>）于</w:t>
      </w:r>
      <w:r>
        <w:rPr>
          <w:rFonts w:ascii="Times New Roman" w:hAnsi="Times New Roman" w:eastAsia="Times New Roman"/>
          <w:spacing w:val="-12"/>
          <w:highlight w:val="none"/>
          <w:u w:val="single"/>
          <w:lang w:eastAsia="zh-CN"/>
        </w:rPr>
        <w:t xml:space="preserve"> </w:t>
      </w:r>
      <w:r>
        <w:rPr>
          <w:rFonts w:ascii="Times New Roman" w:hAnsi="Times New Roman" w:eastAsia="Times New Roman"/>
          <w:spacing w:val="-12"/>
          <w:highlight w:val="none"/>
          <w:u w:val="single"/>
          <w:lang w:eastAsia="zh-CN"/>
        </w:rPr>
        <w:tab/>
      </w:r>
      <w:r>
        <w:rPr>
          <w:highlight w:val="none"/>
          <w:lang w:eastAsia="zh-CN"/>
        </w:rPr>
        <w:t>年</w:t>
      </w:r>
      <w:r>
        <w:rPr>
          <w:rFonts w:ascii="Times New Roman" w:hAnsi="Times New Roman" w:eastAsia="Times New Roman"/>
          <w:highlight w:val="none"/>
          <w:u w:val="single"/>
          <w:lang w:eastAsia="zh-CN"/>
        </w:rPr>
        <w:t xml:space="preserve"> </w:t>
      </w:r>
      <w:r>
        <w:rPr>
          <w:rFonts w:ascii="Times New Roman" w:hAnsi="Times New Roman" w:eastAsia="Times New Roman"/>
          <w:highlight w:val="none"/>
          <w:u w:val="single"/>
          <w:lang w:eastAsia="zh-CN"/>
        </w:rPr>
        <w:tab/>
      </w:r>
      <w:r>
        <w:rPr>
          <w:highlight w:val="none"/>
          <w:lang w:eastAsia="zh-CN"/>
        </w:rPr>
        <w:t>月</w:t>
      </w:r>
    </w:p>
    <w:p w14:paraId="4AA02DF2">
      <w:pPr>
        <w:pStyle w:val="10"/>
        <w:spacing w:before="3"/>
        <w:rPr>
          <w:sz w:val="8"/>
          <w:highlight w:val="none"/>
          <w:lang w:eastAsia="zh-CN"/>
        </w:rPr>
      </w:pPr>
    </w:p>
    <w:p w14:paraId="34BD3132">
      <w:pPr>
        <w:pStyle w:val="10"/>
        <w:tabs>
          <w:tab w:val="left" w:pos="837"/>
          <w:tab w:val="left" w:pos="3686"/>
        </w:tabs>
        <w:spacing w:before="43"/>
        <w:ind w:left="100"/>
        <w:rPr>
          <w:highlight w:val="none"/>
          <w:lang w:eastAsia="zh-CN"/>
        </w:rPr>
      </w:pPr>
      <w:r>
        <w:rPr>
          <w:rFonts w:ascii="Times New Roman" w:eastAsia="Times New Roman"/>
          <w:highlight w:val="none"/>
          <w:u w:val="single"/>
          <w:lang w:eastAsia="zh-CN"/>
        </w:rPr>
        <w:t xml:space="preserve"> </w:t>
      </w:r>
      <w:r>
        <w:rPr>
          <w:rFonts w:ascii="Times New Roman" w:eastAsia="Times New Roman"/>
          <w:highlight w:val="none"/>
          <w:u w:val="single"/>
          <w:lang w:eastAsia="zh-CN"/>
        </w:rPr>
        <w:tab/>
      </w:r>
      <w:r>
        <w:rPr>
          <w:highlight w:val="none"/>
          <w:lang w:eastAsia="zh-CN"/>
        </w:rPr>
        <w:t>日参加</w:t>
      </w:r>
      <w:r>
        <w:rPr>
          <w:rFonts w:ascii="Times New Roman" w:eastAsia="Times New Roman"/>
          <w:highlight w:val="none"/>
          <w:u w:val="single"/>
          <w:lang w:eastAsia="zh-CN"/>
        </w:rPr>
        <w:t xml:space="preserve"> </w:t>
      </w:r>
      <w:r>
        <w:rPr>
          <w:rFonts w:ascii="Times New Roman" w:eastAsia="Times New Roman"/>
          <w:highlight w:val="none"/>
          <w:u w:val="single"/>
          <w:lang w:eastAsia="zh-CN"/>
        </w:rPr>
        <w:tab/>
      </w:r>
      <w:r>
        <w:rPr>
          <w:highlight w:val="none"/>
          <w:lang w:eastAsia="zh-CN"/>
        </w:rPr>
        <w:t>（项目名称）材料采购招标项目的投标。我方愿意无条</w:t>
      </w:r>
    </w:p>
    <w:p w14:paraId="76D37595">
      <w:pPr>
        <w:pStyle w:val="10"/>
        <w:spacing w:before="10"/>
        <w:rPr>
          <w:sz w:val="9"/>
          <w:highlight w:val="none"/>
          <w:lang w:eastAsia="zh-CN"/>
        </w:rPr>
      </w:pPr>
    </w:p>
    <w:p w14:paraId="2C676F52">
      <w:pPr>
        <w:pStyle w:val="10"/>
        <w:spacing w:before="36"/>
        <w:ind w:left="100"/>
        <w:rPr>
          <w:highlight w:val="none"/>
          <w:lang w:eastAsia="zh-CN"/>
        </w:rPr>
      </w:pPr>
      <w:r>
        <w:rPr>
          <w:highlight w:val="none"/>
          <w:lang w:eastAsia="zh-CN"/>
        </w:rPr>
        <w:t>件地、不可撤销地就卖方履行与你方订立的合同，向你方提供担保。</w:t>
      </w:r>
    </w:p>
    <w:p w14:paraId="4CF39252">
      <w:pPr>
        <w:pStyle w:val="44"/>
        <w:numPr>
          <w:ilvl w:val="0"/>
          <w:numId w:val="24"/>
        </w:numPr>
        <w:tabs>
          <w:tab w:val="left" w:pos="785"/>
          <w:tab w:val="left" w:pos="4564"/>
          <w:tab w:val="left" w:pos="6559"/>
        </w:tabs>
        <w:spacing w:before="164"/>
        <w:ind w:firstLine="420"/>
        <w:rPr>
          <w:sz w:val="21"/>
          <w:highlight w:val="none"/>
          <w:lang w:eastAsia="zh-CN"/>
        </w:rPr>
      </w:pPr>
      <w:r>
        <w:rPr>
          <w:sz w:val="21"/>
          <w:highlight w:val="none"/>
          <w:lang w:eastAsia="zh-CN"/>
        </w:rPr>
        <w:t>担保金额人民币（大写）</w:t>
      </w:r>
      <w:r>
        <w:rPr>
          <w:rFonts w:ascii="Times New Roman" w:hAnsi="Times New Roman" w:eastAsia="Times New Roman"/>
          <w:sz w:val="21"/>
          <w:highlight w:val="none"/>
          <w:u w:val="single"/>
          <w:lang w:eastAsia="zh-CN"/>
        </w:rPr>
        <w:t xml:space="preserve"> </w:t>
      </w:r>
      <w:r>
        <w:rPr>
          <w:rFonts w:ascii="Times New Roman" w:hAnsi="Times New Roman" w:eastAsia="Times New Roman"/>
          <w:sz w:val="21"/>
          <w:highlight w:val="none"/>
          <w:u w:val="single"/>
          <w:lang w:eastAsia="zh-CN"/>
        </w:rPr>
        <w:tab/>
      </w:r>
      <w:r>
        <w:rPr>
          <w:sz w:val="21"/>
          <w:highlight w:val="none"/>
          <w:lang w:eastAsia="zh-CN"/>
        </w:rPr>
        <w:t>（</w:t>
      </w:r>
      <w:r>
        <w:rPr>
          <w:rFonts w:ascii="Times New Roman" w:hAnsi="Times New Roman" w:eastAsia="Times New Roman"/>
          <w:sz w:val="21"/>
          <w:highlight w:val="none"/>
          <w:lang w:eastAsia="zh-CN"/>
        </w:rPr>
        <w:t>¥</w:t>
      </w:r>
      <w:r>
        <w:rPr>
          <w:sz w:val="21"/>
          <w:highlight w:val="none"/>
          <w:lang w:eastAsia="zh-CN"/>
        </w:rPr>
        <w:t>）</w:t>
      </w:r>
      <w:r>
        <w:rPr>
          <w:rFonts w:ascii="Times New Roman" w:hAnsi="Times New Roman" w:eastAsia="Times New Roman"/>
          <w:sz w:val="21"/>
          <w:highlight w:val="none"/>
          <w:u w:val="single"/>
          <w:lang w:eastAsia="zh-CN"/>
        </w:rPr>
        <w:t xml:space="preserve"> </w:t>
      </w:r>
      <w:r>
        <w:rPr>
          <w:rFonts w:ascii="Times New Roman" w:hAnsi="Times New Roman" w:eastAsia="Times New Roman"/>
          <w:sz w:val="21"/>
          <w:highlight w:val="none"/>
          <w:u w:val="single"/>
          <w:lang w:eastAsia="zh-CN"/>
        </w:rPr>
        <w:tab/>
      </w:r>
      <w:r>
        <w:rPr>
          <w:sz w:val="21"/>
          <w:highlight w:val="none"/>
          <w:lang w:eastAsia="zh-CN"/>
        </w:rPr>
        <w:t>。</w:t>
      </w:r>
    </w:p>
    <w:p w14:paraId="3E06977E">
      <w:pPr>
        <w:pStyle w:val="44"/>
        <w:numPr>
          <w:ilvl w:val="0"/>
          <w:numId w:val="24"/>
        </w:numPr>
        <w:tabs>
          <w:tab w:val="left" w:pos="790"/>
        </w:tabs>
        <w:spacing w:before="151" w:line="362" w:lineRule="auto"/>
        <w:ind w:right="213" w:firstLine="420"/>
        <w:rPr>
          <w:sz w:val="21"/>
          <w:highlight w:val="none"/>
          <w:lang w:eastAsia="zh-CN"/>
        </w:rPr>
      </w:pPr>
      <w:r>
        <w:rPr>
          <w:spacing w:val="4"/>
          <w:sz w:val="21"/>
          <w:highlight w:val="none"/>
          <w:lang w:eastAsia="zh-CN"/>
        </w:rPr>
        <w:t>担</w:t>
      </w:r>
      <w:r>
        <w:rPr>
          <w:spacing w:val="2"/>
          <w:sz w:val="21"/>
          <w:highlight w:val="none"/>
          <w:lang w:eastAsia="zh-CN"/>
        </w:rPr>
        <w:t>保</w:t>
      </w:r>
      <w:r>
        <w:rPr>
          <w:spacing w:val="4"/>
          <w:sz w:val="21"/>
          <w:highlight w:val="none"/>
          <w:lang w:eastAsia="zh-CN"/>
        </w:rPr>
        <w:t>有效</w:t>
      </w:r>
      <w:r>
        <w:rPr>
          <w:spacing w:val="2"/>
          <w:sz w:val="21"/>
          <w:highlight w:val="none"/>
          <w:lang w:eastAsia="zh-CN"/>
        </w:rPr>
        <w:t>期</w:t>
      </w:r>
      <w:r>
        <w:rPr>
          <w:spacing w:val="4"/>
          <w:sz w:val="21"/>
          <w:highlight w:val="none"/>
          <w:lang w:eastAsia="zh-CN"/>
        </w:rPr>
        <w:t>自</w:t>
      </w:r>
      <w:r>
        <w:rPr>
          <w:spacing w:val="2"/>
          <w:sz w:val="21"/>
          <w:highlight w:val="none"/>
          <w:lang w:eastAsia="zh-CN"/>
        </w:rPr>
        <w:t>买</w:t>
      </w:r>
      <w:r>
        <w:rPr>
          <w:spacing w:val="4"/>
          <w:sz w:val="21"/>
          <w:highlight w:val="none"/>
          <w:lang w:eastAsia="zh-CN"/>
        </w:rPr>
        <w:t>方</w:t>
      </w:r>
      <w:r>
        <w:rPr>
          <w:spacing w:val="6"/>
          <w:sz w:val="21"/>
          <w:highlight w:val="none"/>
          <w:lang w:eastAsia="zh-CN"/>
        </w:rPr>
        <w:t>与</w:t>
      </w:r>
      <w:r>
        <w:rPr>
          <w:spacing w:val="2"/>
          <w:sz w:val="21"/>
          <w:highlight w:val="none"/>
          <w:lang w:eastAsia="zh-CN"/>
        </w:rPr>
        <w:t>卖</w:t>
      </w:r>
      <w:r>
        <w:rPr>
          <w:spacing w:val="4"/>
          <w:sz w:val="21"/>
          <w:highlight w:val="none"/>
          <w:lang w:eastAsia="zh-CN"/>
        </w:rPr>
        <w:t>方签</w:t>
      </w:r>
      <w:r>
        <w:rPr>
          <w:spacing w:val="2"/>
          <w:sz w:val="21"/>
          <w:highlight w:val="none"/>
          <w:lang w:eastAsia="zh-CN"/>
        </w:rPr>
        <w:t>订</w:t>
      </w:r>
      <w:r>
        <w:rPr>
          <w:spacing w:val="4"/>
          <w:sz w:val="21"/>
          <w:highlight w:val="none"/>
          <w:lang w:eastAsia="zh-CN"/>
        </w:rPr>
        <w:t>的合</w:t>
      </w:r>
      <w:r>
        <w:rPr>
          <w:spacing w:val="2"/>
          <w:sz w:val="21"/>
          <w:highlight w:val="none"/>
          <w:lang w:eastAsia="zh-CN"/>
        </w:rPr>
        <w:t>同</w:t>
      </w:r>
      <w:r>
        <w:rPr>
          <w:spacing w:val="4"/>
          <w:sz w:val="21"/>
          <w:highlight w:val="none"/>
          <w:lang w:eastAsia="zh-CN"/>
        </w:rPr>
        <w:t>生效</w:t>
      </w:r>
      <w:r>
        <w:rPr>
          <w:spacing w:val="2"/>
          <w:sz w:val="21"/>
          <w:highlight w:val="none"/>
          <w:lang w:eastAsia="zh-CN"/>
        </w:rPr>
        <w:t>之</w:t>
      </w:r>
      <w:r>
        <w:rPr>
          <w:spacing w:val="4"/>
          <w:sz w:val="21"/>
          <w:highlight w:val="none"/>
          <w:lang w:eastAsia="zh-CN"/>
        </w:rPr>
        <w:t>日</w:t>
      </w:r>
      <w:r>
        <w:rPr>
          <w:spacing w:val="2"/>
          <w:sz w:val="21"/>
          <w:highlight w:val="none"/>
          <w:lang w:eastAsia="zh-CN"/>
        </w:rPr>
        <w:t>起</w:t>
      </w:r>
      <w:r>
        <w:rPr>
          <w:spacing w:val="4"/>
          <w:sz w:val="21"/>
          <w:highlight w:val="none"/>
          <w:lang w:eastAsia="zh-CN"/>
        </w:rPr>
        <w:t>至合</w:t>
      </w:r>
      <w:r>
        <w:rPr>
          <w:spacing w:val="5"/>
          <w:sz w:val="21"/>
          <w:highlight w:val="none"/>
          <w:lang w:eastAsia="zh-CN"/>
        </w:rPr>
        <w:t>同</w:t>
      </w:r>
      <w:r>
        <w:rPr>
          <w:spacing w:val="4"/>
          <w:sz w:val="21"/>
          <w:highlight w:val="none"/>
          <w:lang w:eastAsia="zh-CN"/>
        </w:rPr>
        <w:t>材料</w:t>
      </w:r>
      <w:r>
        <w:rPr>
          <w:spacing w:val="2"/>
          <w:sz w:val="21"/>
          <w:highlight w:val="none"/>
          <w:lang w:eastAsia="zh-CN"/>
        </w:rPr>
        <w:t>验</w:t>
      </w:r>
      <w:r>
        <w:rPr>
          <w:spacing w:val="4"/>
          <w:sz w:val="21"/>
          <w:highlight w:val="none"/>
          <w:lang w:eastAsia="zh-CN"/>
        </w:rPr>
        <w:t>收证</w:t>
      </w:r>
      <w:r>
        <w:rPr>
          <w:spacing w:val="2"/>
          <w:sz w:val="21"/>
          <w:highlight w:val="none"/>
          <w:lang w:eastAsia="zh-CN"/>
        </w:rPr>
        <w:t>书</w:t>
      </w:r>
      <w:r>
        <w:rPr>
          <w:spacing w:val="4"/>
          <w:sz w:val="21"/>
          <w:highlight w:val="none"/>
          <w:lang w:eastAsia="zh-CN"/>
        </w:rPr>
        <w:t>或</w:t>
      </w:r>
      <w:r>
        <w:rPr>
          <w:spacing w:val="2"/>
          <w:sz w:val="21"/>
          <w:highlight w:val="none"/>
          <w:lang w:eastAsia="zh-CN"/>
        </w:rPr>
        <w:t>验</w:t>
      </w:r>
      <w:r>
        <w:rPr>
          <w:spacing w:val="4"/>
          <w:sz w:val="21"/>
          <w:highlight w:val="none"/>
          <w:lang w:eastAsia="zh-CN"/>
        </w:rPr>
        <w:t>收款</w:t>
      </w:r>
      <w:r>
        <w:rPr>
          <w:spacing w:val="2"/>
          <w:sz w:val="21"/>
          <w:highlight w:val="none"/>
          <w:lang w:eastAsia="zh-CN"/>
        </w:rPr>
        <w:t>支</w:t>
      </w:r>
      <w:r>
        <w:rPr>
          <w:spacing w:val="4"/>
          <w:sz w:val="21"/>
          <w:highlight w:val="none"/>
          <w:lang w:eastAsia="zh-CN"/>
        </w:rPr>
        <w:t>付</w:t>
      </w:r>
      <w:r>
        <w:rPr>
          <w:sz w:val="21"/>
          <w:highlight w:val="none"/>
          <w:lang w:eastAsia="zh-CN"/>
        </w:rPr>
        <w:t>函签署</w:t>
      </w:r>
      <w:r>
        <w:rPr>
          <w:spacing w:val="-3"/>
          <w:sz w:val="21"/>
          <w:highlight w:val="none"/>
          <w:lang w:eastAsia="zh-CN"/>
        </w:rPr>
        <w:t>之日</w:t>
      </w:r>
      <w:r>
        <w:rPr>
          <w:sz w:val="21"/>
          <w:highlight w:val="none"/>
          <w:lang w:eastAsia="zh-CN"/>
        </w:rPr>
        <w:t>起</w:t>
      </w:r>
      <w:r>
        <w:rPr>
          <w:spacing w:val="-53"/>
          <w:sz w:val="21"/>
          <w:highlight w:val="none"/>
          <w:lang w:eastAsia="zh-CN"/>
        </w:rPr>
        <w:t xml:space="preserve"> </w:t>
      </w:r>
      <w:r>
        <w:rPr>
          <w:rFonts w:ascii="Times New Roman" w:eastAsia="Times New Roman"/>
          <w:sz w:val="21"/>
          <w:highlight w:val="none"/>
          <w:lang w:eastAsia="zh-CN"/>
        </w:rPr>
        <w:t>28</w:t>
      </w:r>
      <w:r>
        <w:rPr>
          <w:rFonts w:ascii="Times New Roman" w:eastAsia="Times New Roman"/>
          <w:spacing w:val="-3"/>
          <w:sz w:val="21"/>
          <w:highlight w:val="none"/>
          <w:lang w:eastAsia="zh-CN"/>
        </w:rPr>
        <w:t xml:space="preserve"> </w:t>
      </w:r>
      <w:r>
        <w:rPr>
          <w:sz w:val="21"/>
          <w:highlight w:val="none"/>
          <w:lang w:eastAsia="zh-CN"/>
        </w:rPr>
        <w:t>日</w:t>
      </w:r>
      <w:r>
        <w:rPr>
          <w:spacing w:val="-3"/>
          <w:sz w:val="21"/>
          <w:highlight w:val="none"/>
          <w:lang w:eastAsia="zh-CN"/>
        </w:rPr>
        <w:t>后</w:t>
      </w:r>
      <w:r>
        <w:rPr>
          <w:sz w:val="21"/>
          <w:highlight w:val="none"/>
          <w:lang w:eastAsia="zh-CN"/>
        </w:rPr>
        <w:t>失</w:t>
      </w:r>
      <w:r>
        <w:rPr>
          <w:spacing w:val="-3"/>
          <w:sz w:val="21"/>
          <w:highlight w:val="none"/>
          <w:lang w:eastAsia="zh-CN"/>
        </w:rPr>
        <w:t>效</w:t>
      </w:r>
      <w:r>
        <w:rPr>
          <w:sz w:val="21"/>
          <w:highlight w:val="none"/>
          <w:lang w:eastAsia="zh-CN"/>
        </w:rPr>
        <w:t>。</w:t>
      </w:r>
    </w:p>
    <w:p w14:paraId="10B6739E">
      <w:pPr>
        <w:pStyle w:val="44"/>
        <w:numPr>
          <w:ilvl w:val="0"/>
          <w:numId w:val="24"/>
        </w:numPr>
        <w:tabs>
          <w:tab w:val="left" w:pos="785"/>
        </w:tabs>
        <w:spacing w:before="30" w:line="364" w:lineRule="auto"/>
        <w:ind w:right="213" w:firstLine="420"/>
        <w:rPr>
          <w:sz w:val="21"/>
          <w:highlight w:val="none"/>
          <w:lang w:eastAsia="zh-CN"/>
        </w:rPr>
      </w:pPr>
      <w:r>
        <w:rPr>
          <w:spacing w:val="-3"/>
          <w:sz w:val="21"/>
          <w:highlight w:val="none"/>
          <w:lang w:eastAsia="zh-CN"/>
        </w:rPr>
        <w:t>在</w:t>
      </w:r>
      <w:r>
        <w:rPr>
          <w:sz w:val="21"/>
          <w:highlight w:val="none"/>
          <w:lang w:eastAsia="zh-CN"/>
        </w:rPr>
        <w:t>本</w:t>
      </w:r>
      <w:r>
        <w:rPr>
          <w:spacing w:val="-3"/>
          <w:sz w:val="21"/>
          <w:highlight w:val="none"/>
          <w:lang w:eastAsia="zh-CN"/>
        </w:rPr>
        <w:t>担</w:t>
      </w:r>
      <w:r>
        <w:rPr>
          <w:sz w:val="21"/>
          <w:highlight w:val="none"/>
          <w:lang w:eastAsia="zh-CN"/>
        </w:rPr>
        <w:t>保</w:t>
      </w:r>
      <w:r>
        <w:rPr>
          <w:spacing w:val="-3"/>
          <w:sz w:val="21"/>
          <w:highlight w:val="none"/>
          <w:lang w:eastAsia="zh-CN"/>
        </w:rPr>
        <w:t>有</w:t>
      </w:r>
      <w:r>
        <w:rPr>
          <w:sz w:val="21"/>
          <w:highlight w:val="none"/>
          <w:lang w:eastAsia="zh-CN"/>
        </w:rPr>
        <w:t>效</w:t>
      </w:r>
      <w:r>
        <w:rPr>
          <w:spacing w:val="-3"/>
          <w:sz w:val="21"/>
          <w:highlight w:val="none"/>
          <w:lang w:eastAsia="zh-CN"/>
        </w:rPr>
        <w:t>期</w:t>
      </w:r>
      <w:r>
        <w:rPr>
          <w:sz w:val="21"/>
          <w:highlight w:val="none"/>
          <w:lang w:eastAsia="zh-CN"/>
        </w:rPr>
        <w:t>内</w:t>
      </w:r>
      <w:r>
        <w:rPr>
          <w:spacing w:val="-12"/>
          <w:sz w:val="21"/>
          <w:highlight w:val="none"/>
          <w:lang w:eastAsia="zh-CN"/>
        </w:rPr>
        <w:t>，</w:t>
      </w:r>
      <w:r>
        <w:rPr>
          <w:spacing w:val="-3"/>
          <w:sz w:val="21"/>
          <w:highlight w:val="none"/>
          <w:lang w:eastAsia="zh-CN"/>
        </w:rPr>
        <w:t>如</w:t>
      </w:r>
      <w:r>
        <w:rPr>
          <w:sz w:val="21"/>
          <w:highlight w:val="none"/>
          <w:lang w:eastAsia="zh-CN"/>
        </w:rPr>
        <w:t>果卖</w:t>
      </w:r>
      <w:r>
        <w:rPr>
          <w:spacing w:val="-3"/>
          <w:sz w:val="21"/>
          <w:highlight w:val="none"/>
          <w:lang w:eastAsia="zh-CN"/>
        </w:rPr>
        <w:t>方</w:t>
      </w:r>
      <w:r>
        <w:rPr>
          <w:sz w:val="21"/>
          <w:highlight w:val="none"/>
          <w:lang w:eastAsia="zh-CN"/>
        </w:rPr>
        <w:t>不</w:t>
      </w:r>
      <w:r>
        <w:rPr>
          <w:spacing w:val="-3"/>
          <w:sz w:val="21"/>
          <w:highlight w:val="none"/>
          <w:lang w:eastAsia="zh-CN"/>
        </w:rPr>
        <w:t>履</w:t>
      </w:r>
      <w:r>
        <w:rPr>
          <w:sz w:val="21"/>
          <w:highlight w:val="none"/>
          <w:lang w:eastAsia="zh-CN"/>
        </w:rPr>
        <w:t>行</w:t>
      </w:r>
      <w:r>
        <w:rPr>
          <w:spacing w:val="-3"/>
          <w:sz w:val="21"/>
          <w:highlight w:val="none"/>
          <w:lang w:eastAsia="zh-CN"/>
        </w:rPr>
        <w:t>合</w:t>
      </w:r>
      <w:r>
        <w:rPr>
          <w:sz w:val="21"/>
          <w:highlight w:val="none"/>
          <w:lang w:eastAsia="zh-CN"/>
        </w:rPr>
        <w:t>同</w:t>
      </w:r>
      <w:r>
        <w:rPr>
          <w:spacing w:val="-3"/>
          <w:sz w:val="21"/>
          <w:highlight w:val="none"/>
          <w:lang w:eastAsia="zh-CN"/>
        </w:rPr>
        <w:t>约</w:t>
      </w:r>
      <w:r>
        <w:rPr>
          <w:sz w:val="21"/>
          <w:highlight w:val="none"/>
          <w:lang w:eastAsia="zh-CN"/>
        </w:rPr>
        <w:t>定</w:t>
      </w:r>
      <w:r>
        <w:rPr>
          <w:spacing w:val="-3"/>
          <w:sz w:val="21"/>
          <w:highlight w:val="none"/>
          <w:lang w:eastAsia="zh-CN"/>
        </w:rPr>
        <w:t>的</w:t>
      </w:r>
      <w:r>
        <w:rPr>
          <w:sz w:val="21"/>
          <w:highlight w:val="none"/>
          <w:lang w:eastAsia="zh-CN"/>
        </w:rPr>
        <w:t>义务</w:t>
      </w:r>
      <w:r>
        <w:rPr>
          <w:spacing w:val="-3"/>
          <w:sz w:val="21"/>
          <w:highlight w:val="none"/>
          <w:lang w:eastAsia="zh-CN"/>
        </w:rPr>
        <w:t>或</w:t>
      </w:r>
      <w:r>
        <w:rPr>
          <w:sz w:val="21"/>
          <w:highlight w:val="none"/>
          <w:lang w:eastAsia="zh-CN"/>
        </w:rPr>
        <w:t>其</w:t>
      </w:r>
      <w:r>
        <w:rPr>
          <w:spacing w:val="-3"/>
          <w:sz w:val="21"/>
          <w:highlight w:val="none"/>
          <w:lang w:eastAsia="zh-CN"/>
        </w:rPr>
        <w:t>履</w:t>
      </w:r>
      <w:r>
        <w:rPr>
          <w:sz w:val="21"/>
          <w:highlight w:val="none"/>
          <w:lang w:eastAsia="zh-CN"/>
        </w:rPr>
        <w:t>行</w:t>
      </w:r>
      <w:r>
        <w:rPr>
          <w:spacing w:val="-3"/>
          <w:sz w:val="21"/>
          <w:highlight w:val="none"/>
          <w:lang w:eastAsia="zh-CN"/>
        </w:rPr>
        <w:t>不</w:t>
      </w:r>
      <w:r>
        <w:rPr>
          <w:sz w:val="21"/>
          <w:highlight w:val="none"/>
          <w:lang w:eastAsia="zh-CN"/>
        </w:rPr>
        <w:t>符</w:t>
      </w:r>
      <w:r>
        <w:rPr>
          <w:spacing w:val="-3"/>
          <w:sz w:val="21"/>
          <w:highlight w:val="none"/>
          <w:lang w:eastAsia="zh-CN"/>
        </w:rPr>
        <w:t>合</w:t>
      </w:r>
      <w:r>
        <w:rPr>
          <w:sz w:val="21"/>
          <w:highlight w:val="none"/>
          <w:lang w:eastAsia="zh-CN"/>
        </w:rPr>
        <w:t>合</w:t>
      </w:r>
      <w:r>
        <w:rPr>
          <w:spacing w:val="-3"/>
          <w:sz w:val="21"/>
          <w:highlight w:val="none"/>
          <w:lang w:eastAsia="zh-CN"/>
        </w:rPr>
        <w:t>同</w:t>
      </w:r>
      <w:r>
        <w:rPr>
          <w:sz w:val="21"/>
          <w:highlight w:val="none"/>
          <w:lang w:eastAsia="zh-CN"/>
        </w:rPr>
        <w:t>的约</w:t>
      </w:r>
      <w:r>
        <w:rPr>
          <w:spacing w:val="-3"/>
          <w:sz w:val="21"/>
          <w:highlight w:val="none"/>
          <w:lang w:eastAsia="zh-CN"/>
        </w:rPr>
        <w:t>定</w:t>
      </w:r>
      <w:r>
        <w:rPr>
          <w:spacing w:val="-12"/>
          <w:sz w:val="21"/>
          <w:highlight w:val="none"/>
          <w:lang w:eastAsia="zh-CN"/>
        </w:rPr>
        <w:t>，</w:t>
      </w:r>
      <w:r>
        <w:rPr>
          <w:spacing w:val="-3"/>
          <w:sz w:val="21"/>
          <w:highlight w:val="none"/>
          <w:lang w:eastAsia="zh-CN"/>
        </w:rPr>
        <w:t>我方</w:t>
      </w:r>
      <w:r>
        <w:rPr>
          <w:sz w:val="21"/>
          <w:highlight w:val="none"/>
          <w:lang w:eastAsia="zh-CN"/>
        </w:rPr>
        <w:t>在收</w:t>
      </w:r>
      <w:r>
        <w:rPr>
          <w:spacing w:val="-3"/>
          <w:sz w:val="21"/>
          <w:highlight w:val="none"/>
          <w:lang w:eastAsia="zh-CN"/>
        </w:rPr>
        <w:t>到</w:t>
      </w:r>
      <w:r>
        <w:rPr>
          <w:sz w:val="21"/>
          <w:highlight w:val="none"/>
          <w:lang w:eastAsia="zh-CN"/>
        </w:rPr>
        <w:t>你</w:t>
      </w:r>
      <w:r>
        <w:rPr>
          <w:spacing w:val="-3"/>
          <w:sz w:val="21"/>
          <w:highlight w:val="none"/>
          <w:lang w:eastAsia="zh-CN"/>
        </w:rPr>
        <w:t>方</w:t>
      </w:r>
      <w:r>
        <w:rPr>
          <w:sz w:val="21"/>
          <w:highlight w:val="none"/>
          <w:lang w:eastAsia="zh-CN"/>
        </w:rPr>
        <w:t>以</w:t>
      </w:r>
      <w:r>
        <w:rPr>
          <w:spacing w:val="-3"/>
          <w:sz w:val="21"/>
          <w:highlight w:val="none"/>
          <w:lang w:eastAsia="zh-CN"/>
        </w:rPr>
        <w:t>书</w:t>
      </w:r>
      <w:r>
        <w:rPr>
          <w:sz w:val="21"/>
          <w:highlight w:val="none"/>
          <w:lang w:eastAsia="zh-CN"/>
        </w:rPr>
        <w:t>面</w:t>
      </w:r>
      <w:r>
        <w:rPr>
          <w:spacing w:val="-3"/>
          <w:sz w:val="21"/>
          <w:highlight w:val="none"/>
          <w:lang w:eastAsia="zh-CN"/>
        </w:rPr>
        <w:t>形</w:t>
      </w:r>
      <w:r>
        <w:rPr>
          <w:sz w:val="21"/>
          <w:highlight w:val="none"/>
          <w:lang w:eastAsia="zh-CN"/>
        </w:rPr>
        <w:t>式</w:t>
      </w:r>
      <w:r>
        <w:rPr>
          <w:spacing w:val="-3"/>
          <w:sz w:val="21"/>
          <w:highlight w:val="none"/>
          <w:lang w:eastAsia="zh-CN"/>
        </w:rPr>
        <w:t>提</w:t>
      </w:r>
      <w:r>
        <w:rPr>
          <w:sz w:val="21"/>
          <w:highlight w:val="none"/>
          <w:lang w:eastAsia="zh-CN"/>
        </w:rPr>
        <w:t>出的</w:t>
      </w:r>
      <w:r>
        <w:rPr>
          <w:spacing w:val="-3"/>
          <w:sz w:val="21"/>
          <w:highlight w:val="none"/>
          <w:lang w:eastAsia="zh-CN"/>
        </w:rPr>
        <w:t>在</w:t>
      </w:r>
      <w:r>
        <w:rPr>
          <w:sz w:val="21"/>
          <w:highlight w:val="none"/>
          <w:lang w:eastAsia="zh-CN"/>
        </w:rPr>
        <w:t>担</w:t>
      </w:r>
      <w:r>
        <w:rPr>
          <w:spacing w:val="-3"/>
          <w:sz w:val="21"/>
          <w:highlight w:val="none"/>
          <w:lang w:eastAsia="zh-CN"/>
        </w:rPr>
        <w:t>保</w:t>
      </w:r>
      <w:r>
        <w:rPr>
          <w:sz w:val="21"/>
          <w:highlight w:val="none"/>
          <w:lang w:eastAsia="zh-CN"/>
        </w:rPr>
        <w:t>金</w:t>
      </w:r>
      <w:r>
        <w:rPr>
          <w:spacing w:val="-3"/>
          <w:sz w:val="21"/>
          <w:highlight w:val="none"/>
          <w:lang w:eastAsia="zh-CN"/>
        </w:rPr>
        <w:t>额</w:t>
      </w:r>
      <w:r>
        <w:rPr>
          <w:sz w:val="21"/>
          <w:highlight w:val="none"/>
          <w:lang w:eastAsia="zh-CN"/>
        </w:rPr>
        <w:t>内</w:t>
      </w:r>
      <w:r>
        <w:rPr>
          <w:spacing w:val="-3"/>
          <w:sz w:val="21"/>
          <w:highlight w:val="none"/>
          <w:lang w:eastAsia="zh-CN"/>
        </w:rPr>
        <w:t>的</w:t>
      </w:r>
      <w:r>
        <w:rPr>
          <w:sz w:val="21"/>
          <w:highlight w:val="none"/>
          <w:lang w:eastAsia="zh-CN"/>
        </w:rPr>
        <w:t>赔</w:t>
      </w:r>
      <w:r>
        <w:rPr>
          <w:spacing w:val="-3"/>
          <w:sz w:val="21"/>
          <w:highlight w:val="none"/>
          <w:lang w:eastAsia="zh-CN"/>
        </w:rPr>
        <w:t>偿</w:t>
      </w:r>
      <w:r>
        <w:rPr>
          <w:sz w:val="21"/>
          <w:highlight w:val="none"/>
          <w:lang w:eastAsia="zh-CN"/>
        </w:rPr>
        <w:t>要求</w:t>
      </w:r>
      <w:r>
        <w:rPr>
          <w:spacing w:val="-3"/>
          <w:sz w:val="21"/>
          <w:highlight w:val="none"/>
          <w:lang w:eastAsia="zh-CN"/>
        </w:rPr>
        <w:t>后，</w:t>
      </w:r>
      <w:r>
        <w:rPr>
          <w:sz w:val="21"/>
          <w:highlight w:val="none"/>
          <w:lang w:eastAsia="zh-CN"/>
        </w:rPr>
        <w:t>在</w:t>
      </w:r>
      <w:r>
        <w:rPr>
          <w:spacing w:val="-53"/>
          <w:sz w:val="21"/>
          <w:highlight w:val="none"/>
          <w:lang w:eastAsia="zh-CN"/>
        </w:rPr>
        <w:t xml:space="preserve"> </w:t>
      </w:r>
      <w:r>
        <w:rPr>
          <w:rFonts w:ascii="Times New Roman" w:eastAsia="Times New Roman"/>
          <w:sz w:val="21"/>
          <w:highlight w:val="none"/>
          <w:lang w:eastAsia="zh-CN"/>
        </w:rPr>
        <w:t xml:space="preserve">7 </w:t>
      </w:r>
      <w:r>
        <w:rPr>
          <w:spacing w:val="-3"/>
          <w:sz w:val="21"/>
          <w:highlight w:val="none"/>
          <w:lang w:eastAsia="zh-CN"/>
        </w:rPr>
        <w:t>日</w:t>
      </w:r>
      <w:r>
        <w:rPr>
          <w:sz w:val="21"/>
          <w:highlight w:val="none"/>
          <w:lang w:eastAsia="zh-CN"/>
        </w:rPr>
        <w:t>内</w:t>
      </w:r>
      <w:r>
        <w:rPr>
          <w:spacing w:val="-3"/>
          <w:sz w:val="21"/>
          <w:highlight w:val="none"/>
          <w:lang w:eastAsia="zh-CN"/>
        </w:rPr>
        <w:t>无</w:t>
      </w:r>
      <w:r>
        <w:rPr>
          <w:sz w:val="21"/>
          <w:highlight w:val="none"/>
          <w:lang w:eastAsia="zh-CN"/>
        </w:rPr>
        <w:t>条</w:t>
      </w:r>
      <w:r>
        <w:rPr>
          <w:spacing w:val="-3"/>
          <w:sz w:val="21"/>
          <w:highlight w:val="none"/>
          <w:lang w:eastAsia="zh-CN"/>
        </w:rPr>
        <w:t>件</w:t>
      </w:r>
      <w:r>
        <w:rPr>
          <w:sz w:val="21"/>
          <w:highlight w:val="none"/>
          <w:lang w:eastAsia="zh-CN"/>
        </w:rPr>
        <w:t>支付。</w:t>
      </w:r>
    </w:p>
    <w:p w14:paraId="2EC2AD94">
      <w:pPr>
        <w:pStyle w:val="44"/>
        <w:numPr>
          <w:ilvl w:val="0"/>
          <w:numId w:val="24"/>
        </w:numPr>
        <w:tabs>
          <w:tab w:val="left" w:pos="785"/>
        </w:tabs>
        <w:spacing w:before="27"/>
        <w:ind w:left="784"/>
        <w:rPr>
          <w:sz w:val="21"/>
          <w:highlight w:val="none"/>
          <w:lang w:eastAsia="zh-CN"/>
        </w:rPr>
      </w:pPr>
      <w:r>
        <w:rPr>
          <w:sz w:val="21"/>
          <w:highlight w:val="none"/>
          <w:lang w:eastAsia="zh-CN"/>
        </w:rPr>
        <w:t>买方和卖方变更合同时，无论我方是否收到该变更，我方承担本担保规定的义务不变。</w:t>
      </w:r>
    </w:p>
    <w:p w14:paraId="1834993B">
      <w:pPr>
        <w:pStyle w:val="10"/>
        <w:rPr>
          <w:sz w:val="22"/>
          <w:highlight w:val="none"/>
          <w:lang w:eastAsia="zh-CN"/>
        </w:rPr>
      </w:pPr>
    </w:p>
    <w:p w14:paraId="1E47474E">
      <w:pPr>
        <w:pStyle w:val="10"/>
        <w:spacing w:before="10"/>
        <w:rPr>
          <w:sz w:val="32"/>
          <w:highlight w:val="none"/>
          <w:lang w:eastAsia="zh-CN"/>
        </w:rPr>
      </w:pPr>
    </w:p>
    <w:p w14:paraId="05112DAE">
      <w:pPr>
        <w:pStyle w:val="10"/>
        <w:tabs>
          <w:tab w:val="left" w:pos="7589"/>
        </w:tabs>
        <w:ind w:left="2412"/>
        <w:rPr>
          <w:highlight w:val="none"/>
          <w:lang w:eastAsia="zh-CN"/>
        </w:rPr>
      </w:pPr>
      <w:r>
        <w:rPr>
          <w:highlight w:val="none"/>
          <w:lang w:eastAsia="zh-CN"/>
        </w:rPr>
        <w:t>担保人名称</w:t>
      </w:r>
      <w:r>
        <w:rPr>
          <w:spacing w:val="-1"/>
          <w:highlight w:val="none"/>
          <w:lang w:eastAsia="zh-CN"/>
        </w:rPr>
        <w:t xml:space="preserve"> </w:t>
      </w:r>
      <w:r>
        <w:rPr>
          <w:highlight w:val="none"/>
          <w:lang w:eastAsia="zh-CN"/>
        </w:rPr>
        <w:t>：</w:t>
      </w:r>
      <w:r>
        <w:rPr>
          <w:highlight w:val="none"/>
          <w:lang w:eastAsia="zh-CN"/>
        </w:rPr>
        <w:tab/>
      </w:r>
      <w:r>
        <w:rPr>
          <w:highlight w:val="none"/>
          <w:u w:val="single"/>
          <w:lang w:eastAsia="zh-CN"/>
        </w:rPr>
        <w:t>（</w:t>
      </w:r>
      <w:r>
        <w:rPr>
          <w:highlight w:val="none"/>
          <w:lang w:eastAsia="zh-CN"/>
        </w:rPr>
        <w:t>盖单位章）</w:t>
      </w:r>
    </w:p>
    <w:p w14:paraId="4342C2B7">
      <w:pPr>
        <w:pStyle w:val="10"/>
        <w:spacing w:before="1"/>
        <w:rPr>
          <w:sz w:val="22"/>
          <w:highlight w:val="none"/>
          <w:lang w:eastAsia="zh-CN"/>
        </w:rPr>
      </w:pPr>
    </w:p>
    <w:p w14:paraId="13628F27">
      <w:pPr>
        <w:pStyle w:val="10"/>
        <w:tabs>
          <w:tab w:val="left" w:pos="7906"/>
        </w:tabs>
        <w:spacing w:before="37"/>
        <w:ind w:left="2412"/>
        <w:rPr>
          <w:highlight w:val="none"/>
          <w:lang w:eastAsia="zh-CN"/>
        </w:rPr>
      </w:pPr>
      <w:r>
        <w:rPr>
          <w:spacing w:val="-6"/>
          <w:highlight w:val="none"/>
          <w:lang w:eastAsia="zh-CN"/>
        </w:rPr>
        <w:t>法定代表人（单位负责人）或其委托代理人：</w:t>
      </w:r>
      <w:r>
        <w:rPr>
          <w:spacing w:val="-6"/>
          <w:highlight w:val="none"/>
          <w:lang w:eastAsia="zh-CN"/>
        </w:rPr>
        <w:tab/>
      </w:r>
      <w:r>
        <w:rPr>
          <w:spacing w:val="-3"/>
          <w:highlight w:val="none"/>
          <w:u w:val="single"/>
          <w:lang w:eastAsia="zh-CN"/>
        </w:rPr>
        <w:t>（</w:t>
      </w:r>
      <w:r>
        <w:rPr>
          <w:spacing w:val="-3"/>
          <w:highlight w:val="none"/>
          <w:lang w:eastAsia="zh-CN"/>
        </w:rPr>
        <w:t>签字）</w:t>
      </w:r>
    </w:p>
    <w:p w14:paraId="581D154F">
      <w:pPr>
        <w:pStyle w:val="10"/>
        <w:spacing w:before="7"/>
        <w:rPr>
          <w:highlight w:val="none"/>
          <w:lang w:eastAsia="zh-CN"/>
        </w:rPr>
      </w:pPr>
    </w:p>
    <w:p w14:paraId="166566C4">
      <w:pPr>
        <w:pStyle w:val="10"/>
        <w:tabs>
          <w:tab w:val="left" w:pos="3043"/>
          <w:tab w:val="left" w:pos="8760"/>
        </w:tabs>
        <w:spacing w:before="43"/>
        <w:ind w:left="2412"/>
        <w:rPr>
          <w:rFonts w:ascii="Times New Roman" w:eastAsia="Times New Roman"/>
          <w:highlight w:val="none"/>
          <w:lang w:eastAsia="zh-CN"/>
        </w:rPr>
      </w:pPr>
      <w:r>
        <w:rPr>
          <w:highlight w:val="none"/>
          <w:lang w:eastAsia="zh-CN"/>
        </w:rPr>
        <w:t>地</w:t>
      </w:r>
      <w:r>
        <w:rPr>
          <w:highlight w:val="none"/>
          <w:lang w:eastAsia="zh-CN"/>
        </w:rPr>
        <w:tab/>
      </w:r>
      <w:r>
        <w:rPr>
          <w:highlight w:val="none"/>
          <w:lang w:eastAsia="zh-CN"/>
        </w:rPr>
        <w:t>址：</w:t>
      </w:r>
      <w:r>
        <w:rPr>
          <w:rFonts w:ascii="Times New Roman" w:eastAsia="Times New Roman"/>
          <w:highlight w:val="none"/>
          <w:u w:val="single"/>
          <w:lang w:eastAsia="zh-CN"/>
        </w:rPr>
        <w:t xml:space="preserve"> </w:t>
      </w:r>
      <w:r>
        <w:rPr>
          <w:rFonts w:ascii="Times New Roman" w:eastAsia="Times New Roman"/>
          <w:highlight w:val="none"/>
          <w:u w:val="single"/>
          <w:lang w:eastAsia="zh-CN"/>
        </w:rPr>
        <w:tab/>
      </w:r>
    </w:p>
    <w:p w14:paraId="40054C3D">
      <w:pPr>
        <w:pStyle w:val="10"/>
        <w:spacing w:before="6"/>
        <w:rPr>
          <w:rFonts w:ascii="Times New Roman"/>
          <w:sz w:val="24"/>
          <w:highlight w:val="none"/>
          <w:lang w:eastAsia="zh-CN"/>
        </w:rPr>
      </w:pPr>
    </w:p>
    <w:p w14:paraId="28BFCD01">
      <w:pPr>
        <w:pStyle w:val="10"/>
        <w:tabs>
          <w:tab w:val="left" w:pos="8760"/>
        </w:tabs>
        <w:spacing w:before="43"/>
        <w:ind w:left="2412"/>
        <w:rPr>
          <w:rFonts w:ascii="Times New Roman" w:eastAsia="Times New Roman"/>
          <w:highlight w:val="none"/>
          <w:lang w:eastAsia="zh-CN"/>
        </w:rPr>
      </w:pPr>
      <w:r>
        <w:rPr>
          <w:highlight w:val="none"/>
          <w:lang w:eastAsia="zh-CN"/>
        </w:rPr>
        <w:t>邮政编码：</w:t>
      </w:r>
      <w:r>
        <w:rPr>
          <w:rFonts w:ascii="Times New Roman" w:eastAsia="Times New Roman"/>
          <w:highlight w:val="none"/>
          <w:u w:val="single"/>
          <w:lang w:eastAsia="zh-CN"/>
        </w:rPr>
        <w:t xml:space="preserve"> </w:t>
      </w:r>
      <w:r>
        <w:rPr>
          <w:rFonts w:ascii="Times New Roman" w:eastAsia="Times New Roman"/>
          <w:highlight w:val="none"/>
          <w:u w:val="single"/>
          <w:lang w:eastAsia="zh-CN"/>
        </w:rPr>
        <w:tab/>
      </w:r>
    </w:p>
    <w:p w14:paraId="0E80D551">
      <w:pPr>
        <w:pStyle w:val="10"/>
        <w:spacing w:before="6"/>
        <w:rPr>
          <w:rFonts w:ascii="Times New Roman"/>
          <w:sz w:val="24"/>
          <w:highlight w:val="none"/>
          <w:lang w:eastAsia="zh-CN"/>
        </w:rPr>
      </w:pPr>
    </w:p>
    <w:p w14:paraId="4457A346">
      <w:pPr>
        <w:pStyle w:val="10"/>
        <w:tabs>
          <w:tab w:val="left" w:pos="3043"/>
          <w:tab w:val="left" w:pos="8760"/>
        </w:tabs>
        <w:spacing w:before="43"/>
        <w:ind w:left="2412"/>
        <w:rPr>
          <w:rFonts w:ascii="Times New Roman" w:eastAsia="Times New Roman"/>
          <w:highlight w:val="none"/>
          <w:lang w:eastAsia="zh-CN"/>
        </w:rPr>
      </w:pPr>
      <w:r>
        <w:rPr>
          <w:highlight w:val="none"/>
          <w:lang w:eastAsia="zh-CN"/>
        </w:rPr>
        <w:t>电</w:t>
      </w:r>
      <w:r>
        <w:rPr>
          <w:highlight w:val="none"/>
          <w:lang w:eastAsia="zh-CN"/>
        </w:rPr>
        <w:tab/>
      </w:r>
      <w:r>
        <w:rPr>
          <w:highlight w:val="none"/>
          <w:lang w:eastAsia="zh-CN"/>
        </w:rPr>
        <w:t>话：</w:t>
      </w:r>
      <w:r>
        <w:rPr>
          <w:rFonts w:ascii="Times New Roman" w:eastAsia="Times New Roman"/>
          <w:highlight w:val="none"/>
          <w:u w:val="single"/>
          <w:lang w:eastAsia="zh-CN"/>
        </w:rPr>
        <w:t xml:space="preserve"> </w:t>
      </w:r>
      <w:r>
        <w:rPr>
          <w:rFonts w:ascii="Times New Roman" w:eastAsia="Times New Roman"/>
          <w:highlight w:val="none"/>
          <w:u w:val="single"/>
          <w:lang w:eastAsia="zh-CN"/>
        </w:rPr>
        <w:tab/>
      </w:r>
    </w:p>
    <w:p w14:paraId="203CC547">
      <w:pPr>
        <w:pStyle w:val="10"/>
        <w:spacing w:before="1"/>
        <w:rPr>
          <w:rFonts w:ascii="Times New Roman"/>
          <w:sz w:val="25"/>
          <w:highlight w:val="none"/>
          <w:lang w:eastAsia="zh-CN"/>
        </w:rPr>
      </w:pPr>
    </w:p>
    <w:p w14:paraId="03254159">
      <w:pPr>
        <w:pStyle w:val="10"/>
        <w:tabs>
          <w:tab w:val="left" w:pos="6643"/>
          <w:tab w:val="left" w:pos="7589"/>
          <w:tab w:val="left" w:pos="8533"/>
        </w:tabs>
        <w:spacing w:before="36"/>
        <w:ind w:left="5907"/>
        <w:rPr>
          <w:highlight w:val="none"/>
          <w:lang w:eastAsia="zh-CN"/>
        </w:rPr>
      </w:pPr>
      <w:r>
        <w:rPr>
          <w:rFonts w:ascii="Times New Roman" w:eastAsia="Times New Roman"/>
          <w:highlight w:val="none"/>
          <w:u w:val="single"/>
          <w:lang w:eastAsia="zh-CN"/>
        </w:rPr>
        <w:t xml:space="preserve"> </w:t>
      </w:r>
      <w:r>
        <w:rPr>
          <w:rFonts w:ascii="Times New Roman" w:eastAsia="Times New Roman"/>
          <w:highlight w:val="none"/>
          <w:u w:val="single"/>
          <w:lang w:eastAsia="zh-CN"/>
        </w:rPr>
        <w:tab/>
      </w:r>
      <w:r>
        <w:rPr>
          <w:highlight w:val="none"/>
          <w:lang w:eastAsia="zh-CN"/>
        </w:rPr>
        <w:t>年</w:t>
      </w:r>
      <w:r>
        <w:rPr>
          <w:rFonts w:ascii="Times New Roman" w:eastAsia="Times New Roman"/>
          <w:highlight w:val="none"/>
          <w:u w:val="single"/>
          <w:lang w:eastAsia="zh-CN"/>
        </w:rPr>
        <w:t xml:space="preserve"> </w:t>
      </w:r>
      <w:r>
        <w:rPr>
          <w:rFonts w:ascii="Times New Roman" w:eastAsia="Times New Roman"/>
          <w:highlight w:val="none"/>
          <w:u w:val="single"/>
          <w:lang w:eastAsia="zh-CN"/>
        </w:rPr>
        <w:tab/>
      </w:r>
      <w:r>
        <w:rPr>
          <w:spacing w:val="-3"/>
          <w:highlight w:val="none"/>
          <w:lang w:eastAsia="zh-CN"/>
        </w:rPr>
        <w:t>月</w:t>
      </w:r>
      <w:r>
        <w:rPr>
          <w:rFonts w:ascii="Times New Roman" w:eastAsia="Times New Roman"/>
          <w:spacing w:val="-3"/>
          <w:highlight w:val="none"/>
          <w:u w:val="single"/>
          <w:lang w:eastAsia="zh-CN"/>
        </w:rPr>
        <w:t xml:space="preserve"> </w:t>
      </w:r>
      <w:r>
        <w:rPr>
          <w:rFonts w:ascii="Times New Roman" w:eastAsia="Times New Roman"/>
          <w:spacing w:val="-3"/>
          <w:highlight w:val="none"/>
          <w:u w:val="single"/>
          <w:lang w:eastAsia="zh-CN"/>
        </w:rPr>
        <w:tab/>
      </w:r>
      <w:r>
        <w:rPr>
          <w:highlight w:val="none"/>
          <w:lang w:eastAsia="zh-CN"/>
        </w:rPr>
        <w:t>日</w:t>
      </w:r>
    </w:p>
    <w:p w14:paraId="022323AD">
      <w:pPr>
        <w:rPr>
          <w:highlight w:val="none"/>
          <w:lang w:eastAsia="zh-CN"/>
        </w:rPr>
        <w:sectPr>
          <w:type w:val="continuous"/>
          <w:pgSz w:w="12240" w:h="15840"/>
          <w:pgMar w:top="1500" w:right="1580" w:bottom="280" w:left="1700" w:header="720" w:footer="720" w:gutter="0"/>
          <w:cols w:space="720" w:num="1"/>
        </w:sectPr>
      </w:pPr>
    </w:p>
    <w:p w14:paraId="3F45BF35">
      <w:pPr>
        <w:pStyle w:val="10"/>
        <w:rPr>
          <w:sz w:val="20"/>
          <w:highlight w:val="none"/>
          <w:lang w:eastAsia="zh-CN"/>
        </w:rPr>
      </w:pPr>
    </w:p>
    <w:p w14:paraId="63A30FE5">
      <w:pPr>
        <w:pStyle w:val="10"/>
        <w:rPr>
          <w:sz w:val="20"/>
          <w:highlight w:val="none"/>
          <w:lang w:eastAsia="zh-CN"/>
        </w:rPr>
      </w:pPr>
    </w:p>
    <w:p w14:paraId="358C5E82">
      <w:pPr>
        <w:pStyle w:val="10"/>
        <w:rPr>
          <w:sz w:val="20"/>
          <w:highlight w:val="none"/>
          <w:lang w:eastAsia="zh-CN"/>
        </w:rPr>
      </w:pPr>
    </w:p>
    <w:p w14:paraId="2818C6F4">
      <w:pPr>
        <w:pStyle w:val="10"/>
        <w:rPr>
          <w:sz w:val="20"/>
          <w:highlight w:val="none"/>
          <w:lang w:eastAsia="zh-CN"/>
        </w:rPr>
      </w:pPr>
    </w:p>
    <w:p w14:paraId="5F3D8C41">
      <w:pPr>
        <w:pStyle w:val="10"/>
        <w:rPr>
          <w:sz w:val="20"/>
          <w:highlight w:val="none"/>
          <w:lang w:eastAsia="zh-CN"/>
        </w:rPr>
      </w:pPr>
    </w:p>
    <w:p w14:paraId="6490D994">
      <w:pPr>
        <w:pStyle w:val="40"/>
        <w:spacing w:line="738" w:lineRule="exact"/>
        <w:ind w:right="3"/>
        <w:jc w:val="center"/>
        <w:outlineLvl w:val="9"/>
        <w:rPr>
          <w:rFonts w:ascii="宋体" w:hAnsi="宋体" w:eastAsia="宋体" w:cs="宋体"/>
          <w:highlight w:val="none"/>
          <w:lang w:eastAsia="zh-CN"/>
        </w:rPr>
      </w:pPr>
      <w:bookmarkStart w:id="47" w:name="_Toc5588"/>
    </w:p>
    <w:p w14:paraId="3ABD8180">
      <w:pPr>
        <w:pStyle w:val="40"/>
        <w:spacing w:line="738" w:lineRule="exact"/>
        <w:ind w:right="3"/>
        <w:jc w:val="center"/>
        <w:outlineLvl w:val="9"/>
        <w:rPr>
          <w:rFonts w:ascii="宋体" w:hAnsi="宋体" w:eastAsia="宋体" w:cs="宋体"/>
          <w:highlight w:val="none"/>
          <w:lang w:eastAsia="zh-CN"/>
        </w:rPr>
      </w:pPr>
    </w:p>
    <w:p w14:paraId="562B1331">
      <w:pPr>
        <w:pStyle w:val="40"/>
        <w:spacing w:line="738" w:lineRule="exact"/>
        <w:ind w:right="3"/>
        <w:jc w:val="center"/>
        <w:outlineLvl w:val="9"/>
        <w:rPr>
          <w:rFonts w:ascii="宋体" w:hAnsi="宋体" w:eastAsia="宋体" w:cs="宋体"/>
          <w:highlight w:val="none"/>
          <w:lang w:eastAsia="zh-CN"/>
        </w:rPr>
      </w:pPr>
    </w:p>
    <w:p w14:paraId="54DC78F2">
      <w:pPr>
        <w:pStyle w:val="40"/>
        <w:spacing w:line="738" w:lineRule="exact"/>
        <w:ind w:right="3"/>
        <w:jc w:val="center"/>
        <w:outlineLvl w:val="9"/>
        <w:rPr>
          <w:rFonts w:ascii="宋体" w:hAnsi="宋体" w:eastAsia="宋体" w:cs="宋体"/>
          <w:highlight w:val="none"/>
          <w:lang w:eastAsia="zh-CN"/>
        </w:rPr>
      </w:pPr>
    </w:p>
    <w:p w14:paraId="70943628">
      <w:pPr>
        <w:pStyle w:val="40"/>
        <w:spacing w:line="738" w:lineRule="exact"/>
        <w:ind w:right="3"/>
        <w:jc w:val="center"/>
        <w:outlineLvl w:val="9"/>
        <w:rPr>
          <w:rFonts w:ascii="宋体" w:hAnsi="宋体" w:eastAsia="宋体" w:cs="宋体"/>
          <w:highlight w:val="none"/>
          <w:lang w:eastAsia="zh-CN"/>
        </w:rPr>
      </w:pPr>
    </w:p>
    <w:p w14:paraId="571ED400">
      <w:pPr>
        <w:pStyle w:val="40"/>
        <w:spacing w:line="738" w:lineRule="exact"/>
        <w:ind w:right="3"/>
        <w:jc w:val="center"/>
        <w:outlineLvl w:val="9"/>
        <w:rPr>
          <w:rFonts w:ascii="宋体" w:hAnsi="宋体" w:eastAsia="宋体" w:cs="宋体"/>
          <w:highlight w:val="none"/>
          <w:lang w:eastAsia="zh-CN"/>
        </w:rPr>
      </w:pPr>
      <w:bookmarkStart w:id="48" w:name="_Toc10165"/>
      <w:r>
        <w:rPr>
          <w:rFonts w:hint="eastAsia" w:ascii="宋体" w:hAnsi="宋体" w:eastAsia="宋体" w:cs="宋体"/>
          <w:highlight w:val="none"/>
          <w:lang w:eastAsia="zh-CN"/>
        </w:rPr>
        <w:t>第二卷</w:t>
      </w:r>
      <w:bookmarkEnd w:id="47"/>
      <w:bookmarkEnd w:id="48"/>
    </w:p>
    <w:p w14:paraId="6D9E7DC0">
      <w:pPr>
        <w:spacing w:line="738" w:lineRule="exact"/>
        <w:jc w:val="center"/>
        <w:rPr>
          <w:highlight w:val="none"/>
          <w:lang w:eastAsia="zh-CN"/>
        </w:rPr>
        <w:sectPr>
          <w:pgSz w:w="12240" w:h="15840"/>
          <w:pgMar w:top="1500" w:right="1720" w:bottom="1120" w:left="1720" w:header="0" w:footer="921" w:gutter="0"/>
          <w:cols w:space="720" w:num="1"/>
        </w:sectPr>
      </w:pPr>
    </w:p>
    <w:p w14:paraId="32F3EA98">
      <w:pPr>
        <w:pStyle w:val="40"/>
        <w:ind w:left="2200" w:leftChars="0" w:firstLine="0" w:firstLineChars="0"/>
        <w:outlineLvl w:val="0"/>
        <w:rPr>
          <w:rFonts w:ascii="宋体" w:hAnsi="宋体" w:eastAsia="宋体" w:cs="宋体"/>
          <w:highlight w:val="none"/>
          <w:lang w:eastAsia="zh-CN"/>
        </w:rPr>
      </w:pPr>
      <w:bookmarkStart w:id="49" w:name="_Toc13387"/>
      <w:bookmarkStart w:id="50" w:name="_Toc3546"/>
      <w:r>
        <w:rPr>
          <w:rFonts w:hint="eastAsia" w:ascii="宋体" w:hAnsi="宋体" w:eastAsia="宋体" w:cs="宋体"/>
          <w:highlight w:val="none"/>
          <w:lang w:eastAsia="zh-CN"/>
        </w:rPr>
        <w:t>第五章</w:t>
      </w:r>
      <w:r>
        <w:rPr>
          <w:rFonts w:hint="eastAsia" w:ascii="宋体" w:hAnsi="宋体" w:eastAsia="宋体" w:cs="宋体"/>
          <w:highlight w:val="none"/>
          <w:lang w:val="en-US" w:eastAsia="zh-CN"/>
        </w:rPr>
        <w:t xml:space="preserve"> </w:t>
      </w:r>
      <w:r>
        <w:rPr>
          <w:rFonts w:hint="eastAsia" w:ascii="宋体" w:hAnsi="宋体" w:eastAsia="宋体" w:cs="宋体"/>
          <w:highlight w:val="none"/>
          <w:lang w:eastAsia="zh-CN"/>
        </w:rPr>
        <w:t>供货要求</w:t>
      </w:r>
      <w:bookmarkEnd w:id="49"/>
      <w:r>
        <w:rPr>
          <w:rFonts w:hint="eastAsia" w:ascii="宋体" w:hAnsi="宋体" w:eastAsia="宋体" w:cs="宋体"/>
          <w:highlight w:val="none"/>
          <w:lang w:eastAsia="zh-CN"/>
        </w:rPr>
        <w:t>（</w:t>
      </w:r>
      <w:r>
        <w:rPr>
          <w:rFonts w:hint="eastAsia" w:ascii="宋体" w:hAnsi="宋体" w:eastAsia="宋体" w:cs="宋体"/>
          <w:highlight w:val="none"/>
          <w:lang w:val="en-US" w:eastAsia="zh-CN"/>
        </w:rPr>
        <w:t>技术部分</w:t>
      </w:r>
      <w:r>
        <w:rPr>
          <w:rFonts w:hint="eastAsia" w:ascii="宋体" w:hAnsi="宋体" w:eastAsia="宋体" w:cs="宋体"/>
          <w:highlight w:val="none"/>
          <w:lang w:eastAsia="zh-CN"/>
        </w:rPr>
        <w:t>）</w:t>
      </w:r>
      <w:bookmarkEnd w:id="50"/>
    </w:p>
    <w:p w14:paraId="36E23CFC">
      <w:pPr>
        <w:pageBreakBefore w:val="0"/>
        <w:widowControl w:val="0"/>
        <w:kinsoku/>
        <w:wordWrap/>
        <w:overflowPunct/>
        <w:topLinePunct w:val="0"/>
        <w:autoSpaceDE/>
        <w:autoSpaceDN/>
        <w:bidi w:val="0"/>
        <w:adjustRightInd w:val="0"/>
        <w:snapToGrid w:val="0"/>
        <w:spacing w:line="520" w:lineRule="exact"/>
        <w:ind w:firstLine="0" w:firstLineChars="0"/>
        <w:jc w:val="center"/>
        <w:textAlignment w:val="auto"/>
        <w:rPr>
          <w:rFonts w:hint="eastAsia" w:ascii="宋体" w:hAnsi="宋体" w:eastAsia="宋体"/>
          <w:b/>
          <w:bCs/>
          <w:color w:val="auto"/>
          <w:sz w:val="36"/>
          <w:szCs w:val="36"/>
          <w:lang w:val="en-US" w:eastAsia="zh-CN"/>
        </w:rPr>
      </w:pPr>
      <w:r>
        <w:rPr>
          <w:rFonts w:hint="eastAsia" w:ascii="宋体" w:hAnsi="宋体" w:eastAsia="宋体"/>
          <w:b/>
          <w:bCs/>
          <w:color w:val="auto"/>
          <w:sz w:val="36"/>
          <w:szCs w:val="36"/>
          <w:lang w:val="en-US" w:eastAsia="zh-CN"/>
        </w:rPr>
        <w:t>技术质量服务要求</w:t>
      </w:r>
    </w:p>
    <w:p w14:paraId="44D969DB">
      <w:pPr>
        <w:pStyle w:val="18"/>
        <w:rPr>
          <w:rFonts w:hint="eastAsia" w:ascii="宋体" w:hAnsi="宋体" w:eastAsia="宋体"/>
          <w:sz w:val="24"/>
        </w:rPr>
      </w:pPr>
    </w:p>
    <w:p w14:paraId="19D279E2">
      <w:pPr>
        <w:pageBreakBefore w:val="0"/>
        <w:widowControl w:val="0"/>
        <w:kinsoku/>
        <w:wordWrap/>
        <w:overflowPunct/>
        <w:topLinePunct w:val="0"/>
        <w:autoSpaceDE/>
        <w:autoSpaceDN/>
        <w:bidi w:val="0"/>
        <w:adjustRightInd w:val="0"/>
        <w:snapToGrid w:val="0"/>
        <w:spacing w:line="520" w:lineRule="exact"/>
        <w:ind w:firstLine="0" w:firstLineChars="0"/>
        <w:jc w:val="left"/>
        <w:textAlignment w:val="auto"/>
        <w:rPr>
          <w:rFonts w:ascii="宋体" w:hAnsi="宋体" w:eastAsia="宋体"/>
          <w:b/>
          <w:bCs/>
          <w:sz w:val="28"/>
          <w:szCs w:val="28"/>
        </w:rPr>
      </w:pPr>
      <w:r>
        <w:rPr>
          <w:rFonts w:hint="eastAsia" w:ascii="宋体" w:hAnsi="宋体" w:eastAsia="宋体"/>
          <w:b/>
          <w:bCs/>
          <w:color w:val="auto"/>
          <w:sz w:val="28"/>
          <w:szCs w:val="28"/>
          <w:lang w:val="en-US" w:eastAsia="zh-CN"/>
        </w:rPr>
        <w:t>技术质量服务要求</w:t>
      </w:r>
      <w:r>
        <w:rPr>
          <w:rFonts w:hint="eastAsia"/>
          <w:b/>
          <w:bCs/>
          <w:sz w:val="28"/>
          <w:szCs w:val="28"/>
        </w:rPr>
        <w:t>：</w:t>
      </w:r>
      <w:r>
        <w:rPr>
          <w:rFonts w:ascii="宋体" w:hAnsi="宋体" w:eastAsia="宋体"/>
          <w:b/>
          <w:bCs/>
          <w:sz w:val="28"/>
          <w:szCs w:val="28"/>
        </w:rPr>
        <w:tab/>
      </w:r>
    </w:p>
    <w:p w14:paraId="5B1D967E">
      <w:pPr>
        <w:pStyle w:val="10"/>
        <w:pageBreakBefore w:val="0"/>
        <w:widowControl w:val="0"/>
        <w:numPr>
          <w:ilvl w:val="1"/>
          <w:numId w:val="25"/>
        </w:numPr>
        <w:kinsoku/>
        <w:wordWrap/>
        <w:overflowPunct/>
        <w:topLinePunct w:val="0"/>
        <w:autoSpaceDE/>
        <w:autoSpaceDN/>
        <w:bidi w:val="0"/>
        <w:adjustRightInd w:val="0"/>
        <w:snapToGrid w:val="0"/>
        <w:spacing w:line="520" w:lineRule="exact"/>
        <w:ind w:left="426" w:hanging="426" w:firstLineChars="0"/>
        <w:textAlignment w:val="auto"/>
        <w:rPr>
          <w:rFonts w:ascii="宋体" w:hAnsi="宋体" w:eastAsia="宋体"/>
          <w:sz w:val="24"/>
        </w:rPr>
      </w:pPr>
      <w:r>
        <w:rPr>
          <w:rFonts w:hint="eastAsia" w:ascii="宋体" w:hAnsi="宋体" w:eastAsia="宋体"/>
          <w:sz w:val="24"/>
        </w:rPr>
        <w:t>组建本次运输的专设机构（执行机构）组织本次运输，负责运输全过程的管理。</w:t>
      </w:r>
    </w:p>
    <w:p w14:paraId="3119E5B1">
      <w:pPr>
        <w:pStyle w:val="10"/>
        <w:pageBreakBefore w:val="0"/>
        <w:widowControl w:val="0"/>
        <w:numPr>
          <w:ilvl w:val="1"/>
          <w:numId w:val="25"/>
        </w:numPr>
        <w:kinsoku/>
        <w:wordWrap/>
        <w:overflowPunct/>
        <w:topLinePunct w:val="0"/>
        <w:autoSpaceDE/>
        <w:autoSpaceDN/>
        <w:bidi w:val="0"/>
        <w:adjustRightInd w:val="0"/>
        <w:snapToGrid w:val="0"/>
        <w:spacing w:line="520" w:lineRule="exact"/>
        <w:ind w:left="426" w:hanging="426" w:firstLineChars="0"/>
        <w:textAlignment w:val="auto"/>
        <w:rPr>
          <w:rFonts w:ascii="宋体" w:hAnsi="宋体" w:eastAsia="宋体"/>
          <w:sz w:val="24"/>
        </w:rPr>
      </w:pPr>
      <w:r>
        <w:rPr>
          <w:rFonts w:ascii="宋体" w:hAnsi="宋体" w:eastAsia="宋体"/>
          <w:sz w:val="24"/>
        </w:rPr>
        <w:t>严格执行国家法律法规要求，及时办理</w:t>
      </w:r>
      <w:r>
        <w:rPr>
          <w:rFonts w:hint="eastAsia" w:ascii="宋体" w:hAnsi="宋体" w:eastAsia="宋体"/>
          <w:sz w:val="24"/>
        </w:rPr>
        <w:t>运输</w:t>
      </w:r>
      <w:r>
        <w:rPr>
          <w:rFonts w:ascii="宋体" w:hAnsi="宋体" w:eastAsia="宋体"/>
          <w:sz w:val="24"/>
        </w:rPr>
        <w:t>相关手续或证明</w:t>
      </w:r>
      <w:r>
        <w:rPr>
          <w:rFonts w:hint="eastAsia" w:ascii="宋体" w:hAnsi="宋体" w:eastAsia="宋体"/>
          <w:sz w:val="24"/>
          <w:lang w:eastAsia="zh-CN"/>
        </w:rPr>
        <w:t>，特别是针对</w:t>
      </w:r>
      <w:r>
        <w:rPr>
          <w:rFonts w:hint="eastAsia" w:ascii="宋体" w:hAnsi="宋体" w:eastAsia="宋体"/>
          <w:sz w:val="24"/>
        </w:rPr>
        <w:t>（超高、超宽、超重</w:t>
      </w:r>
      <w:r>
        <w:rPr>
          <w:rFonts w:hint="eastAsia" w:ascii="宋体" w:hAnsi="宋体" w:eastAsia="宋体"/>
          <w:sz w:val="24"/>
          <w:lang w:eastAsia="zh-CN"/>
        </w:rPr>
        <w:t>、超长</w:t>
      </w:r>
      <w:r>
        <w:rPr>
          <w:rFonts w:hint="eastAsia" w:ascii="宋体" w:hAnsi="宋体" w:eastAsia="宋体"/>
          <w:sz w:val="24"/>
        </w:rPr>
        <w:t>）</w:t>
      </w:r>
      <w:r>
        <w:rPr>
          <w:rFonts w:hint="eastAsia" w:ascii="宋体" w:hAnsi="宋体" w:eastAsia="宋体"/>
          <w:sz w:val="24"/>
          <w:lang w:eastAsia="zh-CN"/>
        </w:rPr>
        <w:t>货物</w:t>
      </w:r>
      <w:r>
        <w:rPr>
          <w:rFonts w:ascii="宋体" w:hAnsi="宋体" w:eastAsia="宋体"/>
          <w:sz w:val="24"/>
        </w:rPr>
        <w:t>，大件</w:t>
      </w:r>
      <w:r>
        <w:rPr>
          <w:rFonts w:hint="eastAsia" w:ascii="宋体" w:hAnsi="宋体" w:eastAsia="宋体"/>
          <w:sz w:val="24"/>
          <w:lang w:eastAsia="zh-CN"/>
        </w:rPr>
        <w:t>设备</w:t>
      </w:r>
      <w:r>
        <w:rPr>
          <w:rFonts w:ascii="宋体" w:hAnsi="宋体" w:eastAsia="宋体"/>
          <w:sz w:val="24"/>
        </w:rPr>
        <w:t>起运前，所需</w:t>
      </w:r>
      <w:r>
        <w:rPr>
          <w:rFonts w:hint="eastAsia" w:ascii="宋体" w:hAnsi="宋体" w:eastAsia="宋体"/>
          <w:sz w:val="24"/>
          <w:lang w:eastAsia="zh-CN"/>
        </w:rPr>
        <w:t>通行</w:t>
      </w:r>
      <w:r>
        <w:rPr>
          <w:rFonts w:ascii="宋体" w:hAnsi="宋体" w:eastAsia="宋体"/>
          <w:sz w:val="24"/>
        </w:rPr>
        <w:t>证件</w:t>
      </w:r>
      <w:r>
        <w:rPr>
          <w:rFonts w:hint="eastAsia" w:ascii="宋体" w:hAnsi="宋体" w:eastAsia="宋体"/>
          <w:sz w:val="24"/>
        </w:rPr>
        <w:t>、运输方案</w:t>
      </w:r>
      <w:r>
        <w:rPr>
          <w:rFonts w:hint="eastAsia" w:ascii="宋体" w:hAnsi="宋体" w:eastAsia="宋体"/>
          <w:sz w:val="24"/>
          <w:lang w:eastAsia="zh-CN"/>
        </w:rPr>
        <w:t>在</w:t>
      </w:r>
      <w:r>
        <w:rPr>
          <w:rFonts w:hint="eastAsia" w:ascii="宋体" w:hAnsi="宋体" w:eastAsia="宋体"/>
          <w:sz w:val="24"/>
        </w:rPr>
        <w:t>装车发运</w:t>
      </w:r>
      <w:r>
        <w:rPr>
          <w:rFonts w:hint="eastAsia" w:ascii="宋体" w:hAnsi="宋体" w:eastAsia="宋体"/>
          <w:sz w:val="24"/>
          <w:lang w:val="en-US" w:eastAsia="zh-CN"/>
        </w:rPr>
        <w:t>前办理好</w:t>
      </w:r>
      <w:r>
        <w:rPr>
          <w:rFonts w:ascii="宋体" w:hAnsi="宋体" w:eastAsia="宋体"/>
          <w:sz w:val="24"/>
        </w:rPr>
        <w:t>，确保运输时间的及时性及</w:t>
      </w:r>
      <w:r>
        <w:rPr>
          <w:rFonts w:hint="eastAsia" w:ascii="宋体" w:hAnsi="宋体" w:eastAsia="宋体"/>
          <w:sz w:val="24"/>
          <w:lang w:eastAsia="zh-CN"/>
        </w:rPr>
        <w:t>设备</w:t>
      </w:r>
      <w:r>
        <w:rPr>
          <w:rFonts w:ascii="宋体" w:hAnsi="宋体" w:eastAsia="宋体"/>
          <w:sz w:val="24"/>
        </w:rPr>
        <w:t>的安全性。</w:t>
      </w:r>
    </w:p>
    <w:p w14:paraId="7A82B738">
      <w:pPr>
        <w:pStyle w:val="10"/>
        <w:pageBreakBefore w:val="0"/>
        <w:widowControl w:val="0"/>
        <w:numPr>
          <w:ilvl w:val="1"/>
          <w:numId w:val="25"/>
        </w:numPr>
        <w:kinsoku/>
        <w:wordWrap/>
        <w:overflowPunct/>
        <w:topLinePunct w:val="0"/>
        <w:autoSpaceDE/>
        <w:autoSpaceDN/>
        <w:bidi w:val="0"/>
        <w:adjustRightInd w:val="0"/>
        <w:snapToGrid w:val="0"/>
        <w:spacing w:line="520" w:lineRule="exact"/>
        <w:ind w:left="426" w:hanging="426" w:firstLineChars="0"/>
        <w:textAlignment w:val="auto"/>
        <w:rPr>
          <w:rFonts w:ascii="宋体" w:hAnsi="宋体" w:eastAsia="宋体"/>
          <w:sz w:val="24"/>
        </w:rPr>
      </w:pPr>
      <w:r>
        <w:rPr>
          <w:rFonts w:hint="eastAsia" w:ascii="宋体" w:hAnsi="宋体" w:eastAsia="宋体"/>
          <w:sz w:val="24"/>
        </w:rPr>
        <w:t>负责对运输区间沿途经过路面、桥梁、涵洞、收费站等认真勘查，选择最优的运输路线，办理好相关通行手续，联系排障、进行交通护送等；运输实施时对通过容易发生危险的路段（收费站、桥梁、涵洞、弯路、陡坡、道口等关键路段）之前有完善的运输方案和应急预案，以确保甲方</w:t>
      </w:r>
      <w:r>
        <w:rPr>
          <w:rFonts w:hint="eastAsia" w:ascii="宋体" w:hAnsi="宋体" w:eastAsia="宋体"/>
          <w:sz w:val="24"/>
          <w:lang w:eastAsia="zh-CN"/>
        </w:rPr>
        <w:t>设备</w:t>
      </w:r>
      <w:r>
        <w:rPr>
          <w:rFonts w:hint="eastAsia" w:ascii="宋体" w:hAnsi="宋体" w:eastAsia="宋体"/>
          <w:sz w:val="24"/>
        </w:rPr>
        <w:t>车辆安全通过、运输顺利。</w:t>
      </w:r>
    </w:p>
    <w:p w14:paraId="49E19B93">
      <w:pPr>
        <w:pStyle w:val="71"/>
        <w:pageBreakBefore w:val="0"/>
        <w:widowControl w:val="0"/>
        <w:numPr>
          <w:ilvl w:val="1"/>
          <w:numId w:val="25"/>
        </w:numPr>
        <w:kinsoku/>
        <w:wordWrap/>
        <w:overflowPunct/>
        <w:topLinePunct w:val="0"/>
        <w:autoSpaceDE/>
        <w:autoSpaceDN/>
        <w:bidi w:val="0"/>
        <w:adjustRightInd w:val="0"/>
        <w:snapToGrid w:val="0"/>
        <w:spacing w:line="520" w:lineRule="exact"/>
        <w:ind w:left="426" w:hanging="426" w:firstLineChars="0"/>
        <w:textAlignment w:val="auto"/>
        <w:rPr>
          <w:rFonts w:ascii="宋体" w:hAnsi="宋体" w:eastAsia="宋体"/>
          <w:sz w:val="24"/>
        </w:rPr>
      </w:pPr>
      <w:r>
        <w:rPr>
          <w:rFonts w:hint="eastAsia" w:ascii="宋体" w:hAnsi="宋体" w:eastAsia="宋体"/>
          <w:sz w:val="24"/>
        </w:rPr>
        <w:t>应根据承运</w:t>
      </w:r>
      <w:r>
        <w:rPr>
          <w:rFonts w:hint="eastAsia" w:ascii="宋体" w:hAnsi="宋体" w:eastAsia="宋体"/>
          <w:sz w:val="24"/>
          <w:lang w:eastAsia="zh-CN"/>
        </w:rPr>
        <w:t>设备</w:t>
      </w:r>
      <w:r>
        <w:rPr>
          <w:rFonts w:hint="eastAsia" w:ascii="宋体" w:hAnsi="宋体" w:eastAsia="宋体"/>
          <w:sz w:val="24"/>
        </w:rPr>
        <w:t>的要求，按</w:t>
      </w:r>
      <w:r>
        <w:rPr>
          <w:rFonts w:hint="eastAsia" w:ascii="宋体" w:hAnsi="宋体" w:eastAsia="宋体"/>
          <w:sz w:val="24"/>
          <w:lang w:eastAsia="zh-CN"/>
        </w:rPr>
        <w:t>设备</w:t>
      </w:r>
      <w:r>
        <w:rPr>
          <w:rFonts w:hint="eastAsia" w:ascii="宋体" w:hAnsi="宋体" w:eastAsia="宋体"/>
          <w:sz w:val="24"/>
        </w:rPr>
        <w:t>的不同特性（如</w:t>
      </w:r>
      <w:r>
        <w:rPr>
          <w:rFonts w:hint="eastAsia" w:ascii="宋体" w:hAnsi="宋体" w:eastAsia="宋体"/>
          <w:sz w:val="24"/>
          <w:lang w:eastAsia="zh-CN"/>
        </w:rPr>
        <w:t>设备</w:t>
      </w:r>
      <w:r>
        <w:rPr>
          <w:rFonts w:hint="eastAsia" w:ascii="宋体" w:hAnsi="宋体" w:eastAsia="宋体"/>
          <w:sz w:val="24"/>
        </w:rPr>
        <w:t>外观尺寸、重量、数量等参数）配备适宜的运输车辆，装车时服从甲方的统一管理。</w:t>
      </w:r>
    </w:p>
    <w:p w14:paraId="312969BB">
      <w:pPr>
        <w:pStyle w:val="71"/>
        <w:pageBreakBefore w:val="0"/>
        <w:widowControl w:val="0"/>
        <w:numPr>
          <w:ilvl w:val="1"/>
          <w:numId w:val="25"/>
        </w:numPr>
        <w:kinsoku/>
        <w:wordWrap/>
        <w:overflowPunct/>
        <w:topLinePunct w:val="0"/>
        <w:autoSpaceDE/>
        <w:autoSpaceDN/>
        <w:bidi w:val="0"/>
        <w:adjustRightInd w:val="0"/>
        <w:snapToGrid w:val="0"/>
        <w:spacing w:line="520" w:lineRule="exact"/>
        <w:ind w:left="426" w:hanging="426" w:firstLineChars="0"/>
        <w:textAlignment w:val="auto"/>
        <w:rPr>
          <w:rFonts w:ascii="宋体" w:hAnsi="宋体" w:eastAsia="宋体"/>
          <w:sz w:val="24"/>
        </w:rPr>
      </w:pPr>
      <w:r>
        <w:rPr>
          <w:rFonts w:hint="eastAsia" w:ascii="宋体" w:hAnsi="宋体" w:eastAsia="宋体"/>
          <w:sz w:val="24"/>
        </w:rPr>
        <w:t>运输时应提供技术状况良好的车辆，必须满足</w:t>
      </w:r>
      <w:r>
        <w:rPr>
          <w:rFonts w:hint="eastAsia" w:ascii="宋体" w:hAnsi="宋体" w:eastAsia="宋体"/>
          <w:sz w:val="24"/>
          <w:lang w:eastAsia="zh-CN"/>
        </w:rPr>
        <w:t>设备</w:t>
      </w:r>
      <w:r>
        <w:rPr>
          <w:rFonts w:hint="eastAsia" w:ascii="宋体" w:hAnsi="宋体" w:eastAsia="宋体"/>
          <w:sz w:val="24"/>
        </w:rPr>
        <w:t>承载要求；使用的运输设备应做到外观整洁，车体内干净无污染物、无腐蚀物及残留物等。</w:t>
      </w:r>
    </w:p>
    <w:p w14:paraId="3D480168">
      <w:pPr>
        <w:pStyle w:val="71"/>
        <w:pageBreakBefore w:val="0"/>
        <w:widowControl w:val="0"/>
        <w:numPr>
          <w:ilvl w:val="1"/>
          <w:numId w:val="25"/>
        </w:numPr>
        <w:kinsoku/>
        <w:wordWrap/>
        <w:overflowPunct/>
        <w:topLinePunct w:val="0"/>
        <w:autoSpaceDE/>
        <w:autoSpaceDN/>
        <w:bidi w:val="0"/>
        <w:adjustRightInd w:val="0"/>
        <w:snapToGrid w:val="0"/>
        <w:spacing w:line="520" w:lineRule="exact"/>
        <w:ind w:left="426" w:hanging="426" w:firstLineChars="0"/>
        <w:textAlignment w:val="auto"/>
        <w:rPr>
          <w:rFonts w:ascii="宋体" w:hAnsi="宋体" w:eastAsia="宋体"/>
          <w:sz w:val="24"/>
        </w:rPr>
      </w:pPr>
      <w:r>
        <w:rPr>
          <w:rFonts w:ascii="宋体" w:hAnsi="宋体" w:eastAsia="宋体"/>
          <w:sz w:val="24"/>
        </w:rPr>
        <w:t>需提供必要的装车包装及绑扎固定材料或设施；如：</w:t>
      </w:r>
      <w:r>
        <w:rPr>
          <w:rFonts w:hint="eastAsia" w:ascii="宋体" w:hAnsi="宋体" w:eastAsia="宋体"/>
          <w:sz w:val="24"/>
        </w:rPr>
        <w:t>导</w:t>
      </w:r>
      <w:r>
        <w:rPr>
          <w:rFonts w:ascii="宋体" w:hAnsi="宋体" w:eastAsia="宋体"/>
          <w:sz w:val="24"/>
        </w:rPr>
        <w:t>链、钢丝绳、垫木、垫板、防护苫布、工装等。</w:t>
      </w:r>
    </w:p>
    <w:p w14:paraId="213AFF84">
      <w:pPr>
        <w:pStyle w:val="71"/>
        <w:pageBreakBefore w:val="0"/>
        <w:widowControl w:val="0"/>
        <w:numPr>
          <w:ilvl w:val="1"/>
          <w:numId w:val="25"/>
        </w:numPr>
        <w:kinsoku/>
        <w:wordWrap/>
        <w:overflowPunct/>
        <w:topLinePunct w:val="0"/>
        <w:autoSpaceDE/>
        <w:autoSpaceDN/>
        <w:bidi w:val="0"/>
        <w:adjustRightInd w:val="0"/>
        <w:snapToGrid w:val="0"/>
        <w:spacing w:line="520" w:lineRule="exact"/>
        <w:ind w:left="426" w:hanging="426" w:firstLineChars="0"/>
        <w:textAlignment w:val="auto"/>
        <w:rPr>
          <w:rFonts w:ascii="宋体" w:hAnsi="宋体" w:eastAsia="宋体"/>
          <w:sz w:val="24"/>
        </w:rPr>
      </w:pPr>
      <w:r>
        <w:rPr>
          <w:rFonts w:hint="eastAsia" w:ascii="宋体" w:hAnsi="宋体" w:eastAsia="宋体"/>
          <w:sz w:val="24"/>
          <w:lang w:eastAsia="zh-CN"/>
        </w:rPr>
        <w:t>设备</w:t>
      </w:r>
      <w:r>
        <w:rPr>
          <w:rFonts w:hint="eastAsia" w:ascii="宋体" w:hAnsi="宋体" w:eastAsia="宋体"/>
          <w:sz w:val="24"/>
        </w:rPr>
        <w:t>运输过程必须执行装车检查</w:t>
      </w:r>
      <w:r>
        <w:rPr>
          <w:rFonts w:hint="eastAsia" w:ascii="宋体" w:hAnsi="宋体" w:eastAsia="宋体"/>
          <w:sz w:val="24"/>
          <w:lang w:eastAsia="zh-CN"/>
        </w:rPr>
        <w:t>、</w:t>
      </w:r>
      <w:r>
        <w:rPr>
          <w:rFonts w:hint="eastAsia" w:ascii="宋体" w:hAnsi="宋体" w:eastAsia="宋体"/>
          <w:sz w:val="24"/>
        </w:rPr>
        <w:t>运行检查</w:t>
      </w:r>
      <w:r>
        <w:rPr>
          <w:rFonts w:hint="eastAsia" w:ascii="宋体" w:hAnsi="宋体" w:eastAsia="宋体"/>
          <w:sz w:val="24"/>
          <w:lang w:eastAsia="zh-CN"/>
        </w:rPr>
        <w:t>、</w:t>
      </w:r>
      <w:r>
        <w:rPr>
          <w:rFonts w:hint="eastAsia" w:ascii="宋体" w:hAnsi="宋体" w:eastAsia="宋体"/>
          <w:sz w:val="24"/>
        </w:rPr>
        <w:t>卸车检查制度；现场执行应由专人清点装运</w:t>
      </w:r>
      <w:r>
        <w:rPr>
          <w:rFonts w:hint="eastAsia" w:ascii="宋体" w:hAnsi="宋体" w:eastAsia="宋体"/>
          <w:sz w:val="24"/>
          <w:lang w:eastAsia="zh-CN"/>
        </w:rPr>
        <w:t>设备</w:t>
      </w:r>
      <w:r>
        <w:rPr>
          <w:rFonts w:hint="eastAsia" w:ascii="宋体" w:hAnsi="宋体" w:eastAsia="宋体"/>
          <w:sz w:val="24"/>
        </w:rPr>
        <w:t>，防止漏装、混杂、破损。</w:t>
      </w:r>
    </w:p>
    <w:p w14:paraId="315562AF">
      <w:pPr>
        <w:pStyle w:val="71"/>
        <w:pageBreakBefore w:val="0"/>
        <w:widowControl w:val="0"/>
        <w:numPr>
          <w:ilvl w:val="1"/>
          <w:numId w:val="25"/>
        </w:numPr>
        <w:kinsoku/>
        <w:wordWrap/>
        <w:overflowPunct/>
        <w:topLinePunct w:val="0"/>
        <w:autoSpaceDE/>
        <w:autoSpaceDN/>
        <w:bidi w:val="0"/>
        <w:adjustRightInd w:val="0"/>
        <w:snapToGrid w:val="0"/>
        <w:spacing w:line="520" w:lineRule="exact"/>
        <w:ind w:left="426" w:hanging="426" w:firstLineChars="0"/>
        <w:textAlignment w:val="auto"/>
        <w:rPr>
          <w:rFonts w:hint="eastAsia" w:ascii="宋体" w:hAnsi="宋体" w:eastAsia="宋体"/>
          <w:sz w:val="24"/>
          <w:lang w:eastAsia="zh-CN"/>
        </w:rPr>
      </w:pPr>
      <w:r>
        <w:rPr>
          <w:rFonts w:hint="eastAsia" w:ascii="宋体" w:hAnsi="宋体" w:eastAsia="宋体"/>
          <w:sz w:val="24"/>
          <w:lang w:eastAsia="zh-CN"/>
        </w:rPr>
        <w:t>设备要捆扎牢固，并采取必要的防撞、防雨措施。运输途中要定时检查。</w:t>
      </w:r>
    </w:p>
    <w:p w14:paraId="4EEB1B31">
      <w:pPr>
        <w:pStyle w:val="71"/>
        <w:pageBreakBefore w:val="0"/>
        <w:widowControl w:val="0"/>
        <w:numPr>
          <w:ilvl w:val="1"/>
          <w:numId w:val="25"/>
        </w:numPr>
        <w:kinsoku/>
        <w:wordWrap/>
        <w:overflowPunct/>
        <w:topLinePunct w:val="0"/>
        <w:autoSpaceDE/>
        <w:autoSpaceDN/>
        <w:bidi w:val="0"/>
        <w:adjustRightInd w:val="0"/>
        <w:snapToGrid w:val="0"/>
        <w:spacing w:line="520" w:lineRule="exact"/>
        <w:ind w:left="426" w:hanging="426" w:firstLineChars="0"/>
        <w:textAlignment w:val="auto"/>
        <w:rPr>
          <w:rFonts w:hint="eastAsia" w:ascii="宋体" w:hAnsi="宋体" w:eastAsia="宋体"/>
          <w:sz w:val="24"/>
          <w:lang w:val="zh-CN" w:eastAsia="zh-CN"/>
        </w:rPr>
      </w:pPr>
      <w:r>
        <w:rPr>
          <w:rFonts w:hint="eastAsia" w:ascii="宋体" w:hAnsi="宋体" w:eastAsia="宋体"/>
          <w:sz w:val="24"/>
          <w:lang w:val="zh-CN" w:eastAsia="zh-CN"/>
        </w:rPr>
        <w:t>乙方的责任期间是从接货起运至</w:t>
      </w:r>
      <w:r>
        <w:rPr>
          <w:rFonts w:hint="eastAsia" w:ascii="宋体" w:hAnsi="宋体" w:eastAsia="宋体"/>
          <w:sz w:val="24"/>
          <w:lang w:val="en-US" w:eastAsia="zh-CN"/>
        </w:rPr>
        <w:t>目的地。</w:t>
      </w:r>
    </w:p>
    <w:p w14:paraId="2C0BEA63">
      <w:pPr>
        <w:pStyle w:val="71"/>
        <w:pageBreakBefore w:val="0"/>
        <w:widowControl w:val="0"/>
        <w:numPr>
          <w:ilvl w:val="1"/>
          <w:numId w:val="25"/>
        </w:numPr>
        <w:kinsoku/>
        <w:wordWrap/>
        <w:overflowPunct/>
        <w:topLinePunct w:val="0"/>
        <w:autoSpaceDE/>
        <w:autoSpaceDN/>
        <w:bidi w:val="0"/>
        <w:adjustRightInd w:val="0"/>
        <w:snapToGrid w:val="0"/>
        <w:spacing w:line="520" w:lineRule="exact"/>
        <w:ind w:left="426" w:hanging="426" w:firstLineChars="0"/>
        <w:textAlignment w:val="auto"/>
        <w:rPr>
          <w:rFonts w:hint="eastAsia" w:ascii="宋体" w:hAnsi="宋体" w:eastAsia="宋体"/>
          <w:sz w:val="24"/>
          <w:lang w:val="zh-CN" w:eastAsia="zh-CN"/>
        </w:rPr>
      </w:pPr>
      <w:r>
        <w:rPr>
          <w:rFonts w:hint="eastAsia" w:ascii="宋体" w:hAnsi="宋体" w:eastAsia="宋体"/>
          <w:sz w:val="24"/>
          <w:lang w:val="zh-CN" w:eastAsia="zh-CN"/>
        </w:rPr>
        <w:t>乙方在接到书面委托通知之后应立即办理定舱，并在装船日期10天内通知甲方船只名称、装船地点、预计装船日期、启航日期等信息，如有变动，及时通知。</w:t>
      </w:r>
    </w:p>
    <w:p w14:paraId="429CDAA0">
      <w:pPr>
        <w:pStyle w:val="71"/>
        <w:pageBreakBefore w:val="0"/>
        <w:widowControl w:val="0"/>
        <w:numPr>
          <w:ilvl w:val="1"/>
          <w:numId w:val="25"/>
        </w:numPr>
        <w:kinsoku/>
        <w:wordWrap/>
        <w:overflowPunct/>
        <w:topLinePunct w:val="0"/>
        <w:autoSpaceDE/>
        <w:autoSpaceDN/>
        <w:bidi w:val="0"/>
        <w:adjustRightInd w:val="0"/>
        <w:snapToGrid w:val="0"/>
        <w:spacing w:line="520" w:lineRule="exact"/>
        <w:ind w:left="426" w:hanging="426" w:firstLineChars="0"/>
        <w:textAlignment w:val="auto"/>
        <w:rPr>
          <w:rFonts w:hint="eastAsia" w:ascii="宋体" w:hAnsi="宋体" w:eastAsia="宋体"/>
          <w:sz w:val="24"/>
          <w:lang w:val="zh-CN" w:eastAsia="zh-CN"/>
        </w:rPr>
      </w:pPr>
      <w:r>
        <w:rPr>
          <w:rFonts w:hint="eastAsia" w:ascii="宋体" w:hAnsi="宋体" w:eastAsia="宋体"/>
          <w:sz w:val="24"/>
          <w:lang w:val="zh-CN" w:eastAsia="zh-CN"/>
        </w:rPr>
        <w:t>乙方应书面通知甲方货物集港时间，以便甲方做好货物集港准备和起运港货物装船的准备工作。</w:t>
      </w:r>
    </w:p>
    <w:p w14:paraId="195AF5CF">
      <w:pPr>
        <w:pStyle w:val="71"/>
        <w:pageBreakBefore w:val="0"/>
        <w:widowControl w:val="0"/>
        <w:numPr>
          <w:ilvl w:val="1"/>
          <w:numId w:val="25"/>
        </w:numPr>
        <w:kinsoku/>
        <w:wordWrap/>
        <w:overflowPunct/>
        <w:topLinePunct w:val="0"/>
        <w:autoSpaceDE/>
        <w:autoSpaceDN/>
        <w:bidi w:val="0"/>
        <w:adjustRightInd w:val="0"/>
        <w:snapToGrid w:val="0"/>
        <w:spacing w:line="520" w:lineRule="exact"/>
        <w:ind w:left="426" w:hanging="426" w:firstLineChars="0"/>
        <w:textAlignment w:val="auto"/>
        <w:rPr>
          <w:rFonts w:hint="eastAsia" w:ascii="宋体" w:hAnsi="宋体" w:eastAsia="宋体"/>
          <w:sz w:val="24"/>
          <w:lang w:val="zh-CN" w:eastAsia="zh-CN"/>
        </w:rPr>
      </w:pPr>
      <w:r>
        <w:rPr>
          <w:rFonts w:hint="eastAsia" w:ascii="宋体" w:hAnsi="宋体" w:eastAsia="宋体"/>
          <w:sz w:val="24"/>
          <w:lang w:val="zh-CN" w:eastAsia="zh-CN"/>
        </w:rPr>
        <w:t>在国内运输段乙方应妥善、谨慎地运载、装卸、搬运和保管全部货物，不得野蛮装卸，不得使货物水淋/水浸、挤压等，不可拆开或损毁货物包装。</w:t>
      </w:r>
      <w:r>
        <w:rPr>
          <w:rFonts w:hint="eastAsia" w:ascii="宋体" w:hAnsi="宋体" w:eastAsia="宋体"/>
          <w:color w:val="FF0000"/>
          <w:sz w:val="24"/>
          <w:lang w:val="zh-CN" w:eastAsia="zh-CN"/>
        </w:rPr>
        <w:t>陆运</w:t>
      </w:r>
      <w:r>
        <w:rPr>
          <w:rFonts w:hint="eastAsia" w:ascii="宋体" w:hAnsi="宋体" w:eastAsia="宋体"/>
          <w:color w:val="FF0000"/>
          <w:sz w:val="24"/>
          <w:lang w:eastAsia="zh-CN"/>
        </w:rPr>
        <w:t>运输车自带无损坏的防雨篷布和防护网，产品上车后必须对产品进行全防护，货物在运输车上固定的紧固带或葫芦链条不得直接与产品接触，需做好防护。货物港口临时存放必须用防水篷布遮盖，港口对产品通关检查时需整改事项，</w:t>
      </w:r>
      <w:r>
        <w:rPr>
          <w:rFonts w:hint="eastAsia" w:ascii="宋体" w:hAnsi="宋体" w:eastAsia="宋体"/>
          <w:sz w:val="24"/>
          <w:lang w:eastAsia="zh-CN"/>
        </w:rPr>
        <w:t>乙方必须协调人力物力协助甲方进行整改。乙方有义务上船检查货物固定情况。</w:t>
      </w:r>
      <w:r>
        <w:rPr>
          <w:rFonts w:hint="eastAsia" w:ascii="宋体" w:hAnsi="宋体" w:eastAsia="宋体"/>
          <w:sz w:val="24"/>
          <w:lang w:val="zh-CN" w:eastAsia="zh-CN"/>
        </w:rPr>
        <w:t>乙方应每日向甲方汇报船舶动态，及时解决运输途中可能遇到的问题。</w:t>
      </w:r>
    </w:p>
    <w:p w14:paraId="480E1E8F">
      <w:pPr>
        <w:pStyle w:val="71"/>
        <w:pageBreakBefore w:val="0"/>
        <w:widowControl w:val="0"/>
        <w:numPr>
          <w:ilvl w:val="1"/>
          <w:numId w:val="25"/>
        </w:numPr>
        <w:kinsoku/>
        <w:wordWrap/>
        <w:overflowPunct/>
        <w:topLinePunct w:val="0"/>
        <w:autoSpaceDE/>
        <w:autoSpaceDN/>
        <w:bidi w:val="0"/>
        <w:adjustRightInd w:val="0"/>
        <w:snapToGrid w:val="0"/>
        <w:spacing w:line="520" w:lineRule="exact"/>
        <w:ind w:left="426" w:hanging="426" w:firstLineChars="0"/>
        <w:textAlignment w:val="auto"/>
        <w:rPr>
          <w:rFonts w:hint="eastAsia" w:ascii="宋体" w:hAnsi="宋体" w:eastAsia="宋体"/>
          <w:sz w:val="24"/>
          <w:lang w:val="en-US" w:eastAsia="zh-CN"/>
        </w:rPr>
      </w:pPr>
      <w:r>
        <w:rPr>
          <w:rFonts w:hint="eastAsia" w:ascii="宋体" w:hAnsi="宋体" w:eastAsia="宋体"/>
          <w:sz w:val="24"/>
          <w:lang w:val="en-US" w:eastAsia="zh-CN"/>
        </w:rPr>
        <w:t>乙方在货物运输全程期间不得对货物进行转运。</w:t>
      </w:r>
    </w:p>
    <w:p w14:paraId="3F626D5C">
      <w:pPr>
        <w:pStyle w:val="71"/>
        <w:pageBreakBefore w:val="0"/>
        <w:widowControl w:val="0"/>
        <w:numPr>
          <w:ilvl w:val="0"/>
          <w:numId w:val="0"/>
        </w:numPr>
        <w:kinsoku/>
        <w:wordWrap/>
        <w:overflowPunct/>
        <w:topLinePunct w:val="0"/>
        <w:autoSpaceDE/>
        <w:autoSpaceDN/>
        <w:bidi w:val="0"/>
        <w:adjustRightInd w:val="0"/>
        <w:snapToGrid w:val="0"/>
        <w:spacing w:line="520" w:lineRule="exact"/>
        <w:ind w:leftChars="0"/>
        <w:textAlignment w:val="auto"/>
        <w:rPr>
          <w:rFonts w:ascii="宋体" w:hAnsi="宋体" w:eastAsia="宋体"/>
          <w:sz w:val="24"/>
        </w:rPr>
      </w:pPr>
    </w:p>
    <w:p w14:paraId="4455A9D9">
      <w:pPr>
        <w:ind w:left="0" w:leftChars="0" w:firstLine="0" w:firstLineChars="0"/>
        <w:jc w:val="both"/>
        <w:rPr>
          <w:rFonts w:hint="default" w:ascii="宋体" w:hAnsi="宋体" w:eastAsia="宋体"/>
          <w:sz w:val="24"/>
          <w:lang w:val="en-US" w:eastAsia="zh-CN"/>
        </w:rPr>
      </w:pPr>
    </w:p>
    <w:p w14:paraId="13BA8782">
      <w:pPr>
        <w:spacing w:line="441" w:lineRule="exact"/>
        <w:ind w:right="3158"/>
        <w:jc w:val="center"/>
        <w:rPr>
          <w:rFonts w:ascii="Microsoft JhengHei" w:eastAsia="Microsoft JhengHei"/>
          <w:b/>
          <w:color w:val="FF0000"/>
          <w:sz w:val="32"/>
          <w:highlight w:val="none"/>
          <w:lang w:eastAsia="zh-CN"/>
        </w:rPr>
      </w:pPr>
    </w:p>
    <w:p w14:paraId="064231AF">
      <w:pPr>
        <w:pageBreakBefore w:val="0"/>
        <w:widowControl w:val="0"/>
        <w:numPr>
          <w:ilvl w:val="0"/>
          <w:numId w:val="0"/>
        </w:numPr>
        <w:kinsoku/>
        <w:wordWrap/>
        <w:overflowPunct/>
        <w:topLinePunct w:val="0"/>
        <w:autoSpaceDE/>
        <w:autoSpaceDN/>
        <w:bidi w:val="0"/>
        <w:adjustRightInd w:val="0"/>
        <w:snapToGrid w:val="0"/>
        <w:spacing w:line="520" w:lineRule="exact"/>
        <w:ind w:leftChars="0" w:firstLine="480" w:firstLineChars="200"/>
        <w:jc w:val="both"/>
        <w:textAlignment w:val="auto"/>
        <w:rPr>
          <w:rFonts w:ascii="宋体" w:hAnsi="宋体" w:eastAsia="宋体" w:cs="Times New Roman"/>
          <w:kern w:val="2"/>
          <w:sz w:val="24"/>
          <w:szCs w:val="24"/>
          <w:lang w:val="en-US" w:eastAsia="zh-CN" w:bidi="ar-SA"/>
        </w:rPr>
      </w:pPr>
    </w:p>
    <w:p w14:paraId="375ED8BE">
      <w:pPr>
        <w:autoSpaceDE/>
        <w:autoSpaceDN/>
        <w:ind w:left="0" w:leftChars="0" w:firstLine="0" w:firstLineChars="0"/>
        <w:jc w:val="both"/>
        <w:rPr>
          <w:rFonts w:hint="default" w:ascii="宋体" w:hAnsi="宋体" w:eastAsia="宋体" w:cs="Times New Roman"/>
          <w:kern w:val="2"/>
          <w:sz w:val="24"/>
          <w:szCs w:val="24"/>
          <w:lang w:val="en-US" w:eastAsia="zh-CN"/>
        </w:rPr>
      </w:pPr>
    </w:p>
    <w:p w14:paraId="75213EEB">
      <w:pPr>
        <w:pStyle w:val="10"/>
        <w:rPr>
          <w:sz w:val="20"/>
          <w:highlight w:val="none"/>
          <w:lang w:eastAsia="zh-CN"/>
        </w:rPr>
      </w:pPr>
    </w:p>
    <w:p w14:paraId="1DE44A81">
      <w:pPr>
        <w:pStyle w:val="11"/>
        <w:rPr>
          <w:sz w:val="20"/>
          <w:highlight w:val="none"/>
          <w:lang w:eastAsia="zh-CN"/>
        </w:rPr>
      </w:pPr>
    </w:p>
    <w:p w14:paraId="1A4BEE60">
      <w:pPr>
        <w:pStyle w:val="11"/>
        <w:rPr>
          <w:sz w:val="20"/>
          <w:highlight w:val="none"/>
          <w:lang w:eastAsia="zh-CN"/>
        </w:rPr>
      </w:pPr>
    </w:p>
    <w:p w14:paraId="0C983A32">
      <w:pPr>
        <w:pStyle w:val="11"/>
        <w:rPr>
          <w:sz w:val="20"/>
          <w:highlight w:val="none"/>
          <w:lang w:eastAsia="zh-CN"/>
        </w:rPr>
      </w:pPr>
    </w:p>
    <w:p w14:paraId="78E69836">
      <w:pPr>
        <w:pStyle w:val="11"/>
        <w:rPr>
          <w:sz w:val="20"/>
          <w:highlight w:val="none"/>
          <w:lang w:eastAsia="zh-CN"/>
        </w:rPr>
      </w:pPr>
    </w:p>
    <w:p w14:paraId="59CF5BC7">
      <w:pPr>
        <w:pStyle w:val="11"/>
        <w:rPr>
          <w:sz w:val="20"/>
          <w:highlight w:val="none"/>
          <w:lang w:eastAsia="zh-CN"/>
        </w:rPr>
      </w:pPr>
    </w:p>
    <w:p w14:paraId="043D25CF">
      <w:pPr>
        <w:pStyle w:val="11"/>
        <w:rPr>
          <w:sz w:val="20"/>
          <w:highlight w:val="none"/>
          <w:lang w:eastAsia="zh-CN"/>
        </w:rPr>
      </w:pPr>
    </w:p>
    <w:p w14:paraId="099086E7">
      <w:pPr>
        <w:pStyle w:val="11"/>
        <w:rPr>
          <w:sz w:val="20"/>
          <w:highlight w:val="none"/>
          <w:lang w:eastAsia="zh-CN"/>
        </w:rPr>
      </w:pPr>
    </w:p>
    <w:p w14:paraId="21512A79">
      <w:pPr>
        <w:pStyle w:val="11"/>
        <w:rPr>
          <w:sz w:val="20"/>
          <w:highlight w:val="none"/>
          <w:lang w:eastAsia="zh-CN"/>
        </w:rPr>
      </w:pPr>
    </w:p>
    <w:p w14:paraId="3E6D4F69">
      <w:pPr>
        <w:pStyle w:val="11"/>
        <w:rPr>
          <w:sz w:val="20"/>
          <w:highlight w:val="none"/>
          <w:lang w:eastAsia="zh-CN"/>
        </w:rPr>
      </w:pPr>
    </w:p>
    <w:p w14:paraId="74BA3ABC">
      <w:pPr>
        <w:pStyle w:val="11"/>
        <w:rPr>
          <w:sz w:val="20"/>
          <w:highlight w:val="none"/>
          <w:lang w:eastAsia="zh-CN"/>
        </w:rPr>
      </w:pPr>
    </w:p>
    <w:p w14:paraId="5D6D1B27">
      <w:pPr>
        <w:pStyle w:val="11"/>
        <w:rPr>
          <w:sz w:val="20"/>
          <w:highlight w:val="none"/>
          <w:lang w:eastAsia="zh-CN"/>
        </w:rPr>
      </w:pPr>
    </w:p>
    <w:p w14:paraId="4D7D154A">
      <w:pPr>
        <w:pageBreakBefore w:val="0"/>
        <w:widowControl w:val="0"/>
        <w:kinsoku/>
        <w:wordWrap/>
        <w:overflowPunct/>
        <w:topLinePunct w:val="0"/>
        <w:autoSpaceDE/>
        <w:autoSpaceDN/>
        <w:bidi w:val="0"/>
        <w:adjustRightInd w:val="0"/>
        <w:snapToGrid w:val="0"/>
        <w:spacing w:line="520" w:lineRule="exact"/>
        <w:ind w:firstLine="0" w:firstLineChars="0"/>
        <w:jc w:val="center"/>
        <w:textAlignment w:val="auto"/>
        <w:rPr>
          <w:rFonts w:hint="eastAsia" w:ascii="宋体" w:hAnsi="宋体" w:eastAsia="宋体"/>
          <w:b/>
          <w:bCs/>
          <w:color w:val="auto"/>
          <w:sz w:val="36"/>
          <w:szCs w:val="36"/>
          <w:lang w:val="en-US" w:eastAsia="zh-CN"/>
        </w:rPr>
      </w:pPr>
      <w:r>
        <w:rPr>
          <w:rFonts w:hint="eastAsia" w:ascii="宋体" w:hAnsi="宋体" w:eastAsia="宋体"/>
          <w:b/>
          <w:bCs/>
          <w:color w:val="auto"/>
          <w:sz w:val="36"/>
          <w:szCs w:val="36"/>
          <w:lang w:val="en-US" w:eastAsia="zh-CN"/>
        </w:rPr>
        <w:t>项目交付实施的时间和地点、运输工期</w:t>
      </w:r>
    </w:p>
    <w:p w14:paraId="0F539CC2">
      <w:pPr>
        <w:pStyle w:val="18"/>
        <w:rPr>
          <w:rFonts w:hint="eastAsia" w:ascii="宋体" w:hAnsi="宋体" w:eastAsia="宋体"/>
          <w:sz w:val="24"/>
        </w:rPr>
      </w:pPr>
    </w:p>
    <w:p w14:paraId="40D1108A">
      <w:pPr>
        <w:pageBreakBefore w:val="0"/>
        <w:widowControl w:val="0"/>
        <w:kinsoku/>
        <w:wordWrap/>
        <w:overflowPunct/>
        <w:topLinePunct w:val="0"/>
        <w:autoSpaceDE/>
        <w:autoSpaceDN/>
        <w:bidi w:val="0"/>
        <w:adjustRightInd w:val="0"/>
        <w:snapToGrid w:val="0"/>
        <w:spacing w:line="520" w:lineRule="exact"/>
        <w:ind w:firstLine="0" w:firstLineChars="0"/>
        <w:jc w:val="left"/>
        <w:textAlignment w:val="auto"/>
        <w:rPr>
          <w:rFonts w:ascii="宋体" w:hAnsi="宋体" w:eastAsia="宋体"/>
          <w:b/>
          <w:bCs/>
          <w:sz w:val="28"/>
          <w:szCs w:val="28"/>
        </w:rPr>
      </w:pPr>
      <w:r>
        <w:rPr>
          <w:rFonts w:hint="eastAsia" w:ascii="宋体" w:hAnsi="宋体" w:eastAsia="宋体"/>
          <w:b/>
          <w:bCs/>
          <w:color w:val="auto"/>
          <w:sz w:val="28"/>
          <w:szCs w:val="28"/>
          <w:lang w:val="en-US" w:eastAsia="zh-CN"/>
        </w:rPr>
        <w:t>要求</w:t>
      </w:r>
      <w:r>
        <w:rPr>
          <w:rFonts w:hint="eastAsia"/>
          <w:b/>
          <w:bCs/>
          <w:sz w:val="28"/>
          <w:szCs w:val="28"/>
        </w:rPr>
        <w:t>：</w:t>
      </w:r>
      <w:r>
        <w:rPr>
          <w:rFonts w:ascii="宋体" w:hAnsi="宋体" w:eastAsia="宋体"/>
          <w:b/>
          <w:bCs/>
          <w:sz w:val="28"/>
          <w:szCs w:val="28"/>
        </w:rPr>
        <w:tab/>
      </w:r>
    </w:p>
    <w:p w14:paraId="1DBA5806">
      <w:pPr>
        <w:pStyle w:val="71"/>
        <w:pageBreakBefore w:val="0"/>
        <w:widowControl w:val="0"/>
        <w:numPr>
          <w:ilvl w:val="0"/>
          <w:numId w:val="26"/>
        </w:numPr>
        <w:kinsoku/>
        <w:wordWrap/>
        <w:overflowPunct/>
        <w:topLinePunct w:val="0"/>
        <w:autoSpaceDE/>
        <w:autoSpaceDN/>
        <w:bidi w:val="0"/>
        <w:adjustRightInd w:val="0"/>
        <w:snapToGrid w:val="0"/>
        <w:spacing w:line="520" w:lineRule="exact"/>
        <w:ind w:left="426" w:hanging="426" w:firstLineChars="0"/>
        <w:textAlignment w:val="auto"/>
        <w:rPr>
          <w:rFonts w:ascii="宋体" w:hAnsi="宋体" w:eastAsia="宋体"/>
          <w:sz w:val="24"/>
        </w:rPr>
      </w:pPr>
      <w:r>
        <w:rPr>
          <w:rFonts w:hint="eastAsia" w:ascii="宋体" w:hAnsi="宋体" w:eastAsia="宋体"/>
          <w:sz w:val="24"/>
        </w:rPr>
        <w:t>起运地：</w:t>
      </w:r>
      <w:r>
        <w:rPr>
          <w:rFonts w:hint="eastAsia" w:ascii="宋体" w:hAnsi="宋体" w:cs="Times New Roman"/>
          <w:sz w:val="24"/>
          <w:lang w:val="en-US" w:eastAsia="zh-CN"/>
        </w:rPr>
        <w:t>广州山河中山制造基地</w:t>
      </w:r>
    </w:p>
    <w:p w14:paraId="76CA86C6">
      <w:pPr>
        <w:pStyle w:val="71"/>
        <w:pageBreakBefore w:val="0"/>
        <w:widowControl w:val="0"/>
        <w:numPr>
          <w:ilvl w:val="0"/>
          <w:numId w:val="26"/>
        </w:numPr>
        <w:kinsoku/>
        <w:wordWrap/>
        <w:overflowPunct/>
        <w:topLinePunct w:val="0"/>
        <w:autoSpaceDE/>
        <w:autoSpaceDN/>
        <w:bidi w:val="0"/>
        <w:adjustRightInd w:val="0"/>
        <w:snapToGrid w:val="0"/>
        <w:spacing w:line="520" w:lineRule="exact"/>
        <w:ind w:left="426" w:hanging="426" w:firstLineChars="0"/>
        <w:textAlignment w:val="auto"/>
        <w:rPr>
          <w:rFonts w:ascii="宋体" w:hAnsi="宋体" w:eastAsia="宋体"/>
          <w:sz w:val="24"/>
        </w:rPr>
      </w:pPr>
      <w:r>
        <w:rPr>
          <w:rFonts w:hint="eastAsia" w:ascii="宋体" w:hAnsi="宋体" w:eastAsia="宋体"/>
          <w:sz w:val="24"/>
        </w:rPr>
        <w:t>收货地址、收货人及运输工期：</w:t>
      </w:r>
    </w:p>
    <w:tbl>
      <w:tblPr>
        <w:tblStyle w:val="28"/>
        <w:tblW w:w="9380" w:type="dxa"/>
        <w:tblInd w:w="7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46"/>
        <w:gridCol w:w="1659"/>
        <w:gridCol w:w="1772"/>
        <w:gridCol w:w="1987"/>
        <w:gridCol w:w="1956"/>
        <w:gridCol w:w="942"/>
        <w:gridCol w:w="518"/>
      </w:tblGrid>
      <w:tr w14:paraId="42B8C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52A238">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16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1416B8">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项目</w:t>
            </w:r>
          </w:p>
        </w:tc>
        <w:tc>
          <w:tcPr>
            <w:tcW w:w="17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98C76F">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起运地</w:t>
            </w:r>
          </w:p>
        </w:tc>
        <w:tc>
          <w:tcPr>
            <w:tcW w:w="19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5AEB38">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目的地</w:t>
            </w:r>
          </w:p>
        </w:tc>
        <w:tc>
          <w:tcPr>
            <w:tcW w:w="19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860AA3">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收货人</w:t>
            </w:r>
          </w:p>
        </w:tc>
        <w:tc>
          <w:tcPr>
            <w:tcW w:w="9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D6D52E">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运输工期（天）</w:t>
            </w:r>
          </w:p>
        </w:tc>
        <w:tc>
          <w:tcPr>
            <w:tcW w:w="5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64472B">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备注</w:t>
            </w:r>
          </w:p>
        </w:tc>
      </w:tr>
      <w:tr w14:paraId="6E872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7"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FF6BFA7">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65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0AC3A27">
            <w:pPr>
              <w:keepNext w:val="0"/>
              <w:keepLines w:val="0"/>
              <w:widowControl/>
              <w:suppressLineNumbers w:val="0"/>
              <w:ind w:left="0" w:leftChars="0" w:firstLine="0" w:firstLineChars="0"/>
              <w:jc w:val="center"/>
              <w:textAlignment w:val="center"/>
              <w:rPr>
                <w:rFonts w:hint="default" w:ascii="宋体" w:hAnsi="宋体" w:eastAsia="宋体" w:cs="宋体"/>
                <w:i w:val="0"/>
                <w:color w:val="000000"/>
                <w:sz w:val="18"/>
                <w:szCs w:val="18"/>
                <w:u w:val="none"/>
                <w:lang w:val="en-US" w:eastAsia="zh-CN"/>
              </w:rPr>
            </w:pPr>
            <w:r>
              <w:rPr>
                <w:rFonts w:hint="eastAsia" w:cs="宋体"/>
                <w:i w:val="0"/>
                <w:color w:val="000000"/>
                <w:sz w:val="18"/>
                <w:szCs w:val="18"/>
                <w:u w:val="none"/>
                <w:lang w:val="en-US" w:eastAsia="zh-CN"/>
              </w:rPr>
              <w:t>广州山河168号盾构机</w:t>
            </w:r>
          </w:p>
        </w:tc>
        <w:tc>
          <w:tcPr>
            <w:tcW w:w="17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15C153">
            <w:pPr>
              <w:keepNext w:val="0"/>
              <w:keepLines w:val="0"/>
              <w:widowControl/>
              <w:suppressLineNumbers w:val="0"/>
              <w:ind w:left="0" w:leftChars="0" w:firstLine="0" w:firstLineChars="0"/>
              <w:jc w:val="center"/>
              <w:textAlignment w:val="center"/>
              <w:rPr>
                <w:rFonts w:hint="default" w:ascii="宋体" w:hAnsi="宋体" w:eastAsia="宋体" w:cs="宋体"/>
                <w:i w:val="0"/>
                <w:color w:val="000000"/>
                <w:sz w:val="18"/>
                <w:szCs w:val="18"/>
                <w:highlight w:val="yellow"/>
                <w:u w:val="none"/>
                <w:lang w:val="en-US" w:eastAsia="zh-CN"/>
              </w:rPr>
            </w:pPr>
            <w:r>
              <w:rPr>
                <w:rFonts w:hint="eastAsia" w:cs="宋体"/>
                <w:i w:val="0"/>
                <w:color w:val="000000"/>
                <w:sz w:val="18"/>
                <w:szCs w:val="18"/>
                <w:highlight w:val="yellow"/>
                <w:u w:val="none"/>
                <w:lang w:val="en-US" w:eastAsia="zh-CN"/>
              </w:rPr>
              <w:t>中山黄圃</w:t>
            </w:r>
          </w:p>
        </w:tc>
        <w:tc>
          <w:tcPr>
            <w:tcW w:w="19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7A60A7">
            <w:pPr>
              <w:keepNext w:val="0"/>
              <w:keepLines w:val="0"/>
              <w:widowControl/>
              <w:suppressLineNumbers w:val="0"/>
              <w:ind w:left="0" w:leftChars="0" w:firstLine="0" w:firstLineChars="0"/>
              <w:jc w:val="center"/>
              <w:textAlignment w:val="center"/>
              <w:rPr>
                <w:rFonts w:hint="default" w:ascii="宋体" w:hAnsi="宋体" w:eastAsia="宋体" w:cs="宋体"/>
                <w:i w:val="0"/>
                <w:color w:val="000000"/>
                <w:sz w:val="18"/>
                <w:szCs w:val="18"/>
                <w:highlight w:val="yellow"/>
                <w:u w:val="none"/>
                <w:lang w:val="en-US" w:eastAsia="zh-CN"/>
              </w:rPr>
            </w:pPr>
            <w:r>
              <w:rPr>
                <w:rFonts w:hint="eastAsia" w:cs="宋体"/>
                <w:i w:val="0"/>
                <w:color w:val="000000"/>
                <w:sz w:val="18"/>
                <w:szCs w:val="18"/>
                <w:highlight w:val="yellow"/>
                <w:u w:val="none"/>
                <w:lang w:val="en-US" w:eastAsia="zh-CN"/>
              </w:rPr>
              <w:t>澳门人工岛</w:t>
            </w:r>
          </w:p>
        </w:tc>
        <w:tc>
          <w:tcPr>
            <w:tcW w:w="19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07BDDA">
            <w:pPr>
              <w:keepNext w:val="0"/>
              <w:keepLines w:val="0"/>
              <w:widowControl/>
              <w:suppressLineNumbers w:val="0"/>
              <w:ind w:left="0" w:leftChars="0" w:firstLine="0" w:firstLineChars="0"/>
              <w:jc w:val="center"/>
              <w:textAlignment w:val="center"/>
              <w:rPr>
                <w:rFonts w:hint="default" w:ascii="宋体" w:hAnsi="宋体" w:eastAsia="宋体" w:cs="宋体"/>
                <w:i w:val="0"/>
                <w:color w:val="000000"/>
                <w:sz w:val="18"/>
                <w:szCs w:val="18"/>
                <w:highlight w:val="yellow"/>
                <w:u w:val="none"/>
                <w:lang w:val="en-US"/>
              </w:rPr>
            </w:pPr>
            <w:r>
              <w:rPr>
                <w:rFonts w:hint="eastAsia" w:cs="宋体"/>
                <w:i w:val="0"/>
                <w:color w:val="000000"/>
                <w:kern w:val="0"/>
                <w:sz w:val="18"/>
                <w:szCs w:val="18"/>
                <w:highlight w:val="yellow"/>
                <w:u w:val="none"/>
                <w:lang w:val="en-US" w:eastAsia="zh-CN" w:bidi="ar"/>
              </w:rPr>
              <w:t>广州山河智能机器股份有限公司</w:t>
            </w:r>
          </w:p>
        </w:tc>
        <w:tc>
          <w:tcPr>
            <w:tcW w:w="9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BB27B1">
            <w:pPr>
              <w:keepNext w:val="0"/>
              <w:keepLines w:val="0"/>
              <w:widowControl/>
              <w:suppressLineNumbers w:val="0"/>
              <w:ind w:left="0" w:leftChars="0" w:firstLine="0" w:firstLineChars="0"/>
              <w:jc w:val="center"/>
              <w:textAlignment w:val="center"/>
              <w:rPr>
                <w:rFonts w:hint="default" w:ascii="宋体" w:hAnsi="宋体" w:eastAsia="宋体" w:cs="宋体"/>
                <w:i w:val="0"/>
                <w:color w:val="000000"/>
                <w:sz w:val="20"/>
                <w:szCs w:val="20"/>
                <w:highlight w:val="yellow"/>
                <w:u w:val="none"/>
                <w:lang w:val="en-US" w:eastAsia="zh-CN"/>
              </w:rPr>
            </w:pPr>
          </w:p>
        </w:tc>
        <w:tc>
          <w:tcPr>
            <w:tcW w:w="5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248191">
            <w:pPr>
              <w:ind w:left="0" w:leftChars="0" w:firstLine="0" w:firstLineChars="0"/>
              <w:jc w:val="both"/>
              <w:rPr>
                <w:rFonts w:hint="default" w:ascii="宋体" w:hAnsi="宋体" w:eastAsia="宋体" w:cs="宋体"/>
                <w:i w:val="0"/>
                <w:color w:val="000000"/>
                <w:sz w:val="20"/>
                <w:szCs w:val="20"/>
                <w:u w:val="none"/>
                <w:lang w:val="en-US" w:eastAsia="zh-CN"/>
              </w:rPr>
            </w:pPr>
          </w:p>
        </w:tc>
      </w:tr>
    </w:tbl>
    <w:p w14:paraId="10127CDC">
      <w:pPr>
        <w:pageBreakBefore w:val="0"/>
        <w:widowControl w:val="0"/>
        <w:numPr>
          <w:ilvl w:val="0"/>
          <w:numId w:val="26"/>
        </w:numPr>
        <w:kinsoku/>
        <w:wordWrap/>
        <w:overflowPunct/>
        <w:topLinePunct w:val="0"/>
        <w:autoSpaceDE/>
        <w:autoSpaceDN/>
        <w:bidi w:val="0"/>
        <w:adjustRightInd w:val="0"/>
        <w:snapToGrid w:val="0"/>
        <w:spacing w:line="520" w:lineRule="exact"/>
        <w:ind w:left="426" w:leftChars="0" w:hanging="426" w:firstLineChars="0"/>
        <w:textAlignment w:val="auto"/>
        <w:rPr>
          <w:rFonts w:ascii="宋体" w:hAnsi="宋体" w:eastAsia="宋体"/>
          <w:sz w:val="24"/>
        </w:rPr>
      </w:pPr>
      <w:r>
        <w:rPr>
          <w:rFonts w:hint="eastAsia" w:ascii="宋体" w:hAnsi="宋体" w:eastAsia="宋体"/>
          <w:sz w:val="24"/>
          <w:lang w:val="en-US" w:eastAsia="zh-CN"/>
        </w:rPr>
        <w:t>具体运输时间以</w:t>
      </w:r>
      <w:r>
        <w:rPr>
          <w:rFonts w:hint="eastAsia" w:ascii="宋体" w:hAnsi="宋体" w:eastAsia="宋体"/>
          <w:sz w:val="24"/>
        </w:rPr>
        <w:t>甲方通知乙方</w:t>
      </w:r>
      <w:r>
        <w:rPr>
          <w:rFonts w:hint="eastAsia" w:ascii="宋体" w:hAnsi="宋体" w:eastAsia="宋体"/>
          <w:sz w:val="24"/>
          <w:lang w:eastAsia="zh-CN"/>
        </w:rPr>
        <w:t>设备</w:t>
      </w:r>
      <w:r>
        <w:rPr>
          <w:rFonts w:hint="eastAsia" w:ascii="宋体" w:hAnsi="宋体" w:eastAsia="宋体"/>
          <w:sz w:val="24"/>
        </w:rPr>
        <w:t>到达时间计划及顺序，双方确定具体运输顺序及装车安排。</w:t>
      </w:r>
    </w:p>
    <w:p w14:paraId="34774C36">
      <w:pPr>
        <w:pStyle w:val="11"/>
        <w:rPr>
          <w:sz w:val="20"/>
          <w:highlight w:val="none"/>
          <w:lang w:eastAsia="zh-CN"/>
        </w:rPr>
      </w:pPr>
    </w:p>
    <w:p w14:paraId="06148117">
      <w:pPr>
        <w:pStyle w:val="11"/>
        <w:rPr>
          <w:sz w:val="20"/>
          <w:highlight w:val="none"/>
          <w:lang w:eastAsia="zh-CN"/>
        </w:rPr>
      </w:pPr>
    </w:p>
    <w:p w14:paraId="2B6F1E2A">
      <w:pPr>
        <w:pStyle w:val="11"/>
        <w:rPr>
          <w:sz w:val="20"/>
          <w:highlight w:val="none"/>
          <w:lang w:eastAsia="zh-CN"/>
        </w:rPr>
      </w:pPr>
    </w:p>
    <w:p w14:paraId="4CD70CDF">
      <w:pPr>
        <w:pStyle w:val="11"/>
        <w:rPr>
          <w:sz w:val="20"/>
          <w:highlight w:val="none"/>
          <w:lang w:eastAsia="zh-CN"/>
        </w:rPr>
      </w:pPr>
    </w:p>
    <w:p w14:paraId="60E4F42B">
      <w:pPr>
        <w:pStyle w:val="11"/>
        <w:rPr>
          <w:sz w:val="20"/>
          <w:highlight w:val="none"/>
          <w:lang w:eastAsia="zh-CN"/>
        </w:rPr>
      </w:pPr>
    </w:p>
    <w:p w14:paraId="3121DED3">
      <w:pPr>
        <w:ind w:left="0" w:leftChars="0" w:firstLine="0" w:firstLineChars="0"/>
        <w:jc w:val="both"/>
        <w:rPr>
          <w:rFonts w:hint="default" w:ascii="宋体" w:hAnsi="宋体" w:eastAsia="宋体"/>
          <w:sz w:val="24"/>
          <w:lang w:val="en-US" w:eastAsia="zh-CN"/>
        </w:rPr>
      </w:pPr>
    </w:p>
    <w:p w14:paraId="29534BAA">
      <w:pPr>
        <w:ind w:left="0" w:leftChars="0" w:firstLine="0" w:firstLineChars="0"/>
        <w:jc w:val="both"/>
        <w:rPr>
          <w:rFonts w:hint="default" w:ascii="宋体" w:hAnsi="宋体" w:eastAsia="宋体"/>
          <w:sz w:val="24"/>
          <w:lang w:val="en-US" w:eastAsia="zh-CN"/>
        </w:rPr>
      </w:pPr>
    </w:p>
    <w:p w14:paraId="4C24298B">
      <w:pPr>
        <w:ind w:left="0" w:leftChars="0" w:firstLine="0" w:firstLineChars="0"/>
        <w:jc w:val="both"/>
        <w:rPr>
          <w:rFonts w:hint="default" w:ascii="宋体" w:hAnsi="宋体" w:eastAsia="宋体"/>
          <w:sz w:val="24"/>
          <w:lang w:val="en-US" w:eastAsia="zh-CN"/>
        </w:rPr>
      </w:pPr>
    </w:p>
    <w:p w14:paraId="410089A5">
      <w:pPr>
        <w:ind w:left="0" w:leftChars="0" w:firstLine="0" w:firstLineChars="0"/>
        <w:jc w:val="both"/>
        <w:rPr>
          <w:rFonts w:hint="default" w:ascii="宋体" w:hAnsi="宋体" w:eastAsia="宋体"/>
          <w:sz w:val="24"/>
          <w:lang w:val="en-US" w:eastAsia="zh-CN"/>
        </w:rPr>
      </w:pPr>
    </w:p>
    <w:p w14:paraId="6998D13A">
      <w:pPr>
        <w:ind w:left="0" w:leftChars="0" w:firstLine="0" w:firstLineChars="0"/>
        <w:jc w:val="both"/>
        <w:rPr>
          <w:rFonts w:hint="default" w:ascii="宋体" w:hAnsi="宋体" w:eastAsia="宋体"/>
          <w:sz w:val="24"/>
          <w:lang w:val="en-US" w:eastAsia="zh-CN"/>
        </w:rPr>
      </w:pPr>
    </w:p>
    <w:p w14:paraId="338CED87">
      <w:pPr>
        <w:ind w:left="0" w:leftChars="0" w:firstLine="0" w:firstLineChars="0"/>
        <w:jc w:val="both"/>
        <w:rPr>
          <w:rFonts w:hint="default" w:ascii="宋体" w:hAnsi="宋体" w:eastAsia="宋体"/>
          <w:sz w:val="24"/>
          <w:lang w:val="en-US" w:eastAsia="zh-CN"/>
        </w:rPr>
      </w:pPr>
    </w:p>
    <w:p w14:paraId="566F6EBB">
      <w:pPr>
        <w:ind w:left="0" w:leftChars="0" w:firstLine="0" w:firstLineChars="0"/>
        <w:jc w:val="both"/>
        <w:rPr>
          <w:rFonts w:hint="default" w:ascii="宋体" w:hAnsi="宋体" w:eastAsia="宋体"/>
          <w:sz w:val="24"/>
          <w:lang w:val="en-US" w:eastAsia="zh-CN"/>
        </w:rPr>
      </w:pPr>
    </w:p>
    <w:p w14:paraId="1948A0DB">
      <w:pPr>
        <w:ind w:left="0" w:leftChars="0" w:firstLine="0" w:firstLineChars="0"/>
        <w:jc w:val="both"/>
        <w:rPr>
          <w:rFonts w:hint="default" w:ascii="宋体" w:hAnsi="宋体" w:eastAsia="宋体"/>
          <w:sz w:val="24"/>
          <w:lang w:val="en-US" w:eastAsia="zh-CN"/>
        </w:rPr>
      </w:pPr>
    </w:p>
    <w:p w14:paraId="3D8DD5DB">
      <w:pPr>
        <w:ind w:left="0" w:leftChars="0" w:firstLine="0" w:firstLineChars="0"/>
        <w:jc w:val="both"/>
        <w:rPr>
          <w:rFonts w:hint="default" w:ascii="宋体" w:hAnsi="宋体" w:eastAsia="宋体"/>
          <w:sz w:val="24"/>
          <w:lang w:val="en-US" w:eastAsia="zh-CN"/>
        </w:rPr>
      </w:pPr>
    </w:p>
    <w:p w14:paraId="1F486532">
      <w:pPr>
        <w:ind w:left="0" w:leftChars="0" w:firstLine="0" w:firstLineChars="0"/>
        <w:jc w:val="both"/>
        <w:rPr>
          <w:rFonts w:hint="default" w:ascii="宋体" w:hAnsi="宋体" w:eastAsia="宋体"/>
          <w:sz w:val="24"/>
          <w:lang w:val="en-US" w:eastAsia="zh-CN"/>
        </w:rPr>
      </w:pPr>
    </w:p>
    <w:p w14:paraId="49B5E309">
      <w:pPr>
        <w:ind w:left="0" w:leftChars="0" w:firstLine="0" w:firstLineChars="0"/>
        <w:jc w:val="both"/>
        <w:rPr>
          <w:rFonts w:hint="default" w:ascii="宋体" w:hAnsi="宋体" w:eastAsia="宋体"/>
          <w:sz w:val="24"/>
          <w:lang w:val="en-US" w:eastAsia="zh-CN"/>
        </w:rPr>
      </w:pPr>
    </w:p>
    <w:p w14:paraId="6D169E35">
      <w:pPr>
        <w:ind w:left="0" w:leftChars="0" w:firstLine="0" w:firstLineChars="0"/>
        <w:jc w:val="both"/>
        <w:rPr>
          <w:rFonts w:hint="default" w:ascii="宋体" w:hAnsi="宋体" w:eastAsia="宋体"/>
          <w:sz w:val="24"/>
          <w:lang w:val="en-US" w:eastAsia="zh-CN"/>
        </w:rPr>
      </w:pPr>
    </w:p>
    <w:p w14:paraId="70EB7014">
      <w:pPr>
        <w:pStyle w:val="2"/>
        <w:rPr>
          <w:rFonts w:hint="default" w:ascii="宋体" w:hAnsi="宋体" w:eastAsia="宋体"/>
          <w:sz w:val="24"/>
          <w:lang w:val="en-US" w:eastAsia="zh-CN"/>
        </w:rPr>
      </w:pPr>
    </w:p>
    <w:p w14:paraId="33900BF0">
      <w:pPr>
        <w:rPr>
          <w:rFonts w:hint="default" w:ascii="宋体" w:hAnsi="宋体" w:eastAsia="宋体"/>
          <w:sz w:val="24"/>
          <w:lang w:val="en-US" w:eastAsia="zh-CN"/>
        </w:rPr>
      </w:pPr>
    </w:p>
    <w:p w14:paraId="1075257E">
      <w:pPr>
        <w:pageBreakBefore w:val="0"/>
        <w:widowControl w:val="0"/>
        <w:kinsoku/>
        <w:wordWrap/>
        <w:overflowPunct/>
        <w:topLinePunct w:val="0"/>
        <w:autoSpaceDE/>
        <w:autoSpaceDN/>
        <w:bidi w:val="0"/>
        <w:adjustRightInd w:val="0"/>
        <w:snapToGrid w:val="0"/>
        <w:spacing w:line="520" w:lineRule="exact"/>
        <w:ind w:firstLine="0" w:firstLineChars="0"/>
        <w:jc w:val="center"/>
        <w:textAlignment w:val="auto"/>
        <w:rPr>
          <w:rFonts w:hint="eastAsia" w:ascii="宋体" w:hAnsi="宋体" w:eastAsia="宋体"/>
          <w:b/>
          <w:bCs/>
          <w:color w:val="auto"/>
          <w:sz w:val="36"/>
          <w:szCs w:val="36"/>
          <w:lang w:val="en-US" w:eastAsia="zh-CN"/>
        </w:rPr>
      </w:pPr>
    </w:p>
    <w:p w14:paraId="4CB8F777">
      <w:pPr>
        <w:pageBreakBefore w:val="0"/>
        <w:widowControl w:val="0"/>
        <w:kinsoku/>
        <w:wordWrap/>
        <w:overflowPunct/>
        <w:topLinePunct w:val="0"/>
        <w:autoSpaceDE/>
        <w:autoSpaceDN/>
        <w:bidi w:val="0"/>
        <w:adjustRightInd w:val="0"/>
        <w:snapToGrid w:val="0"/>
        <w:spacing w:line="520" w:lineRule="exact"/>
        <w:ind w:firstLine="0" w:firstLineChars="0"/>
        <w:jc w:val="center"/>
        <w:textAlignment w:val="auto"/>
        <w:rPr>
          <w:rFonts w:hint="eastAsia" w:ascii="宋体" w:hAnsi="宋体" w:eastAsia="宋体"/>
          <w:b/>
          <w:bCs/>
          <w:color w:val="auto"/>
          <w:sz w:val="36"/>
          <w:szCs w:val="36"/>
          <w:lang w:val="en-US" w:eastAsia="zh-CN"/>
        </w:rPr>
      </w:pPr>
      <w:r>
        <w:rPr>
          <w:rFonts w:hint="eastAsia" w:ascii="宋体" w:hAnsi="宋体" w:eastAsia="宋体"/>
          <w:b/>
          <w:bCs/>
          <w:color w:val="auto"/>
          <w:sz w:val="36"/>
          <w:szCs w:val="36"/>
          <w:lang w:val="en-US" w:eastAsia="zh-CN"/>
        </w:rPr>
        <w:t>项目验收要求</w:t>
      </w:r>
    </w:p>
    <w:p w14:paraId="22AA9E76">
      <w:pPr>
        <w:pStyle w:val="18"/>
        <w:rPr>
          <w:rFonts w:hint="eastAsia" w:ascii="宋体" w:hAnsi="宋体" w:eastAsia="宋体"/>
          <w:sz w:val="24"/>
        </w:rPr>
      </w:pPr>
    </w:p>
    <w:p w14:paraId="4357C116">
      <w:pPr>
        <w:pageBreakBefore w:val="0"/>
        <w:widowControl w:val="0"/>
        <w:kinsoku/>
        <w:wordWrap/>
        <w:overflowPunct/>
        <w:topLinePunct w:val="0"/>
        <w:autoSpaceDE/>
        <w:autoSpaceDN/>
        <w:bidi w:val="0"/>
        <w:adjustRightInd w:val="0"/>
        <w:snapToGrid w:val="0"/>
        <w:spacing w:line="520" w:lineRule="exact"/>
        <w:ind w:firstLine="0" w:firstLineChars="0"/>
        <w:jc w:val="left"/>
        <w:textAlignment w:val="auto"/>
        <w:rPr>
          <w:rFonts w:ascii="宋体" w:hAnsi="宋体" w:eastAsia="宋体"/>
          <w:b/>
          <w:bCs/>
          <w:sz w:val="28"/>
          <w:szCs w:val="28"/>
        </w:rPr>
      </w:pPr>
      <w:r>
        <w:rPr>
          <w:rFonts w:hint="eastAsia" w:ascii="宋体" w:hAnsi="宋体" w:eastAsia="宋体"/>
          <w:b/>
          <w:bCs/>
          <w:color w:val="auto"/>
          <w:sz w:val="28"/>
          <w:szCs w:val="28"/>
          <w:lang w:val="en-US" w:eastAsia="zh-CN"/>
        </w:rPr>
        <w:t>项目交接、验收要求</w:t>
      </w:r>
      <w:r>
        <w:rPr>
          <w:rFonts w:hint="eastAsia"/>
          <w:b/>
          <w:bCs/>
          <w:sz w:val="28"/>
          <w:szCs w:val="28"/>
        </w:rPr>
        <w:t>：</w:t>
      </w:r>
      <w:r>
        <w:rPr>
          <w:rFonts w:ascii="宋体" w:hAnsi="宋体" w:eastAsia="宋体"/>
          <w:b/>
          <w:bCs/>
          <w:sz w:val="28"/>
          <w:szCs w:val="28"/>
        </w:rPr>
        <w:tab/>
      </w:r>
    </w:p>
    <w:p w14:paraId="24F80AFD">
      <w:pPr>
        <w:pStyle w:val="71"/>
        <w:pageBreakBefore w:val="0"/>
        <w:widowControl w:val="0"/>
        <w:numPr>
          <w:ilvl w:val="0"/>
          <w:numId w:val="27"/>
        </w:numPr>
        <w:kinsoku/>
        <w:wordWrap/>
        <w:overflowPunct/>
        <w:topLinePunct w:val="0"/>
        <w:autoSpaceDE/>
        <w:autoSpaceDN/>
        <w:bidi w:val="0"/>
        <w:adjustRightInd w:val="0"/>
        <w:snapToGrid w:val="0"/>
        <w:spacing w:line="520" w:lineRule="exact"/>
        <w:ind w:left="426" w:hanging="426" w:firstLineChars="0"/>
        <w:textAlignment w:val="auto"/>
        <w:rPr>
          <w:rFonts w:ascii="宋体" w:hAnsi="宋体" w:eastAsia="宋体"/>
          <w:sz w:val="24"/>
        </w:rPr>
      </w:pPr>
      <w:r>
        <w:rPr>
          <w:rFonts w:hint="eastAsia" w:ascii="宋体" w:hAnsi="宋体" w:eastAsia="宋体"/>
          <w:sz w:val="24"/>
        </w:rPr>
        <w:t>甲、乙双方应履行交接、验收手续，</w:t>
      </w:r>
      <w:r>
        <w:rPr>
          <w:rFonts w:hint="eastAsia" w:ascii="宋体" w:hAnsi="宋体" w:eastAsia="宋体"/>
          <w:sz w:val="24"/>
          <w:lang w:eastAsia="zh-CN"/>
        </w:rPr>
        <w:t>设备</w:t>
      </w:r>
      <w:r>
        <w:rPr>
          <w:rFonts w:hint="eastAsia" w:ascii="宋体" w:hAnsi="宋体" w:eastAsia="宋体"/>
          <w:sz w:val="24"/>
        </w:rPr>
        <w:t>运输采取“件交件收”的办法。集装箱、木箱及其它施封的</w:t>
      </w:r>
      <w:r>
        <w:rPr>
          <w:rFonts w:hint="eastAsia" w:ascii="宋体" w:hAnsi="宋体" w:eastAsia="宋体"/>
          <w:sz w:val="24"/>
          <w:lang w:eastAsia="zh-CN"/>
        </w:rPr>
        <w:t>设备</w:t>
      </w:r>
      <w:r>
        <w:rPr>
          <w:rFonts w:hint="eastAsia" w:ascii="宋体" w:hAnsi="宋体" w:eastAsia="宋体"/>
          <w:sz w:val="24"/>
        </w:rPr>
        <w:t>凭封志交接，交接后双方应在相关单证上签字确认。</w:t>
      </w:r>
    </w:p>
    <w:p w14:paraId="427AD657">
      <w:pPr>
        <w:pStyle w:val="71"/>
        <w:pageBreakBefore w:val="0"/>
        <w:widowControl w:val="0"/>
        <w:numPr>
          <w:ilvl w:val="0"/>
          <w:numId w:val="27"/>
        </w:numPr>
        <w:kinsoku/>
        <w:wordWrap/>
        <w:overflowPunct/>
        <w:topLinePunct w:val="0"/>
        <w:autoSpaceDE/>
        <w:autoSpaceDN/>
        <w:bidi w:val="0"/>
        <w:adjustRightInd w:val="0"/>
        <w:snapToGrid w:val="0"/>
        <w:spacing w:line="520" w:lineRule="exact"/>
        <w:ind w:left="426" w:hanging="426" w:firstLineChars="0"/>
        <w:textAlignment w:val="auto"/>
        <w:rPr>
          <w:rFonts w:hint="eastAsia" w:ascii="宋体" w:hAnsi="宋体" w:eastAsia="宋体"/>
          <w:sz w:val="24"/>
        </w:rPr>
      </w:pPr>
      <w:r>
        <w:rPr>
          <w:rFonts w:hint="eastAsia" w:ascii="宋体" w:hAnsi="宋体" w:eastAsia="宋体"/>
          <w:sz w:val="24"/>
          <w:lang w:eastAsia="zh-CN"/>
        </w:rPr>
        <w:t>设备</w:t>
      </w:r>
      <w:r>
        <w:rPr>
          <w:rFonts w:hint="eastAsia" w:ascii="宋体" w:hAnsi="宋体" w:eastAsia="宋体"/>
          <w:sz w:val="24"/>
        </w:rPr>
        <w:t>运抵到约定的地点后，收货人应凭有效单证及时进行</w:t>
      </w:r>
      <w:r>
        <w:rPr>
          <w:rFonts w:hint="eastAsia" w:ascii="宋体" w:hAnsi="宋体" w:eastAsia="宋体"/>
          <w:sz w:val="24"/>
          <w:lang w:eastAsia="zh-CN"/>
        </w:rPr>
        <w:t>设备</w:t>
      </w:r>
      <w:r>
        <w:rPr>
          <w:rFonts w:hint="eastAsia" w:ascii="宋体" w:hAnsi="宋体" w:eastAsia="宋体"/>
          <w:sz w:val="24"/>
        </w:rPr>
        <w:t>现场验收，确认无误后方可接收。收货人不得无故拒验或延期接收</w:t>
      </w:r>
      <w:r>
        <w:rPr>
          <w:rFonts w:hint="eastAsia" w:ascii="宋体" w:hAnsi="宋体" w:eastAsia="宋体"/>
          <w:sz w:val="24"/>
          <w:lang w:eastAsia="zh-CN"/>
        </w:rPr>
        <w:t>设备</w:t>
      </w:r>
      <w:r>
        <w:rPr>
          <w:rFonts w:hint="eastAsia" w:ascii="宋体" w:hAnsi="宋体" w:eastAsia="宋体"/>
          <w:sz w:val="24"/>
        </w:rPr>
        <w:t>。如发现货损、货差，由甲方、收货人、乙方共同编制《货运事故记录单》，三方责任人均应在《货运事故记录单》上签字确认。</w:t>
      </w:r>
    </w:p>
    <w:p w14:paraId="2CC1E52D">
      <w:pPr>
        <w:pStyle w:val="71"/>
        <w:pageBreakBefore w:val="0"/>
        <w:widowControl w:val="0"/>
        <w:numPr>
          <w:ilvl w:val="0"/>
          <w:numId w:val="27"/>
        </w:numPr>
        <w:kinsoku/>
        <w:wordWrap/>
        <w:overflowPunct/>
        <w:topLinePunct w:val="0"/>
        <w:autoSpaceDE/>
        <w:autoSpaceDN/>
        <w:bidi w:val="0"/>
        <w:adjustRightInd w:val="0"/>
        <w:snapToGrid w:val="0"/>
        <w:spacing w:line="520" w:lineRule="exact"/>
        <w:ind w:left="426" w:hanging="426" w:firstLineChars="0"/>
        <w:textAlignment w:val="auto"/>
        <w:rPr>
          <w:rFonts w:ascii="宋体" w:hAnsi="宋体" w:eastAsia="宋体"/>
          <w:sz w:val="24"/>
        </w:rPr>
      </w:pPr>
      <w:r>
        <w:rPr>
          <w:rFonts w:hint="eastAsia" w:ascii="宋体" w:hAnsi="宋体" w:eastAsia="宋体"/>
          <w:sz w:val="24"/>
          <w:lang w:eastAsia="zh-CN"/>
        </w:rPr>
        <w:t>设备</w:t>
      </w:r>
      <w:r>
        <w:rPr>
          <w:rFonts w:hint="eastAsia" w:ascii="宋体" w:hAnsi="宋体" w:eastAsia="宋体"/>
          <w:sz w:val="24"/>
        </w:rPr>
        <w:t>交接时，如三方对</w:t>
      </w:r>
      <w:r>
        <w:rPr>
          <w:rFonts w:hint="eastAsia" w:ascii="宋体" w:hAnsi="宋体" w:eastAsia="宋体"/>
          <w:sz w:val="24"/>
          <w:lang w:eastAsia="zh-CN"/>
        </w:rPr>
        <w:t>设备</w:t>
      </w:r>
      <w:r>
        <w:rPr>
          <w:rFonts w:hint="eastAsia" w:ascii="宋体" w:hAnsi="宋体" w:eastAsia="宋体"/>
          <w:sz w:val="24"/>
        </w:rPr>
        <w:t>的重量、数量、规格等内容有质疑时，均可提出申请查验、复核，共同查明情况，分清责任，所产生的费用由责任方承担。</w:t>
      </w:r>
    </w:p>
    <w:p w14:paraId="21ADCA72">
      <w:pPr>
        <w:pStyle w:val="71"/>
        <w:pageBreakBefore w:val="0"/>
        <w:widowControl w:val="0"/>
        <w:numPr>
          <w:ilvl w:val="0"/>
          <w:numId w:val="0"/>
        </w:numPr>
        <w:kinsoku/>
        <w:wordWrap/>
        <w:overflowPunct/>
        <w:topLinePunct w:val="0"/>
        <w:autoSpaceDE/>
        <w:autoSpaceDN/>
        <w:bidi w:val="0"/>
        <w:adjustRightInd w:val="0"/>
        <w:snapToGrid w:val="0"/>
        <w:spacing w:line="520" w:lineRule="exact"/>
        <w:ind w:leftChars="0"/>
        <w:textAlignment w:val="auto"/>
        <w:rPr>
          <w:rFonts w:ascii="宋体" w:hAnsi="宋体" w:eastAsia="宋体"/>
          <w:sz w:val="24"/>
        </w:rPr>
      </w:pPr>
    </w:p>
    <w:p w14:paraId="49EFCD2C">
      <w:pPr>
        <w:ind w:left="0" w:leftChars="0" w:firstLine="0" w:firstLineChars="0"/>
        <w:jc w:val="both"/>
        <w:rPr>
          <w:rFonts w:hint="default" w:ascii="宋体" w:hAnsi="宋体" w:eastAsia="宋体"/>
          <w:sz w:val="24"/>
          <w:lang w:val="en-US" w:eastAsia="zh-CN"/>
        </w:rPr>
      </w:pPr>
    </w:p>
    <w:p w14:paraId="4E3DDE00">
      <w:pPr>
        <w:pStyle w:val="2"/>
        <w:rPr>
          <w:rFonts w:hint="default"/>
          <w:lang w:val="en-US" w:eastAsia="zh-CN"/>
        </w:rPr>
      </w:pPr>
    </w:p>
    <w:p w14:paraId="6E9E056D">
      <w:pPr>
        <w:pStyle w:val="11"/>
        <w:rPr>
          <w:sz w:val="20"/>
          <w:highlight w:val="none"/>
          <w:lang w:eastAsia="zh-CN"/>
        </w:rPr>
      </w:pPr>
    </w:p>
    <w:p w14:paraId="0D9BEAF9">
      <w:pPr>
        <w:pStyle w:val="10"/>
        <w:rPr>
          <w:sz w:val="20"/>
          <w:highlight w:val="none"/>
          <w:lang w:eastAsia="zh-CN"/>
        </w:rPr>
      </w:pPr>
    </w:p>
    <w:p w14:paraId="7C52B39F">
      <w:pPr>
        <w:pStyle w:val="10"/>
        <w:rPr>
          <w:sz w:val="20"/>
          <w:highlight w:val="none"/>
          <w:lang w:eastAsia="zh-CN"/>
        </w:rPr>
      </w:pPr>
    </w:p>
    <w:p w14:paraId="18283F34">
      <w:pPr>
        <w:pStyle w:val="11"/>
        <w:rPr>
          <w:sz w:val="20"/>
          <w:highlight w:val="none"/>
          <w:lang w:eastAsia="zh-CN"/>
        </w:rPr>
      </w:pPr>
    </w:p>
    <w:p w14:paraId="26B5C9F8">
      <w:pPr>
        <w:pStyle w:val="11"/>
        <w:rPr>
          <w:sz w:val="20"/>
          <w:highlight w:val="none"/>
          <w:lang w:eastAsia="zh-CN"/>
        </w:rPr>
      </w:pPr>
    </w:p>
    <w:p w14:paraId="233E5E05">
      <w:pPr>
        <w:pStyle w:val="11"/>
        <w:rPr>
          <w:sz w:val="20"/>
          <w:highlight w:val="none"/>
          <w:lang w:eastAsia="zh-CN"/>
        </w:rPr>
      </w:pPr>
    </w:p>
    <w:p w14:paraId="3C619B2D">
      <w:pPr>
        <w:pStyle w:val="11"/>
        <w:rPr>
          <w:sz w:val="20"/>
          <w:highlight w:val="none"/>
          <w:lang w:eastAsia="zh-CN"/>
        </w:rPr>
      </w:pPr>
    </w:p>
    <w:p w14:paraId="24444A7F">
      <w:pPr>
        <w:pStyle w:val="11"/>
        <w:rPr>
          <w:sz w:val="20"/>
          <w:highlight w:val="none"/>
          <w:lang w:eastAsia="zh-CN"/>
        </w:rPr>
      </w:pPr>
    </w:p>
    <w:p w14:paraId="5F932FEE">
      <w:pPr>
        <w:pStyle w:val="11"/>
        <w:rPr>
          <w:sz w:val="20"/>
          <w:highlight w:val="none"/>
          <w:lang w:eastAsia="zh-CN"/>
        </w:rPr>
      </w:pPr>
    </w:p>
    <w:p w14:paraId="6874D9DA">
      <w:pPr>
        <w:pStyle w:val="11"/>
        <w:rPr>
          <w:sz w:val="20"/>
          <w:highlight w:val="none"/>
          <w:lang w:eastAsia="zh-CN"/>
        </w:rPr>
      </w:pPr>
    </w:p>
    <w:p w14:paraId="5251465C">
      <w:pPr>
        <w:pStyle w:val="10"/>
        <w:rPr>
          <w:sz w:val="20"/>
          <w:highlight w:val="none"/>
          <w:lang w:eastAsia="zh-CN"/>
        </w:rPr>
      </w:pPr>
    </w:p>
    <w:p w14:paraId="4E5CF816">
      <w:pPr>
        <w:pStyle w:val="10"/>
        <w:rPr>
          <w:sz w:val="20"/>
          <w:highlight w:val="none"/>
          <w:lang w:eastAsia="zh-CN"/>
        </w:rPr>
      </w:pPr>
    </w:p>
    <w:p w14:paraId="200CA3B9">
      <w:pPr>
        <w:pStyle w:val="40"/>
        <w:spacing w:line="738" w:lineRule="exact"/>
        <w:ind w:right="3"/>
        <w:jc w:val="center"/>
        <w:outlineLvl w:val="9"/>
        <w:rPr>
          <w:rFonts w:hint="eastAsia" w:ascii="宋体" w:hAnsi="宋体" w:eastAsia="宋体" w:cs="宋体"/>
          <w:highlight w:val="none"/>
          <w:lang w:eastAsia="zh-CN"/>
        </w:rPr>
      </w:pPr>
      <w:bookmarkStart w:id="51" w:name="_Toc29855"/>
    </w:p>
    <w:p w14:paraId="6F8C315C">
      <w:pPr>
        <w:pStyle w:val="40"/>
        <w:spacing w:line="738" w:lineRule="exact"/>
        <w:ind w:right="3"/>
        <w:jc w:val="center"/>
        <w:outlineLvl w:val="9"/>
        <w:rPr>
          <w:rFonts w:hint="eastAsia" w:ascii="宋体" w:hAnsi="宋体" w:eastAsia="宋体" w:cs="宋体"/>
          <w:highlight w:val="none"/>
          <w:lang w:eastAsia="zh-CN"/>
        </w:rPr>
      </w:pPr>
    </w:p>
    <w:p w14:paraId="2EAD1E15">
      <w:pPr>
        <w:pStyle w:val="40"/>
        <w:spacing w:line="738" w:lineRule="exact"/>
        <w:ind w:right="3"/>
        <w:jc w:val="center"/>
        <w:outlineLvl w:val="9"/>
        <w:rPr>
          <w:rFonts w:hint="eastAsia" w:ascii="宋体" w:hAnsi="宋体" w:eastAsia="宋体" w:cs="宋体"/>
          <w:highlight w:val="none"/>
          <w:lang w:eastAsia="zh-CN"/>
        </w:rPr>
      </w:pPr>
    </w:p>
    <w:p w14:paraId="76F28E07">
      <w:pPr>
        <w:pStyle w:val="40"/>
        <w:spacing w:line="738" w:lineRule="exact"/>
        <w:ind w:right="3"/>
        <w:jc w:val="center"/>
        <w:outlineLvl w:val="9"/>
        <w:rPr>
          <w:rFonts w:hint="eastAsia" w:ascii="宋体" w:hAnsi="宋体" w:eastAsia="宋体" w:cs="宋体"/>
          <w:highlight w:val="none"/>
          <w:lang w:eastAsia="zh-CN"/>
        </w:rPr>
      </w:pPr>
    </w:p>
    <w:p w14:paraId="57CDCDAC">
      <w:pPr>
        <w:pStyle w:val="40"/>
        <w:spacing w:line="738" w:lineRule="exact"/>
        <w:ind w:right="3"/>
        <w:jc w:val="center"/>
        <w:outlineLvl w:val="9"/>
        <w:rPr>
          <w:rFonts w:hint="eastAsia" w:ascii="宋体" w:hAnsi="宋体" w:eastAsia="宋体" w:cs="宋体"/>
          <w:highlight w:val="none"/>
          <w:lang w:eastAsia="zh-CN"/>
        </w:rPr>
      </w:pPr>
    </w:p>
    <w:p w14:paraId="0021F805">
      <w:pPr>
        <w:pStyle w:val="40"/>
        <w:spacing w:line="738" w:lineRule="exact"/>
        <w:ind w:right="3"/>
        <w:jc w:val="center"/>
        <w:outlineLvl w:val="9"/>
        <w:rPr>
          <w:rFonts w:hint="eastAsia" w:ascii="宋体" w:hAnsi="宋体" w:eastAsia="宋体" w:cs="宋体"/>
          <w:highlight w:val="none"/>
          <w:lang w:eastAsia="zh-CN"/>
        </w:rPr>
      </w:pPr>
    </w:p>
    <w:p w14:paraId="28247E7B">
      <w:pPr>
        <w:pStyle w:val="40"/>
        <w:spacing w:line="738" w:lineRule="exact"/>
        <w:ind w:right="3"/>
        <w:jc w:val="center"/>
        <w:outlineLvl w:val="9"/>
        <w:rPr>
          <w:rFonts w:hint="eastAsia" w:ascii="宋体" w:hAnsi="宋体" w:eastAsia="宋体" w:cs="宋体"/>
          <w:highlight w:val="none"/>
          <w:lang w:eastAsia="zh-CN"/>
        </w:rPr>
      </w:pPr>
    </w:p>
    <w:p w14:paraId="4BCA9D36">
      <w:pPr>
        <w:pStyle w:val="40"/>
        <w:spacing w:line="738" w:lineRule="exact"/>
        <w:ind w:right="3"/>
        <w:jc w:val="center"/>
        <w:outlineLvl w:val="9"/>
        <w:rPr>
          <w:rFonts w:ascii="宋体" w:hAnsi="宋体" w:eastAsia="宋体" w:cs="宋体"/>
          <w:highlight w:val="none"/>
          <w:lang w:eastAsia="zh-CN"/>
        </w:rPr>
      </w:pPr>
      <w:bookmarkStart w:id="52" w:name="_Toc22656"/>
      <w:r>
        <w:rPr>
          <w:rFonts w:hint="eastAsia" w:ascii="宋体" w:hAnsi="宋体" w:eastAsia="宋体" w:cs="宋体"/>
          <w:highlight w:val="none"/>
          <w:lang w:eastAsia="zh-CN"/>
        </w:rPr>
        <w:t>第三卷</w:t>
      </w:r>
      <w:bookmarkEnd w:id="51"/>
      <w:bookmarkEnd w:id="52"/>
    </w:p>
    <w:p w14:paraId="2BAA90CC">
      <w:pPr>
        <w:spacing w:line="738" w:lineRule="exact"/>
        <w:jc w:val="center"/>
        <w:rPr>
          <w:highlight w:val="none"/>
          <w:lang w:eastAsia="zh-CN"/>
        </w:rPr>
        <w:sectPr>
          <w:headerReference r:id="rId20" w:type="default"/>
          <w:footerReference r:id="rId21" w:type="default"/>
          <w:pgSz w:w="12240" w:h="15840"/>
          <w:pgMar w:top="1500" w:right="1720" w:bottom="1120" w:left="1720" w:header="0" w:footer="921" w:gutter="0"/>
          <w:cols w:space="720" w:num="1"/>
        </w:sectPr>
      </w:pPr>
    </w:p>
    <w:p w14:paraId="5C86D045">
      <w:pPr>
        <w:pStyle w:val="40"/>
        <w:spacing w:line="572" w:lineRule="exact"/>
        <w:ind w:left="2413"/>
        <w:outlineLvl w:val="0"/>
        <w:rPr>
          <w:rFonts w:ascii="宋体" w:hAnsi="宋体" w:eastAsia="宋体" w:cs="宋体"/>
          <w:highlight w:val="none"/>
          <w:lang w:eastAsia="zh-CN"/>
        </w:rPr>
      </w:pPr>
      <w:bookmarkStart w:id="53" w:name="_Toc15205"/>
      <w:bookmarkStart w:id="54" w:name="_Toc25532"/>
      <w:r>
        <w:rPr>
          <w:rFonts w:hint="eastAsia" w:ascii="宋体" w:hAnsi="宋体" w:eastAsia="宋体" w:cs="宋体"/>
          <w:highlight w:val="none"/>
          <w:lang w:eastAsia="zh-CN"/>
        </w:rPr>
        <w:t>第六章</w:t>
      </w:r>
      <w:r>
        <w:rPr>
          <w:rFonts w:hint="eastAsia" w:ascii="宋体" w:hAnsi="宋体" w:eastAsia="宋体" w:cs="宋体"/>
          <w:highlight w:val="none"/>
          <w:lang w:val="en-US" w:eastAsia="zh-CN"/>
        </w:rPr>
        <w:t xml:space="preserve"> </w:t>
      </w:r>
      <w:r>
        <w:rPr>
          <w:rFonts w:hint="eastAsia" w:ascii="宋体" w:hAnsi="宋体" w:eastAsia="宋体" w:cs="宋体"/>
          <w:highlight w:val="none"/>
          <w:lang w:eastAsia="zh-CN"/>
        </w:rPr>
        <w:t>投标文件格式</w:t>
      </w:r>
      <w:bookmarkEnd w:id="53"/>
      <w:bookmarkEnd w:id="54"/>
    </w:p>
    <w:p w14:paraId="77BDC140">
      <w:pPr>
        <w:pStyle w:val="10"/>
        <w:rPr>
          <w:rFonts w:ascii="Microsoft JhengHei"/>
          <w:b/>
          <w:sz w:val="20"/>
          <w:highlight w:val="none"/>
          <w:lang w:eastAsia="zh-CN"/>
        </w:rPr>
      </w:pPr>
    </w:p>
    <w:p w14:paraId="78ADBE35">
      <w:pPr>
        <w:pStyle w:val="10"/>
        <w:rPr>
          <w:rFonts w:ascii="Microsoft JhengHei"/>
          <w:b/>
          <w:sz w:val="20"/>
          <w:highlight w:val="none"/>
          <w:lang w:eastAsia="zh-CN"/>
        </w:rPr>
      </w:pPr>
    </w:p>
    <w:p w14:paraId="572CD048">
      <w:pPr>
        <w:pStyle w:val="10"/>
        <w:spacing w:before="9"/>
        <w:rPr>
          <w:rFonts w:ascii="Microsoft JhengHei"/>
          <w:b/>
          <w:highlight w:val="none"/>
          <w:lang w:eastAsia="zh-CN"/>
        </w:rPr>
      </w:pPr>
    </w:p>
    <w:p w14:paraId="359319E3">
      <w:pPr>
        <w:tabs>
          <w:tab w:val="left" w:pos="2999"/>
        </w:tabs>
        <w:spacing w:before="23"/>
        <w:ind w:left="1880"/>
        <w:outlineLvl w:val="9"/>
        <w:rPr>
          <w:sz w:val="28"/>
          <w:highlight w:val="none"/>
          <w:lang w:eastAsia="zh-CN"/>
        </w:rPr>
      </w:pPr>
      <w:r>
        <w:rPr>
          <w:rFonts w:ascii="Times New Roman" w:eastAsia="Times New Roman"/>
          <w:sz w:val="28"/>
          <w:highlight w:val="none"/>
          <w:u w:val="single"/>
          <w:lang w:eastAsia="zh-CN"/>
        </w:rPr>
        <w:t xml:space="preserve"> </w:t>
      </w:r>
      <w:r>
        <w:rPr>
          <w:rFonts w:ascii="Times New Roman" w:eastAsia="Times New Roman"/>
          <w:sz w:val="28"/>
          <w:highlight w:val="none"/>
          <w:u w:val="single"/>
          <w:lang w:eastAsia="zh-CN"/>
        </w:rPr>
        <w:tab/>
      </w:r>
      <w:r>
        <w:rPr>
          <w:sz w:val="28"/>
          <w:highlight w:val="none"/>
          <w:lang w:eastAsia="zh-CN"/>
        </w:rPr>
        <w:t>（项目名称）采购招标项目</w:t>
      </w:r>
    </w:p>
    <w:p w14:paraId="7ADDAC05">
      <w:pPr>
        <w:pStyle w:val="10"/>
        <w:rPr>
          <w:sz w:val="20"/>
          <w:highlight w:val="none"/>
          <w:lang w:eastAsia="zh-CN"/>
        </w:rPr>
      </w:pPr>
    </w:p>
    <w:p w14:paraId="4D16D98C">
      <w:pPr>
        <w:pStyle w:val="10"/>
        <w:spacing w:before="9"/>
        <w:rPr>
          <w:sz w:val="15"/>
          <w:highlight w:val="none"/>
          <w:lang w:eastAsia="zh-CN"/>
        </w:rPr>
      </w:pPr>
    </w:p>
    <w:p w14:paraId="6B002899">
      <w:pPr>
        <w:spacing w:line="539" w:lineRule="exact"/>
        <w:ind w:left="3" w:right="1"/>
        <w:jc w:val="center"/>
        <w:outlineLvl w:val="9"/>
        <w:rPr>
          <w:sz w:val="44"/>
          <w:highlight w:val="none"/>
          <w:lang w:eastAsia="zh-CN"/>
        </w:rPr>
      </w:pPr>
      <w:r>
        <w:rPr>
          <w:sz w:val="44"/>
          <w:highlight w:val="none"/>
          <w:lang w:eastAsia="zh-CN"/>
        </w:rPr>
        <w:t>投 标 文 件</w:t>
      </w:r>
    </w:p>
    <w:p w14:paraId="01A03797">
      <w:pPr>
        <w:pStyle w:val="10"/>
        <w:rPr>
          <w:sz w:val="44"/>
          <w:highlight w:val="none"/>
          <w:lang w:eastAsia="zh-CN"/>
        </w:rPr>
      </w:pPr>
    </w:p>
    <w:p w14:paraId="46547E60">
      <w:pPr>
        <w:pStyle w:val="10"/>
        <w:rPr>
          <w:sz w:val="44"/>
          <w:highlight w:val="none"/>
          <w:lang w:eastAsia="zh-CN"/>
        </w:rPr>
      </w:pPr>
    </w:p>
    <w:p w14:paraId="46129059">
      <w:pPr>
        <w:pStyle w:val="10"/>
        <w:rPr>
          <w:sz w:val="44"/>
          <w:highlight w:val="none"/>
          <w:lang w:eastAsia="zh-CN"/>
        </w:rPr>
      </w:pPr>
    </w:p>
    <w:p w14:paraId="5FE7E293">
      <w:pPr>
        <w:pStyle w:val="10"/>
        <w:rPr>
          <w:sz w:val="44"/>
          <w:highlight w:val="none"/>
          <w:lang w:eastAsia="zh-CN"/>
        </w:rPr>
      </w:pPr>
    </w:p>
    <w:p w14:paraId="1E45E213">
      <w:pPr>
        <w:pStyle w:val="10"/>
        <w:rPr>
          <w:sz w:val="44"/>
          <w:highlight w:val="none"/>
          <w:lang w:eastAsia="zh-CN"/>
        </w:rPr>
      </w:pPr>
    </w:p>
    <w:p w14:paraId="602CED57">
      <w:pPr>
        <w:pStyle w:val="10"/>
        <w:rPr>
          <w:sz w:val="44"/>
          <w:highlight w:val="none"/>
          <w:lang w:eastAsia="zh-CN"/>
        </w:rPr>
      </w:pPr>
    </w:p>
    <w:p w14:paraId="4F49B8FB">
      <w:pPr>
        <w:pStyle w:val="10"/>
        <w:rPr>
          <w:sz w:val="44"/>
          <w:highlight w:val="none"/>
          <w:lang w:eastAsia="zh-CN"/>
        </w:rPr>
      </w:pPr>
    </w:p>
    <w:p w14:paraId="3D884278">
      <w:pPr>
        <w:pStyle w:val="10"/>
        <w:rPr>
          <w:sz w:val="44"/>
          <w:highlight w:val="none"/>
          <w:lang w:eastAsia="zh-CN"/>
        </w:rPr>
      </w:pPr>
    </w:p>
    <w:p w14:paraId="7E2523C7">
      <w:pPr>
        <w:pStyle w:val="10"/>
        <w:rPr>
          <w:sz w:val="44"/>
          <w:highlight w:val="none"/>
          <w:lang w:eastAsia="zh-CN"/>
        </w:rPr>
      </w:pPr>
    </w:p>
    <w:p w14:paraId="2FAB12D6">
      <w:pPr>
        <w:pStyle w:val="10"/>
        <w:rPr>
          <w:sz w:val="44"/>
          <w:highlight w:val="none"/>
          <w:lang w:eastAsia="zh-CN"/>
        </w:rPr>
      </w:pPr>
    </w:p>
    <w:p w14:paraId="3DE412A1">
      <w:pPr>
        <w:pStyle w:val="10"/>
        <w:rPr>
          <w:sz w:val="44"/>
          <w:highlight w:val="none"/>
          <w:lang w:eastAsia="zh-CN"/>
        </w:rPr>
      </w:pPr>
    </w:p>
    <w:p w14:paraId="769E6267">
      <w:pPr>
        <w:pStyle w:val="10"/>
        <w:rPr>
          <w:sz w:val="44"/>
          <w:highlight w:val="none"/>
          <w:lang w:eastAsia="zh-CN"/>
        </w:rPr>
      </w:pPr>
    </w:p>
    <w:p w14:paraId="5D12F0AA">
      <w:pPr>
        <w:tabs>
          <w:tab w:val="left" w:pos="6942"/>
          <w:tab w:val="left" w:pos="7535"/>
        </w:tabs>
        <w:spacing w:before="378" w:line="357" w:lineRule="auto"/>
        <w:ind w:left="1201"/>
        <w:outlineLvl w:val="9"/>
        <w:rPr>
          <w:sz w:val="28"/>
          <w:highlight w:val="none"/>
          <w:lang w:eastAsia="zh-CN"/>
        </w:rPr>
      </w:pPr>
      <w:r>
        <w:rPr>
          <w:sz w:val="28"/>
          <w:highlight w:val="none"/>
          <w:lang w:eastAsia="zh-CN"/>
        </w:rPr>
        <w:t>投标人：</w:t>
      </w:r>
      <w:r>
        <w:rPr>
          <w:rFonts w:ascii="Times New Roman" w:eastAsia="Times New Roman"/>
          <w:sz w:val="28"/>
          <w:highlight w:val="none"/>
          <w:u w:val="single"/>
          <w:lang w:eastAsia="zh-CN"/>
        </w:rPr>
        <w:tab/>
      </w:r>
      <w:r>
        <w:rPr>
          <w:rFonts w:ascii="Times New Roman" w:eastAsia="Times New Roman"/>
          <w:sz w:val="28"/>
          <w:highlight w:val="none"/>
          <w:u w:val="single"/>
          <w:lang w:eastAsia="zh-CN"/>
        </w:rPr>
        <w:t xml:space="preserve"> </w:t>
      </w:r>
      <w:r>
        <w:rPr>
          <w:sz w:val="28"/>
          <w:highlight w:val="none"/>
          <w:lang w:eastAsia="zh-CN"/>
        </w:rPr>
        <w:t>（盖单位章）法定代表人（单位负责人）或其委托代理人：</w:t>
      </w:r>
      <w:r>
        <w:rPr>
          <w:rFonts w:ascii="Times New Roman" w:eastAsia="Times New Roman"/>
          <w:sz w:val="28"/>
          <w:highlight w:val="none"/>
          <w:u w:val="single"/>
          <w:lang w:eastAsia="zh-CN"/>
        </w:rPr>
        <w:tab/>
      </w:r>
      <w:r>
        <w:rPr>
          <w:rFonts w:ascii="Times New Roman" w:eastAsia="Times New Roman"/>
          <w:sz w:val="28"/>
          <w:highlight w:val="none"/>
          <w:u w:val="single"/>
          <w:lang w:eastAsia="zh-CN"/>
        </w:rPr>
        <w:tab/>
      </w:r>
      <w:r>
        <w:rPr>
          <w:rFonts w:ascii="Times New Roman" w:eastAsia="Times New Roman"/>
          <w:sz w:val="28"/>
          <w:highlight w:val="none"/>
          <w:u w:val="single"/>
          <w:lang w:eastAsia="zh-CN"/>
        </w:rPr>
        <w:t xml:space="preserve"> </w:t>
      </w:r>
      <w:r>
        <w:rPr>
          <w:sz w:val="28"/>
          <w:highlight w:val="none"/>
          <w:lang w:eastAsia="zh-CN"/>
        </w:rPr>
        <w:t>（签字）</w:t>
      </w:r>
    </w:p>
    <w:p w14:paraId="6A3698F3">
      <w:pPr>
        <w:pStyle w:val="10"/>
        <w:spacing w:before="9"/>
        <w:rPr>
          <w:sz w:val="29"/>
          <w:highlight w:val="none"/>
          <w:lang w:eastAsia="zh-CN"/>
        </w:rPr>
      </w:pPr>
    </w:p>
    <w:p w14:paraId="4C36EF57">
      <w:pPr>
        <w:tabs>
          <w:tab w:val="left" w:pos="3611"/>
          <w:tab w:val="left" w:pos="4626"/>
          <w:tab w:val="left" w:pos="5642"/>
        </w:tabs>
        <w:spacing w:before="15"/>
        <w:ind w:left="2877"/>
        <w:outlineLvl w:val="9"/>
        <w:rPr>
          <w:sz w:val="28"/>
          <w:highlight w:val="none"/>
          <w:lang w:eastAsia="zh-CN"/>
        </w:rPr>
      </w:pPr>
      <w:r>
        <w:rPr>
          <w:rFonts w:ascii="Times New Roman" w:eastAsia="Times New Roman"/>
          <w:sz w:val="28"/>
          <w:highlight w:val="none"/>
          <w:u w:val="single"/>
          <w:lang w:eastAsia="zh-CN"/>
        </w:rPr>
        <w:t xml:space="preserve"> </w:t>
      </w:r>
      <w:r>
        <w:rPr>
          <w:rFonts w:ascii="Times New Roman" w:eastAsia="Times New Roman"/>
          <w:sz w:val="28"/>
          <w:highlight w:val="none"/>
          <w:u w:val="single"/>
          <w:lang w:eastAsia="zh-CN"/>
        </w:rPr>
        <w:tab/>
      </w:r>
      <w:r>
        <w:rPr>
          <w:sz w:val="28"/>
          <w:highlight w:val="none"/>
          <w:lang w:eastAsia="zh-CN"/>
        </w:rPr>
        <w:t>年</w:t>
      </w:r>
      <w:r>
        <w:rPr>
          <w:rFonts w:ascii="Times New Roman" w:eastAsia="Times New Roman"/>
          <w:sz w:val="28"/>
          <w:highlight w:val="none"/>
          <w:u w:val="single"/>
          <w:lang w:eastAsia="zh-CN"/>
        </w:rPr>
        <w:t xml:space="preserve"> </w:t>
      </w:r>
      <w:r>
        <w:rPr>
          <w:rFonts w:ascii="Times New Roman" w:eastAsia="Times New Roman"/>
          <w:sz w:val="28"/>
          <w:highlight w:val="none"/>
          <w:u w:val="single"/>
          <w:lang w:eastAsia="zh-CN"/>
        </w:rPr>
        <w:tab/>
      </w:r>
      <w:r>
        <w:rPr>
          <w:sz w:val="28"/>
          <w:highlight w:val="none"/>
          <w:lang w:eastAsia="zh-CN"/>
        </w:rPr>
        <w:t>月</w:t>
      </w:r>
      <w:r>
        <w:rPr>
          <w:rFonts w:ascii="Times New Roman" w:eastAsia="Times New Roman"/>
          <w:sz w:val="28"/>
          <w:highlight w:val="none"/>
          <w:u w:val="single"/>
          <w:lang w:eastAsia="zh-CN"/>
        </w:rPr>
        <w:t xml:space="preserve"> </w:t>
      </w:r>
      <w:r>
        <w:rPr>
          <w:rFonts w:ascii="Times New Roman" w:eastAsia="Times New Roman"/>
          <w:sz w:val="28"/>
          <w:highlight w:val="none"/>
          <w:u w:val="single"/>
          <w:lang w:eastAsia="zh-CN"/>
        </w:rPr>
        <w:tab/>
      </w:r>
      <w:r>
        <w:rPr>
          <w:sz w:val="28"/>
          <w:highlight w:val="none"/>
          <w:lang w:eastAsia="zh-CN"/>
        </w:rPr>
        <w:t>日</w:t>
      </w:r>
    </w:p>
    <w:p w14:paraId="2D535BFC">
      <w:pPr>
        <w:rPr>
          <w:sz w:val="28"/>
          <w:highlight w:val="none"/>
          <w:lang w:eastAsia="zh-CN"/>
        </w:rPr>
        <w:sectPr>
          <w:pgSz w:w="12240" w:h="15840"/>
          <w:pgMar w:top="1500" w:right="1720" w:bottom="1120" w:left="1720" w:header="0" w:footer="921" w:gutter="0"/>
          <w:cols w:space="720" w:num="1"/>
        </w:sectPr>
      </w:pPr>
    </w:p>
    <w:p w14:paraId="7F2E0933">
      <w:pPr>
        <w:pStyle w:val="41"/>
        <w:spacing w:after="120" w:line="443" w:lineRule="exact"/>
        <w:ind w:left="405" w:right="383" w:firstLine="0"/>
        <w:jc w:val="center"/>
        <w:outlineLvl w:val="1"/>
        <w:rPr>
          <w:rFonts w:ascii="宋体" w:hAnsi="宋体" w:eastAsia="宋体" w:cs="宋体"/>
          <w:highlight w:val="none"/>
          <w:lang w:eastAsia="zh-CN"/>
        </w:rPr>
      </w:pPr>
      <w:bookmarkStart w:id="55" w:name="_Toc6446"/>
      <w:bookmarkStart w:id="56" w:name="_Toc32510"/>
      <w:r>
        <w:rPr>
          <w:rFonts w:hint="eastAsia" w:ascii="宋体" w:hAnsi="宋体" w:eastAsia="宋体" w:cs="宋体"/>
          <w:highlight w:val="none"/>
          <w:lang w:eastAsia="zh-CN"/>
        </w:rPr>
        <w:t>目</w:t>
      </w:r>
      <w:r>
        <w:rPr>
          <w:rFonts w:hint="eastAsia" w:ascii="宋体" w:hAnsi="宋体" w:eastAsia="宋体" w:cs="宋体"/>
          <w:highlight w:val="none"/>
          <w:lang w:val="en-US" w:eastAsia="zh-CN"/>
        </w:rPr>
        <w:t xml:space="preserve">    </w:t>
      </w:r>
      <w:r>
        <w:rPr>
          <w:rFonts w:hint="eastAsia" w:ascii="宋体" w:hAnsi="宋体" w:eastAsia="宋体" w:cs="宋体"/>
          <w:highlight w:val="none"/>
          <w:lang w:eastAsia="zh-CN"/>
        </w:rPr>
        <w:t>录</w:t>
      </w:r>
      <w:bookmarkEnd w:id="55"/>
      <w:bookmarkEnd w:id="56"/>
    </w:p>
    <w:p w14:paraId="5020D825">
      <w:pPr>
        <w:pStyle w:val="10"/>
        <w:rPr>
          <w:rFonts w:ascii="Microsoft JhengHei"/>
          <w:b/>
          <w:sz w:val="20"/>
          <w:highlight w:val="none"/>
          <w:lang w:eastAsia="zh-CN"/>
        </w:rPr>
      </w:pPr>
    </w:p>
    <w:p w14:paraId="3004DCA9">
      <w:pPr>
        <w:pStyle w:val="10"/>
        <w:rPr>
          <w:rFonts w:ascii="Microsoft JhengHei"/>
          <w:b/>
          <w:sz w:val="20"/>
          <w:highlight w:val="none"/>
          <w:lang w:eastAsia="zh-CN"/>
        </w:rPr>
      </w:pPr>
    </w:p>
    <w:p w14:paraId="043BCC7D">
      <w:pPr>
        <w:pStyle w:val="10"/>
        <w:rPr>
          <w:rFonts w:ascii="Microsoft JhengHei"/>
          <w:b/>
          <w:sz w:val="20"/>
          <w:highlight w:val="none"/>
          <w:lang w:eastAsia="zh-CN"/>
        </w:rPr>
      </w:pPr>
    </w:p>
    <w:p w14:paraId="1B7B0565">
      <w:pPr>
        <w:pStyle w:val="10"/>
        <w:spacing w:before="6"/>
        <w:rPr>
          <w:rFonts w:ascii="Microsoft JhengHei"/>
          <w:b/>
          <w:sz w:val="12"/>
          <w:highlight w:val="none"/>
          <w:lang w:eastAsia="zh-CN"/>
        </w:rPr>
      </w:pPr>
    </w:p>
    <w:p w14:paraId="051689DC">
      <w:pPr>
        <w:pStyle w:val="10"/>
        <w:spacing w:before="36"/>
        <w:ind w:left="100"/>
        <w:rPr>
          <w:highlight w:val="none"/>
          <w:lang w:eastAsia="zh-CN"/>
        </w:rPr>
      </w:pPr>
      <w:r>
        <w:rPr>
          <w:highlight w:val="none"/>
          <w:lang w:eastAsia="zh-CN"/>
        </w:rPr>
        <w:t>一、投标函</w:t>
      </w:r>
    </w:p>
    <w:p w14:paraId="28369954">
      <w:pPr>
        <w:pStyle w:val="10"/>
        <w:spacing w:before="3"/>
        <w:rPr>
          <w:sz w:val="20"/>
          <w:highlight w:val="none"/>
          <w:lang w:eastAsia="zh-CN"/>
        </w:rPr>
      </w:pPr>
    </w:p>
    <w:p w14:paraId="32404978">
      <w:pPr>
        <w:pStyle w:val="10"/>
        <w:spacing w:line="472" w:lineRule="auto"/>
        <w:ind w:left="100" w:right="1991"/>
        <w:rPr>
          <w:highlight w:val="none"/>
          <w:lang w:eastAsia="zh-CN"/>
        </w:rPr>
      </w:pPr>
      <w:r>
        <w:rPr>
          <w:highlight w:val="none"/>
          <w:lang w:eastAsia="zh-CN"/>
        </w:rPr>
        <w:t>二、</w:t>
      </w:r>
      <w:r>
        <w:rPr>
          <w:spacing w:val="-3"/>
          <w:highlight w:val="none"/>
          <w:lang w:eastAsia="zh-CN"/>
        </w:rPr>
        <w:t>法</w:t>
      </w:r>
      <w:r>
        <w:rPr>
          <w:highlight w:val="none"/>
          <w:lang w:eastAsia="zh-CN"/>
        </w:rPr>
        <w:t>定</w:t>
      </w:r>
      <w:r>
        <w:rPr>
          <w:spacing w:val="-3"/>
          <w:highlight w:val="none"/>
          <w:lang w:eastAsia="zh-CN"/>
        </w:rPr>
        <w:t>代</w:t>
      </w:r>
      <w:r>
        <w:rPr>
          <w:highlight w:val="none"/>
          <w:lang w:eastAsia="zh-CN"/>
        </w:rPr>
        <w:t>表</w:t>
      </w:r>
      <w:r>
        <w:rPr>
          <w:spacing w:val="-3"/>
          <w:highlight w:val="none"/>
          <w:lang w:eastAsia="zh-CN"/>
        </w:rPr>
        <w:t>人</w:t>
      </w:r>
      <w:r>
        <w:rPr>
          <w:highlight w:val="none"/>
          <w:lang w:eastAsia="zh-CN"/>
        </w:rPr>
        <w:t>（</w:t>
      </w:r>
      <w:r>
        <w:rPr>
          <w:spacing w:val="-3"/>
          <w:highlight w:val="none"/>
          <w:lang w:eastAsia="zh-CN"/>
        </w:rPr>
        <w:t>单</w:t>
      </w:r>
      <w:r>
        <w:rPr>
          <w:highlight w:val="none"/>
          <w:lang w:eastAsia="zh-CN"/>
        </w:rPr>
        <w:t>位</w:t>
      </w:r>
      <w:r>
        <w:rPr>
          <w:spacing w:val="-3"/>
          <w:highlight w:val="none"/>
          <w:lang w:eastAsia="zh-CN"/>
        </w:rPr>
        <w:t>负</w:t>
      </w:r>
      <w:r>
        <w:rPr>
          <w:highlight w:val="none"/>
          <w:lang w:eastAsia="zh-CN"/>
        </w:rPr>
        <w:t>责人</w:t>
      </w:r>
      <w:r>
        <w:rPr>
          <w:spacing w:val="-3"/>
          <w:highlight w:val="none"/>
          <w:lang w:eastAsia="zh-CN"/>
        </w:rPr>
        <w:t>）</w:t>
      </w:r>
      <w:r>
        <w:rPr>
          <w:highlight w:val="none"/>
          <w:lang w:eastAsia="zh-CN"/>
        </w:rPr>
        <w:t>身</w:t>
      </w:r>
      <w:r>
        <w:rPr>
          <w:spacing w:val="-3"/>
          <w:highlight w:val="none"/>
          <w:lang w:eastAsia="zh-CN"/>
        </w:rPr>
        <w:t>份</w:t>
      </w:r>
      <w:r>
        <w:rPr>
          <w:highlight w:val="none"/>
          <w:lang w:eastAsia="zh-CN"/>
        </w:rPr>
        <w:t>证</w:t>
      </w:r>
      <w:r>
        <w:rPr>
          <w:spacing w:val="-3"/>
          <w:highlight w:val="none"/>
          <w:lang w:eastAsia="zh-CN"/>
        </w:rPr>
        <w:t>明</w:t>
      </w:r>
      <w:r>
        <w:rPr>
          <w:highlight w:val="none"/>
          <w:lang w:eastAsia="zh-CN"/>
        </w:rPr>
        <w:t>（</w:t>
      </w:r>
      <w:r>
        <w:rPr>
          <w:spacing w:val="-3"/>
          <w:highlight w:val="none"/>
          <w:lang w:eastAsia="zh-CN"/>
        </w:rPr>
        <w:t>适</w:t>
      </w:r>
      <w:r>
        <w:rPr>
          <w:highlight w:val="none"/>
          <w:lang w:eastAsia="zh-CN"/>
        </w:rPr>
        <w:t>用</w:t>
      </w:r>
      <w:r>
        <w:rPr>
          <w:spacing w:val="-3"/>
          <w:highlight w:val="none"/>
          <w:lang w:eastAsia="zh-CN"/>
        </w:rPr>
        <w:t>于</w:t>
      </w:r>
      <w:r>
        <w:rPr>
          <w:highlight w:val="none"/>
          <w:lang w:eastAsia="zh-CN"/>
        </w:rPr>
        <w:t>无委</w:t>
      </w:r>
      <w:r>
        <w:rPr>
          <w:spacing w:val="-3"/>
          <w:highlight w:val="none"/>
          <w:lang w:eastAsia="zh-CN"/>
        </w:rPr>
        <w:t>托</w:t>
      </w:r>
      <w:r>
        <w:rPr>
          <w:highlight w:val="none"/>
          <w:lang w:eastAsia="zh-CN"/>
        </w:rPr>
        <w:t>代</w:t>
      </w:r>
      <w:r>
        <w:rPr>
          <w:spacing w:val="-3"/>
          <w:highlight w:val="none"/>
          <w:lang w:eastAsia="zh-CN"/>
        </w:rPr>
        <w:t>理</w:t>
      </w:r>
      <w:r>
        <w:rPr>
          <w:highlight w:val="none"/>
          <w:lang w:eastAsia="zh-CN"/>
        </w:rPr>
        <w:t>人</w:t>
      </w:r>
      <w:r>
        <w:rPr>
          <w:spacing w:val="-3"/>
          <w:highlight w:val="none"/>
          <w:lang w:eastAsia="zh-CN"/>
        </w:rPr>
        <w:t>的</w:t>
      </w:r>
      <w:r>
        <w:rPr>
          <w:highlight w:val="none"/>
          <w:lang w:eastAsia="zh-CN"/>
        </w:rPr>
        <w:t>情</w:t>
      </w:r>
      <w:r>
        <w:rPr>
          <w:spacing w:val="-3"/>
          <w:highlight w:val="none"/>
          <w:lang w:eastAsia="zh-CN"/>
        </w:rPr>
        <w:t>况</w:t>
      </w:r>
      <w:r>
        <w:rPr>
          <w:highlight w:val="none"/>
          <w:lang w:eastAsia="zh-CN"/>
        </w:rPr>
        <w:t>）</w:t>
      </w:r>
      <w:r>
        <w:rPr>
          <w:rFonts w:hint="eastAsia"/>
          <w:highlight w:val="none"/>
          <w:lang w:eastAsia="zh-CN"/>
        </w:rPr>
        <w:t>、</w:t>
      </w:r>
      <w:r>
        <w:rPr>
          <w:spacing w:val="-3"/>
          <w:highlight w:val="none"/>
          <w:lang w:eastAsia="zh-CN"/>
        </w:rPr>
        <w:t>授</w:t>
      </w:r>
      <w:r>
        <w:rPr>
          <w:highlight w:val="none"/>
          <w:lang w:eastAsia="zh-CN"/>
        </w:rPr>
        <w:t>权</w:t>
      </w:r>
      <w:r>
        <w:rPr>
          <w:spacing w:val="-3"/>
          <w:highlight w:val="none"/>
          <w:lang w:eastAsia="zh-CN"/>
        </w:rPr>
        <w:t>委</w:t>
      </w:r>
      <w:r>
        <w:rPr>
          <w:highlight w:val="none"/>
          <w:lang w:eastAsia="zh-CN"/>
        </w:rPr>
        <w:t>托</w:t>
      </w:r>
      <w:r>
        <w:rPr>
          <w:spacing w:val="-3"/>
          <w:highlight w:val="none"/>
          <w:lang w:eastAsia="zh-CN"/>
        </w:rPr>
        <w:t>书</w:t>
      </w:r>
      <w:r>
        <w:rPr>
          <w:highlight w:val="none"/>
          <w:lang w:eastAsia="zh-CN"/>
        </w:rPr>
        <w:t>（</w:t>
      </w:r>
      <w:r>
        <w:rPr>
          <w:spacing w:val="-3"/>
          <w:highlight w:val="none"/>
          <w:lang w:eastAsia="zh-CN"/>
        </w:rPr>
        <w:t>适</w:t>
      </w:r>
      <w:r>
        <w:rPr>
          <w:highlight w:val="none"/>
          <w:lang w:eastAsia="zh-CN"/>
        </w:rPr>
        <w:t>用</w:t>
      </w:r>
      <w:r>
        <w:rPr>
          <w:spacing w:val="-3"/>
          <w:highlight w:val="none"/>
          <w:lang w:eastAsia="zh-CN"/>
        </w:rPr>
        <w:t>于</w:t>
      </w:r>
      <w:r>
        <w:rPr>
          <w:highlight w:val="none"/>
          <w:lang w:eastAsia="zh-CN"/>
        </w:rPr>
        <w:t>有委</w:t>
      </w:r>
      <w:r>
        <w:rPr>
          <w:spacing w:val="-3"/>
          <w:highlight w:val="none"/>
          <w:lang w:eastAsia="zh-CN"/>
        </w:rPr>
        <w:t>托</w:t>
      </w:r>
      <w:r>
        <w:rPr>
          <w:highlight w:val="none"/>
          <w:lang w:eastAsia="zh-CN"/>
        </w:rPr>
        <w:t>代</w:t>
      </w:r>
      <w:r>
        <w:rPr>
          <w:spacing w:val="-3"/>
          <w:highlight w:val="none"/>
          <w:lang w:eastAsia="zh-CN"/>
        </w:rPr>
        <w:t>理</w:t>
      </w:r>
      <w:r>
        <w:rPr>
          <w:highlight w:val="none"/>
          <w:lang w:eastAsia="zh-CN"/>
        </w:rPr>
        <w:t>人</w:t>
      </w:r>
      <w:r>
        <w:rPr>
          <w:spacing w:val="-3"/>
          <w:highlight w:val="none"/>
          <w:lang w:eastAsia="zh-CN"/>
        </w:rPr>
        <w:t>的</w:t>
      </w:r>
      <w:r>
        <w:rPr>
          <w:highlight w:val="none"/>
          <w:lang w:eastAsia="zh-CN"/>
        </w:rPr>
        <w:t>情</w:t>
      </w:r>
      <w:r>
        <w:rPr>
          <w:spacing w:val="-3"/>
          <w:highlight w:val="none"/>
          <w:lang w:eastAsia="zh-CN"/>
        </w:rPr>
        <w:t>况</w:t>
      </w:r>
      <w:r>
        <w:rPr>
          <w:highlight w:val="none"/>
          <w:lang w:eastAsia="zh-CN"/>
        </w:rPr>
        <w:t>）</w:t>
      </w:r>
    </w:p>
    <w:p w14:paraId="7292D01A">
      <w:pPr>
        <w:pStyle w:val="10"/>
        <w:spacing w:before="61" w:line="472" w:lineRule="auto"/>
        <w:ind w:left="100" w:right="6614"/>
        <w:rPr>
          <w:highlight w:val="none"/>
          <w:lang w:eastAsia="zh-CN"/>
        </w:rPr>
      </w:pPr>
      <w:r>
        <w:rPr>
          <w:rFonts w:hint="eastAsia"/>
          <w:highlight w:val="none"/>
          <w:lang w:eastAsia="zh-CN"/>
        </w:rPr>
        <w:t>三</w:t>
      </w:r>
      <w:r>
        <w:rPr>
          <w:highlight w:val="none"/>
          <w:lang w:eastAsia="zh-CN"/>
        </w:rPr>
        <w:t>、</w:t>
      </w:r>
      <w:r>
        <w:rPr>
          <w:spacing w:val="-3"/>
          <w:highlight w:val="none"/>
          <w:lang w:eastAsia="zh-CN"/>
        </w:rPr>
        <w:t>商</w:t>
      </w:r>
      <w:r>
        <w:rPr>
          <w:highlight w:val="none"/>
          <w:lang w:eastAsia="zh-CN"/>
        </w:rPr>
        <w:t>务</w:t>
      </w:r>
      <w:r>
        <w:rPr>
          <w:spacing w:val="-3"/>
          <w:highlight w:val="none"/>
          <w:lang w:eastAsia="zh-CN"/>
        </w:rPr>
        <w:t>和</w:t>
      </w:r>
      <w:r>
        <w:rPr>
          <w:highlight w:val="none"/>
          <w:lang w:eastAsia="zh-CN"/>
        </w:rPr>
        <w:t>技</w:t>
      </w:r>
      <w:r>
        <w:rPr>
          <w:spacing w:val="-3"/>
          <w:highlight w:val="none"/>
          <w:lang w:eastAsia="zh-CN"/>
        </w:rPr>
        <w:t>术</w:t>
      </w:r>
      <w:r>
        <w:rPr>
          <w:highlight w:val="none"/>
          <w:lang w:eastAsia="zh-CN"/>
        </w:rPr>
        <w:t>偏</w:t>
      </w:r>
      <w:r>
        <w:rPr>
          <w:spacing w:val="-3"/>
          <w:highlight w:val="none"/>
          <w:lang w:eastAsia="zh-CN"/>
        </w:rPr>
        <w:t>差</w:t>
      </w:r>
      <w:r>
        <w:rPr>
          <w:highlight w:val="none"/>
          <w:lang w:eastAsia="zh-CN"/>
        </w:rPr>
        <w:t>表</w:t>
      </w:r>
    </w:p>
    <w:p w14:paraId="301F1085">
      <w:pPr>
        <w:pStyle w:val="10"/>
        <w:spacing w:before="61" w:line="472" w:lineRule="auto"/>
        <w:ind w:left="100" w:right="6614"/>
        <w:rPr>
          <w:highlight w:val="none"/>
          <w:lang w:eastAsia="zh-CN"/>
        </w:rPr>
      </w:pPr>
      <w:r>
        <w:rPr>
          <w:rFonts w:hint="eastAsia"/>
          <w:highlight w:val="none"/>
          <w:lang w:eastAsia="zh-CN"/>
        </w:rPr>
        <w:t>四</w:t>
      </w:r>
      <w:r>
        <w:rPr>
          <w:highlight w:val="none"/>
          <w:lang w:eastAsia="zh-CN"/>
        </w:rPr>
        <w:t>、</w:t>
      </w:r>
      <w:r>
        <w:rPr>
          <w:rFonts w:hint="eastAsia"/>
          <w:spacing w:val="-3"/>
          <w:highlight w:val="none"/>
          <w:lang w:eastAsia="zh-CN"/>
        </w:rPr>
        <w:t>投标</w:t>
      </w:r>
      <w:r>
        <w:rPr>
          <w:spacing w:val="-3"/>
          <w:highlight w:val="none"/>
          <w:lang w:eastAsia="zh-CN"/>
        </w:rPr>
        <w:t>报</w:t>
      </w:r>
      <w:r>
        <w:rPr>
          <w:highlight w:val="none"/>
          <w:lang w:eastAsia="zh-CN"/>
        </w:rPr>
        <w:t>价表</w:t>
      </w:r>
    </w:p>
    <w:p w14:paraId="3686DF5D">
      <w:pPr>
        <w:pStyle w:val="10"/>
        <w:spacing w:before="61"/>
        <w:ind w:left="100"/>
        <w:outlineLvl w:val="9"/>
        <w:rPr>
          <w:highlight w:val="none"/>
          <w:lang w:eastAsia="zh-CN"/>
        </w:rPr>
      </w:pPr>
      <w:r>
        <w:rPr>
          <w:rFonts w:hint="eastAsia"/>
          <w:highlight w:val="none"/>
          <w:lang w:eastAsia="zh-CN"/>
        </w:rPr>
        <w:t>五</w:t>
      </w:r>
      <w:r>
        <w:rPr>
          <w:highlight w:val="none"/>
          <w:lang w:eastAsia="zh-CN"/>
        </w:rPr>
        <w:t>、资格审查资料</w:t>
      </w:r>
    </w:p>
    <w:p w14:paraId="3999A690">
      <w:pPr>
        <w:pStyle w:val="10"/>
        <w:spacing w:before="3"/>
        <w:rPr>
          <w:sz w:val="20"/>
          <w:highlight w:val="none"/>
          <w:lang w:eastAsia="zh-CN"/>
        </w:rPr>
      </w:pPr>
    </w:p>
    <w:p w14:paraId="5DDA2FE1">
      <w:pPr>
        <w:pStyle w:val="10"/>
        <w:numPr>
          <w:ilvl w:val="0"/>
          <w:numId w:val="28"/>
        </w:numPr>
        <w:spacing w:before="1" w:line="472" w:lineRule="auto"/>
        <w:ind w:left="100" w:right="5563"/>
        <w:outlineLvl w:val="9"/>
        <w:rPr>
          <w:highlight w:val="none"/>
          <w:lang w:eastAsia="zh-CN"/>
        </w:rPr>
      </w:pPr>
      <w:r>
        <w:rPr>
          <w:spacing w:val="-3"/>
          <w:highlight w:val="none"/>
          <w:lang w:eastAsia="zh-CN"/>
        </w:rPr>
        <w:t>投</w:t>
      </w:r>
      <w:r>
        <w:rPr>
          <w:spacing w:val="-1"/>
          <w:highlight w:val="none"/>
          <w:lang w:eastAsia="zh-CN"/>
        </w:rPr>
        <w:t>标</w:t>
      </w:r>
      <w:r>
        <w:rPr>
          <w:spacing w:val="-3"/>
          <w:highlight w:val="none"/>
          <w:lang w:eastAsia="zh-CN"/>
        </w:rPr>
        <w:t>材</w:t>
      </w:r>
      <w:r>
        <w:rPr>
          <w:highlight w:val="none"/>
          <w:lang w:eastAsia="zh-CN"/>
        </w:rPr>
        <w:t>料</w:t>
      </w:r>
      <w:r>
        <w:rPr>
          <w:spacing w:val="-3"/>
          <w:highlight w:val="none"/>
          <w:lang w:eastAsia="zh-CN"/>
        </w:rPr>
        <w:t>质</w:t>
      </w:r>
      <w:r>
        <w:rPr>
          <w:highlight w:val="none"/>
          <w:lang w:eastAsia="zh-CN"/>
        </w:rPr>
        <w:t>量</w:t>
      </w:r>
      <w:r>
        <w:rPr>
          <w:spacing w:val="-3"/>
          <w:highlight w:val="none"/>
          <w:lang w:eastAsia="zh-CN"/>
        </w:rPr>
        <w:t>标</w:t>
      </w:r>
      <w:r>
        <w:rPr>
          <w:highlight w:val="none"/>
          <w:lang w:eastAsia="zh-CN"/>
        </w:rPr>
        <w:t>准</w:t>
      </w:r>
      <w:r>
        <w:rPr>
          <w:spacing w:val="-3"/>
          <w:highlight w:val="none"/>
          <w:lang w:eastAsia="zh-CN"/>
        </w:rPr>
        <w:t>的</w:t>
      </w:r>
      <w:r>
        <w:rPr>
          <w:highlight w:val="none"/>
          <w:lang w:eastAsia="zh-CN"/>
        </w:rPr>
        <w:t>详细</w:t>
      </w:r>
      <w:r>
        <w:rPr>
          <w:spacing w:val="-3"/>
          <w:highlight w:val="none"/>
          <w:lang w:eastAsia="zh-CN"/>
        </w:rPr>
        <w:t>描</w:t>
      </w:r>
      <w:r>
        <w:rPr>
          <w:highlight w:val="none"/>
          <w:lang w:eastAsia="zh-CN"/>
        </w:rPr>
        <w:t>述</w:t>
      </w:r>
    </w:p>
    <w:p w14:paraId="6AF17083">
      <w:pPr>
        <w:pStyle w:val="10"/>
        <w:numPr>
          <w:ilvl w:val="0"/>
          <w:numId w:val="28"/>
        </w:numPr>
        <w:spacing w:before="1" w:line="472" w:lineRule="auto"/>
        <w:ind w:left="100" w:right="5563"/>
        <w:outlineLvl w:val="9"/>
        <w:rPr>
          <w:highlight w:val="none"/>
          <w:lang w:eastAsia="zh-CN"/>
        </w:rPr>
      </w:pPr>
      <w:r>
        <w:rPr>
          <w:spacing w:val="-3"/>
          <w:highlight w:val="none"/>
          <w:lang w:eastAsia="zh-CN"/>
        </w:rPr>
        <w:t>技</w:t>
      </w:r>
      <w:r>
        <w:rPr>
          <w:highlight w:val="none"/>
          <w:lang w:eastAsia="zh-CN"/>
        </w:rPr>
        <w:t>术</w:t>
      </w:r>
      <w:r>
        <w:rPr>
          <w:spacing w:val="-3"/>
          <w:highlight w:val="none"/>
          <w:lang w:eastAsia="zh-CN"/>
        </w:rPr>
        <w:t>支</w:t>
      </w:r>
      <w:r>
        <w:rPr>
          <w:highlight w:val="none"/>
          <w:lang w:eastAsia="zh-CN"/>
        </w:rPr>
        <w:t>持</w:t>
      </w:r>
      <w:r>
        <w:rPr>
          <w:spacing w:val="-3"/>
          <w:highlight w:val="none"/>
          <w:lang w:eastAsia="zh-CN"/>
        </w:rPr>
        <w:t>资</w:t>
      </w:r>
      <w:r>
        <w:rPr>
          <w:highlight w:val="none"/>
          <w:lang w:eastAsia="zh-CN"/>
        </w:rPr>
        <w:t>料</w:t>
      </w:r>
    </w:p>
    <w:p w14:paraId="107330AB">
      <w:pPr>
        <w:pStyle w:val="10"/>
        <w:numPr>
          <w:ilvl w:val="0"/>
          <w:numId w:val="28"/>
        </w:numPr>
        <w:spacing w:before="61" w:line="472" w:lineRule="auto"/>
        <w:ind w:left="100" w:leftChars="0" w:right="7034" w:firstLine="0" w:firstLineChars="0"/>
        <w:outlineLvl w:val="9"/>
        <w:rPr>
          <w:highlight w:val="none"/>
          <w:lang w:eastAsia="zh-CN"/>
        </w:rPr>
      </w:pPr>
      <w:r>
        <w:rPr>
          <w:spacing w:val="-3"/>
          <w:highlight w:val="none"/>
          <w:lang w:eastAsia="zh-CN"/>
        </w:rPr>
        <w:t>相</w:t>
      </w:r>
      <w:r>
        <w:rPr>
          <w:highlight w:val="none"/>
          <w:lang w:eastAsia="zh-CN"/>
        </w:rPr>
        <w:t>关</w:t>
      </w:r>
      <w:r>
        <w:rPr>
          <w:spacing w:val="-3"/>
          <w:highlight w:val="none"/>
          <w:lang w:eastAsia="zh-CN"/>
        </w:rPr>
        <w:t>服</w:t>
      </w:r>
      <w:r>
        <w:rPr>
          <w:highlight w:val="none"/>
          <w:lang w:eastAsia="zh-CN"/>
        </w:rPr>
        <w:t>务</w:t>
      </w:r>
      <w:r>
        <w:rPr>
          <w:spacing w:val="-3"/>
          <w:highlight w:val="none"/>
          <w:lang w:eastAsia="zh-CN"/>
        </w:rPr>
        <w:t>计</w:t>
      </w:r>
      <w:r>
        <w:rPr>
          <w:highlight w:val="none"/>
          <w:lang w:eastAsia="zh-CN"/>
        </w:rPr>
        <w:t>划</w:t>
      </w:r>
    </w:p>
    <w:p w14:paraId="49400556">
      <w:pPr>
        <w:pStyle w:val="10"/>
        <w:numPr>
          <w:ilvl w:val="0"/>
          <w:numId w:val="28"/>
        </w:numPr>
        <w:spacing w:before="61" w:line="472" w:lineRule="auto"/>
        <w:ind w:left="100" w:leftChars="0" w:right="7034" w:firstLine="0" w:firstLineChars="0"/>
        <w:outlineLvl w:val="9"/>
        <w:rPr>
          <w:highlight w:val="none"/>
          <w:lang w:eastAsia="zh-CN"/>
        </w:rPr>
      </w:pPr>
      <w:r>
        <w:rPr>
          <w:highlight w:val="none"/>
          <w:lang w:eastAsia="zh-CN"/>
        </w:rPr>
        <w:t>其</w:t>
      </w:r>
      <w:r>
        <w:rPr>
          <w:spacing w:val="-3"/>
          <w:highlight w:val="none"/>
          <w:lang w:eastAsia="zh-CN"/>
        </w:rPr>
        <w:t>他</w:t>
      </w:r>
      <w:r>
        <w:rPr>
          <w:highlight w:val="none"/>
          <w:lang w:eastAsia="zh-CN"/>
        </w:rPr>
        <w:t>资料</w:t>
      </w:r>
    </w:p>
    <w:p w14:paraId="6C81A56C">
      <w:pPr>
        <w:spacing w:line="472" w:lineRule="auto"/>
        <w:rPr>
          <w:highlight w:val="none"/>
          <w:lang w:eastAsia="zh-CN"/>
        </w:rPr>
        <w:sectPr>
          <w:pgSz w:w="12240" w:h="15840"/>
          <w:pgMar w:top="1400" w:right="1720" w:bottom="1120" w:left="1700" w:header="0" w:footer="921" w:gutter="0"/>
          <w:cols w:space="720" w:num="1"/>
        </w:sectPr>
      </w:pPr>
    </w:p>
    <w:p w14:paraId="06FDE624">
      <w:pPr>
        <w:pStyle w:val="41"/>
        <w:spacing w:after="120" w:line="443" w:lineRule="exact"/>
        <w:ind w:left="0" w:right="17" w:firstLine="0"/>
        <w:jc w:val="center"/>
        <w:outlineLvl w:val="1"/>
        <w:rPr>
          <w:rFonts w:ascii="宋体" w:hAnsi="宋体" w:eastAsia="宋体" w:cs="宋体"/>
          <w:highlight w:val="none"/>
          <w:lang w:eastAsia="zh-CN"/>
        </w:rPr>
      </w:pPr>
      <w:bookmarkStart w:id="57" w:name="_Toc7911"/>
      <w:bookmarkStart w:id="58" w:name="_Toc26970"/>
      <w:r>
        <w:rPr>
          <w:rFonts w:hint="eastAsia" w:ascii="宋体" w:hAnsi="宋体" w:eastAsia="宋体" w:cs="宋体"/>
          <w:highlight w:val="none"/>
          <w:lang w:eastAsia="zh-CN"/>
        </w:rPr>
        <w:t>一、投标函</w:t>
      </w:r>
      <w:bookmarkEnd w:id="57"/>
      <w:bookmarkEnd w:id="58"/>
    </w:p>
    <w:p w14:paraId="370E5B42">
      <w:pPr>
        <w:pStyle w:val="10"/>
        <w:spacing w:before="15"/>
        <w:rPr>
          <w:rFonts w:ascii="Microsoft JhengHei"/>
          <w:b/>
          <w:sz w:val="38"/>
          <w:highlight w:val="none"/>
          <w:lang w:eastAsia="zh-CN"/>
        </w:rPr>
      </w:pPr>
    </w:p>
    <w:p w14:paraId="5A5E820D">
      <w:pPr>
        <w:pStyle w:val="10"/>
        <w:tabs>
          <w:tab w:val="left" w:pos="1991"/>
        </w:tabs>
        <w:ind w:left="100"/>
        <w:rPr>
          <w:highlight w:val="none"/>
          <w:lang w:eastAsia="zh-CN"/>
        </w:rPr>
      </w:pPr>
      <w:r>
        <w:rPr>
          <w:rFonts w:ascii="Times New Roman" w:eastAsia="Times New Roman"/>
          <w:highlight w:val="none"/>
          <w:u w:val="single"/>
          <w:lang w:eastAsia="zh-CN"/>
        </w:rPr>
        <w:t xml:space="preserve"> </w:t>
      </w:r>
      <w:r>
        <w:rPr>
          <w:rFonts w:ascii="Times New Roman" w:eastAsia="Times New Roman"/>
          <w:highlight w:val="none"/>
          <w:u w:val="single"/>
          <w:lang w:eastAsia="zh-CN"/>
        </w:rPr>
        <w:tab/>
      </w:r>
      <w:r>
        <w:rPr>
          <w:highlight w:val="none"/>
          <w:lang w:eastAsia="zh-CN"/>
        </w:rPr>
        <w:t>（</w:t>
      </w:r>
      <w:r>
        <w:rPr>
          <w:spacing w:val="-3"/>
          <w:highlight w:val="none"/>
          <w:lang w:eastAsia="zh-CN"/>
        </w:rPr>
        <w:t>招</w:t>
      </w:r>
      <w:r>
        <w:rPr>
          <w:highlight w:val="none"/>
          <w:lang w:eastAsia="zh-CN"/>
        </w:rPr>
        <w:t>标人</w:t>
      </w:r>
      <w:r>
        <w:rPr>
          <w:spacing w:val="-3"/>
          <w:highlight w:val="none"/>
          <w:lang w:eastAsia="zh-CN"/>
        </w:rPr>
        <w:t>名</w:t>
      </w:r>
      <w:r>
        <w:rPr>
          <w:highlight w:val="none"/>
          <w:lang w:eastAsia="zh-CN"/>
        </w:rPr>
        <w:t>称</w:t>
      </w:r>
      <w:r>
        <w:rPr>
          <w:spacing w:val="-108"/>
          <w:highlight w:val="none"/>
          <w:lang w:eastAsia="zh-CN"/>
        </w:rPr>
        <w:t>）</w:t>
      </w:r>
      <w:r>
        <w:rPr>
          <w:highlight w:val="none"/>
          <w:lang w:eastAsia="zh-CN"/>
        </w:rPr>
        <w:t>：</w:t>
      </w:r>
    </w:p>
    <w:p w14:paraId="114B543C">
      <w:pPr>
        <w:pStyle w:val="10"/>
        <w:tabs>
          <w:tab w:val="left" w:pos="2412"/>
          <w:tab w:val="left" w:pos="4358"/>
          <w:tab w:val="left" w:pos="4857"/>
          <w:tab w:val="left" w:pos="6254"/>
        </w:tabs>
        <w:spacing w:before="60" w:line="440" w:lineRule="exact"/>
        <w:ind w:left="100" w:right="111" w:firstLine="419"/>
        <w:jc w:val="both"/>
        <w:rPr>
          <w:highlight w:val="none"/>
          <w:lang w:eastAsia="zh-CN"/>
        </w:rPr>
      </w:pPr>
      <w:r>
        <w:rPr>
          <w:rFonts w:ascii="Times New Roman" w:hAnsi="Times New Roman" w:eastAsia="Times New Roman"/>
          <w:spacing w:val="-4"/>
          <w:highlight w:val="none"/>
          <w:lang w:eastAsia="zh-CN"/>
        </w:rPr>
        <w:t>1</w:t>
      </w:r>
      <w:r>
        <w:rPr>
          <w:spacing w:val="-4"/>
          <w:highlight w:val="none"/>
          <w:lang w:eastAsia="zh-CN"/>
        </w:rPr>
        <w:t>．我方已仔细研究了</w:t>
      </w:r>
      <w:r>
        <w:rPr>
          <w:rFonts w:ascii="Times New Roman" w:hAnsi="Times New Roman" w:eastAsia="Times New Roman"/>
          <w:spacing w:val="-4"/>
          <w:highlight w:val="none"/>
          <w:u w:val="single"/>
          <w:lang w:eastAsia="zh-CN"/>
        </w:rPr>
        <w:tab/>
      </w:r>
      <w:r>
        <w:rPr>
          <w:rFonts w:ascii="Times New Roman" w:hAnsi="Times New Roman" w:eastAsia="Times New Roman"/>
          <w:highlight w:val="none"/>
          <w:u w:val="single"/>
          <w:lang w:eastAsia="zh-CN"/>
        </w:rPr>
        <w:t xml:space="preserve"> </w:t>
      </w:r>
      <w:r>
        <w:rPr>
          <w:spacing w:val="-4"/>
          <w:highlight w:val="none"/>
          <w:lang w:eastAsia="zh-CN"/>
        </w:rPr>
        <w:t>（项目名称）材料采购招标项目招标文件的全部内容，愿意以人民币（大写）</w:t>
      </w:r>
      <w:r>
        <w:rPr>
          <w:rFonts w:ascii="Times New Roman" w:hAnsi="Times New Roman" w:eastAsia="Times New Roman"/>
          <w:spacing w:val="-4"/>
          <w:highlight w:val="none"/>
          <w:u w:val="single"/>
          <w:lang w:eastAsia="zh-CN"/>
        </w:rPr>
        <w:tab/>
      </w:r>
      <w:r>
        <w:rPr>
          <w:highlight w:val="none"/>
          <w:lang w:eastAsia="zh-CN"/>
        </w:rPr>
        <w:t>（</w:t>
      </w:r>
      <w:r>
        <w:rPr>
          <w:rFonts w:ascii="Times New Roman" w:hAnsi="Times New Roman" w:eastAsia="Times New Roman"/>
          <w:highlight w:val="none"/>
          <w:lang w:eastAsia="zh-CN"/>
        </w:rPr>
        <w:t>¥</w:t>
      </w:r>
      <w:r>
        <w:rPr>
          <w:rFonts w:ascii="Times New Roman" w:hAnsi="Times New Roman" w:eastAsia="Times New Roman"/>
          <w:highlight w:val="none"/>
          <w:u w:val="single"/>
          <w:lang w:eastAsia="zh-CN"/>
        </w:rPr>
        <w:t xml:space="preserve"> </w:t>
      </w:r>
      <w:r>
        <w:rPr>
          <w:rFonts w:ascii="Times New Roman" w:hAnsi="Times New Roman" w:eastAsia="Times New Roman"/>
          <w:highlight w:val="none"/>
          <w:u w:val="single"/>
          <w:lang w:eastAsia="zh-CN"/>
        </w:rPr>
        <w:tab/>
      </w:r>
      <w:r>
        <w:rPr>
          <w:rFonts w:ascii="Times New Roman" w:hAnsi="Times New Roman" w:eastAsia="Times New Roman"/>
          <w:highlight w:val="none"/>
          <w:u w:val="single"/>
          <w:lang w:eastAsia="zh-CN"/>
        </w:rPr>
        <w:tab/>
      </w:r>
      <w:r>
        <w:rPr>
          <w:rFonts w:ascii="Times New Roman" w:hAnsi="Times New Roman" w:eastAsia="Times New Roman"/>
          <w:highlight w:val="none"/>
          <w:u w:val="single"/>
          <w:lang w:eastAsia="zh-CN"/>
        </w:rPr>
        <w:t xml:space="preserve"> </w:t>
      </w:r>
      <w:r>
        <w:rPr>
          <w:spacing w:val="-4"/>
          <w:highlight w:val="none"/>
          <w:lang w:eastAsia="zh-CN"/>
        </w:rPr>
        <w:t>）的投标总报价（其中，增值税税率为</w:t>
      </w:r>
      <w:r>
        <w:rPr>
          <w:rFonts w:ascii="Times New Roman" w:hAnsi="Times New Roman" w:eastAsia="Times New Roman"/>
          <w:spacing w:val="-4"/>
          <w:highlight w:val="none"/>
          <w:u w:val="single"/>
          <w:lang w:eastAsia="zh-CN"/>
        </w:rPr>
        <w:t xml:space="preserve"> </w:t>
      </w:r>
      <w:r>
        <w:rPr>
          <w:rFonts w:ascii="Times New Roman" w:hAnsi="Times New Roman" w:eastAsia="Times New Roman"/>
          <w:spacing w:val="-4"/>
          <w:highlight w:val="none"/>
          <w:u w:val="single"/>
          <w:lang w:eastAsia="zh-CN"/>
        </w:rPr>
        <w:tab/>
      </w:r>
      <w:r>
        <w:rPr>
          <w:spacing w:val="-13"/>
          <w:sz w:val="28"/>
          <w:highlight w:val="none"/>
          <w:lang w:eastAsia="zh-CN"/>
        </w:rPr>
        <w:t>）</w:t>
      </w:r>
      <w:r>
        <w:rPr>
          <w:spacing w:val="-13"/>
          <w:highlight w:val="none"/>
          <w:lang w:eastAsia="zh-CN"/>
        </w:rPr>
        <w:t>提供</w:t>
      </w:r>
      <w:r>
        <w:rPr>
          <w:rFonts w:ascii="Times New Roman" w:hAnsi="Times New Roman" w:eastAsia="Times New Roman"/>
          <w:spacing w:val="-13"/>
          <w:highlight w:val="none"/>
          <w:u w:val="single"/>
          <w:lang w:eastAsia="zh-CN"/>
        </w:rPr>
        <w:tab/>
      </w:r>
      <w:r>
        <w:rPr>
          <w:rFonts w:ascii="Times New Roman" w:hAnsi="Times New Roman" w:eastAsia="Times New Roman"/>
          <w:spacing w:val="-13"/>
          <w:highlight w:val="none"/>
          <w:u w:val="single"/>
          <w:lang w:eastAsia="zh-CN"/>
        </w:rPr>
        <w:tab/>
      </w:r>
      <w:r>
        <w:rPr>
          <w:highlight w:val="none"/>
          <w:lang w:eastAsia="zh-CN"/>
        </w:rPr>
        <w:t>（材</w:t>
      </w:r>
      <w:r>
        <w:rPr>
          <w:spacing w:val="-2"/>
          <w:highlight w:val="none"/>
          <w:lang w:eastAsia="zh-CN"/>
        </w:rPr>
        <w:t>料</w:t>
      </w:r>
      <w:r>
        <w:rPr>
          <w:highlight w:val="none"/>
          <w:lang w:eastAsia="zh-CN"/>
        </w:rPr>
        <w:t>名</w:t>
      </w:r>
      <w:r>
        <w:rPr>
          <w:spacing w:val="-3"/>
          <w:highlight w:val="none"/>
          <w:lang w:eastAsia="zh-CN"/>
        </w:rPr>
        <w:t>称</w:t>
      </w:r>
      <w:r>
        <w:rPr>
          <w:highlight w:val="none"/>
          <w:lang w:eastAsia="zh-CN"/>
        </w:rPr>
        <w:t>及</w:t>
      </w:r>
      <w:r>
        <w:rPr>
          <w:spacing w:val="-3"/>
          <w:highlight w:val="none"/>
          <w:lang w:eastAsia="zh-CN"/>
        </w:rPr>
        <w:t>相</w:t>
      </w:r>
      <w:r>
        <w:rPr>
          <w:highlight w:val="none"/>
          <w:lang w:eastAsia="zh-CN"/>
        </w:rPr>
        <w:t>关</w:t>
      </w:r>
      <w:r>
        <w:rPr>
          <w:spacing w:val="-3"/>
          <w:highlight w:val="none"/>
          <w:lang w:eastAsia="zh-CN"/>
        </w:rPr>
        <w:t>服</w:t>
      </w:r>
      <w:r>
        <w:rPr>
          <w:highlight w:val="none"/>
          <w:lang w:eastAsia="zh-CN"/>
        </w:rPr>
        <w:t>务</w:t>
      </w:r>
      <w:r>
        <w:rPr>
          <w:spacing w:val="-106"/>
          <w:highlight w:val="none"/>
          <w:lang w:eastAsia="zh-CN"/>
        </w:rPr>
        <w:t>）</w:t>
      </w:r>
      <w:r>
        <w:rPr>
          <w:spacing w:val="-5"/>
          <w:highlight w:val="none"/>
          <w:lang w:eastAsia="zh-CN"/>
        </w:rPr>
        <w:t>，</w:t>
      </w:r>
      <w:r>
        <w:rPr>
          <w:highlight w:val="none"/>
          <w:lang w:eastAsia="zh-CN"/>
        </w:rPr>
        <w:t>并按</w:t>
      </w:r>
      <w:r>
        <w:rPr>
          <w:spacing w:val="-3"/>
          <w:highlight w:val="none"/>
          <w:lang w:eastAsia="zh-CN"/>
        </w:rPr>
        <w:t>合</w:t>
      </w:r>
      <w:r>
        <w:rPr>
          <w:highlight w:val="none"/>
          <w:lang w:eastAsia="zh-CN"/>
        </w:rPr>
        <w:t>同</w:t>
      </w:r>
      <w:r>
        <w:rPr>
          <w:spacing w:val="-3"/>
          <w:highlight w:val="none"/>
          <w:lang w:eastAsia="zh-CN"/>
        </w:rPr>
        <w:t>约</w:t>
      </w:r>
      <w:r>
        <w:rPr>
          <w:highlight w:val="none"/>
          <w:lang w:eastAsia="zh-CN"/>
        </w:rPr>
        <w:t>定履</w:t>
      </w:r>
    </w:p>
    <w:p w14:paraId="27B991E0">
      <w:pPr>
        <w:pStyle w:val="10"/>
        <w:spacing w:before="109"/>
        <w:ind w:left="100"/>
        <w:rPr>
          <w:highlight w:val="none"/>
          <w:lang w:eastAsia="zh-CN"/>
        </w:rPr>
      </w:pPr>
      <w:r>
        <w:rPr>
          <w:highlight w:val="none"/>
          <w:lang w:eastAsia="zh-CN"/>
        </w:rPr>
        <w:t>行义务。</w:t>
      </w:r>
    </w:p>
    <w:p w14:paraId="200DFB2C">
      <w:pPr>
        <w:pStyle w:val="10"/>
        <w:spacing w:before="164"/>
        <w:ind w:left="520"/>
        <w:rPr>
          <w:highlight w:val="none"/>
          <w:lang w:eastAsia="zh-CN"/>
        </w:rPr>
      </w:pPr>
      <w:r>
        <w:rPr>
          <w:rFonts w:ascii="Times New Roman" w:eastAsia="Times New Roman"/>
          <w:highlight w:val="none"/>
          <w:lang w:eastAsia="zh-CN"/>
        </w:rPr>
        <w:t xml:space="preserve">2. </w:t>
      </w:r>
      <w:r>
        <w:rPr>
          <w:highlight w:val="none"/>
          <w:lang w:eastAsia="zh-CN"/>
        </w:rPr>
        <w:t>我方的投标文件包括下列内容：</w:t>
      </w:r>
    </w:p>
    <w:p w14:paraId="69DF1B23">
      <w:pPr>
        <w:pStyle w:val="10"/>
        <w:spacing w:before="115"/>
        <w:ind w:left="505"/>
        <w:outlineLvl w:val="9"/>
        <w:rPr>
          <w:highlight w:val="none"/>
          <w:lang w:eastAsia="zh-CN"/>
        </w:rPr>
      </w:pPr>
      <w:r>
        <w:rPr>
          <w:highlight w:val="none"/>
          <w:lang w:eastAsia="zh-CN"/>
        </w:rPr>
        <w:t>（</w:t>
      </w:r>
      <w:r>
        <w:rPr>
          <w:rFonts w:ascii="Times New Roman" w:eastAsia="Times New Roman"/>
          <w:highlight w:val="none"/>
          <w:lang w:eastAsia="zh-CN"/>
        </w:rPr>
        <w:t>1</w:t>
      </w:r>
      <w:r>
        <w:rPr>
          <w:highlight w:val="none"/>
          <w:lang w:eastAsia="zh-CN"/>
        </w:rPr>
        <w:t>）投标函；</w:t>
      </w:r>
    </w:p>
    <w:p w14:paraId="1FDD18AB">
      <w:pPr>
        <w:pStyle w:val="10"/>
        <w:spacing w:before="110"/>
        <w:ind w:left="505"/>
        <w:outlineLvl w:val="9"/>
        <w:rPr>
          <w:highlight w:val="none"/>
          <w:lang w:eastAsia="zh-CN"/>
        </w:rPr>
      </w:pPr>
      <w:r>
        <w:rPr>
          <w:highlight w:val="none"/>
          <w:lang w:eastAsia="zh-CN"/>
        </w:rPr>
        <w:t>（</w:t>
      </w:r>
      <w:r>
        <w:rPr>
          <w:rFonts w:ascii="Times New Roman" w:eastAsia="Times New Roman"/>
          <w:highlight w:val="none"/>
          <w:lang w:eastAsia="zh-CN"/>
        </w:rPr>
        <w:t>2</w:t>
      </w:r>
      <w:r>
        <w:rPr>
          <w:highlight w:val="none"/>
          <w:lang w:eastAsia="zh-CN"/>
        </w:rPr>
        <w:t>）法定代表人（单位负责人）身份证明或授权委托书；</w:t>
      </w:r>
    </w:p>
    <w:p w14:paraId="46A77B33">
      <w:pPr>
        <w:pStyle w:val="10"/>
        <w:spacing w:before="107"/>
        <w:ind w:left="505"/>
        <w:outlineLvl w:val="9"/>
        <w:rPr>
          <w:highlight w:val="none"/>
          <w:lang w:eastAsia="zh-CN"/>
        </w:rPr>
      </w:pPr>
      <w:r>
        <w:rPr>
          <w:highlight w:val="none"/>
          <w:lang w:eastAsia="zh-CN"/>
        </w:rPr>
        <w:t>（</w:t>
      </w:r>
      <w:r>
        <w:rPr>
          <w:rFonts w:hint="eastAsia"/>
          <w:highlight w:val="none"/>
          <w:lang w:eastAsia="zh-CN"/>
        </w:rPr>
        <w:t>3</w:t>
      </w:r>
      <w:r>
        <w:rPr>
          <w:highlight w:val="none"/>
          <w:lang w:eastAsia="zh-CN"/>
        </w:rPr>
        <w:t>）投标保证金（如有）；</w:t>
      </w:r>
    </w:p>
    <w:p w14:paraId="7F1447F9">
      <w:pPr>
        <w:pStyle w:val="10"/>
        <w:spacing w:before="107"/>
        <w:ind w:left="505"/>
        <w:outlineLvl w:val="9"/>
        <w:rPr>
          <w:highlight w:val="none"/>
          <w:lang w:eastAsia="zh-CN"/>
        </w:rPr>
      </w:pPr>
      <w:r>
        <w:rPr>
          <w:highlight w:val="none"/>
          <w:lang w:eastAsia="zh-CN"/>
        </w:rPr>
        <w:t>（</w:t>
      </w:r>
      <w:r>
        <w:rPr>
          <w:rFonts w:hint="eastAsia"/>
          <w:highlight w:val="none"/>
          <w:lang w:val="en-US" w:eastAsia="zh-CN"/>
        </w:rPr>
        <w:t>4</w:t>
      </w:r>
      <w:r>
        <w:rPr>
          <w:highlight w:val="none"/>
          <w:lang w:eastAsia="zh-CN"/>
        </w:rPr>
        <w:t>）商务和技术偏差表；</w:t>
      </w:r>
    </w:p>
    <w:p w14:paraId="11989594">
      <w:pPr>
        <w:pStyle w:val="10"/>
        <w:spacing w:before="107"/>
        <w:ind w:left="505"/>
        <w:outlineLvl w:val="9"/>
        <w:rPr>
          <w:rFonts w:hint="default"/>
          <w:highlight w:val="none"/>
          <w:lang w:val="en-US" w:eastAsia="zh-CN"/>
        </w:rPr>
      </w:pPr>
      <w:r>
        <w:rPr>
          <w:rFonts w:hint="eastAsia"/>
          <w:highlight w:val="none"/>
          <w:lang w:val="en-US" w:eastAsia="zh-CN"/>
        </w:rPr>
        <w:t>（5）</w:t>
      </w:r>
      <w:r>
        <w:rPr>
          <w:rFonts w:hint="eastAsia"/>
          <w:highlight w:val="none"/>
          <w:lang w:eastAsia="zh-CN"/>
        </w:rPr>
        <w:t>投标</w:t>
      </w:r>
      <w:r>
        <w:rPr>
          <w:highlight w:val="none"/>
          <w:lang w:eastAsia="zh-CN"/>
        </w:rPr>
        <w:t>报价表</w:t>
      </w:r>
    </w:p>
    <w:p w14:paraId="4261E207">
      <w:pPr>
        <w:pStyle w:val="10"/>
        <w:spacing w:before="108"/>
        <w:ind w:left="505"/>
        <w:rPr>
          <w:highlight w:val="none"/>
          <w:lang w:eastAsia="zh-CN"/>
        </w:rPr>
      </w:pPr>
      <w:r>
        <w:rPr>
          <w:highlight w:val="none"/>
          <w:lang w:eastAsia="zh-CN"/>
        </w:rPr>
        <w:t>（</w:t>
      </w:r>
      <w:r>
        <w:rPr>
          <w:rFonts w:hint="eastAsia" w:ascii="Times New Roman"/>
          <w:highlight w:val="none"/>
          <w:lang w:eastAsia="zh-CN"/>
        </w:rPr>
        <w:t>6</w:t>
      </w:r>
      <w:r>
        <w:rPr>
          <w:highlight w:val="none"/>
          <w:lang w:eastAsia="zh-CN"/>
        </w:rPr>
        <w:t>）资格审查资料；</w:t>
      </w:r>
    </w:p>
    <w:p w14:paraId="512F0A38">
      <w:pPr>
        <w:pStyle w:val="10"/>
        <w:spacing w:before="110"/>
        <w:ind w:left="505"/>
        <w:rPr>
          <w:highlight w:val="none"/>
          <w:lang w:eastAsia="zh-CN"/>
        </w:rPr>
      </w:pPr>
      <w:r>
        <w:rPr>
          <w:highlight w:val="none"/>
          <w:lang w:eastAsia="zh-CN"/>
        </w:rPr>
        <w:t>（</w:t>
      </w:r>
      <w:r>
        <w:rPr>
          <w:rFonts w:hint="eastAsia" w:ascii="Times New Roman"/>
          <w:highlight w:val="none"/>
          <w:lang w:eastAsia="zh-CN"/>
        </w:rPr>
        <w:t>7</w:t>
      </w:r>
      <w:r>
        <w:rPr>
          <w:highlight w:val="none"/>
          <w:lang w:eastAsia="zh-CN"/>
        </w:rPr>
        <w:t>）投标材料质量标准的详细描述；</w:t>
      </w:r>
    </w:p>
    <w:p w14:paraId="687DE84B">
      <w:pPr>
        <w:pStyle w:val="10"/>
        <w:spacing w:before="110"/>
        <w:ind w:left="505"/>
        <w:rPr>
          <w:highlight w:val="none"/>
          <w:lang w:eastAsia="zh-CN"/>
        </w:rPr>
      </w:pPr>
      <w:r>
        <w:rPr>
          <w:highlight w:val="none"/>
          <w:lang w:eastAsia="zh-CN"/>
        </w:rPr>
        <w:t>（</w:t>
      </w:r>
      <w:r>
        <w:rPr>
          <w:rFonts w:hint="eastAsia" w:ascii="Times New Roman"/>
          <w:highlight w:val="none"/>
          <w:lang w:eastAsia="zh-CN"/>
        </w:rPr>
        <w:t>8</w:t>
      </w:r>
      <w:r>
        <w:rPr>
          <w:highlight w:val="none"/>
          <w:lang w:eastAsia="zh-CN"/>
        </w:rPr>
        <w:t>）技术支持资料；</w:t>
      </w:r>
    </w:p>
    <w:p w14:paraId="2F7483C3">
      <w:pPr>
        <w:pStyle w:val="10"/>
        <w:spacing w:before="107"/>
        <w:ind w:left="505"/>
        <w:rPr>
          <w:highlight w:val="none"/>
          <w:lang w:eastAsia="zh-CN"/>
        </w:rPr>
      </w:pPr>
      <w:r>
        <w:rPr>
          <w:highlight w:val="none"/>
          <w:lang w:eastAsia="zh-CN"/>
        </w:rPr>
        <w:t>（</w:t>
      </w:r>
      <w:r>
        <w:rPr>
          <w:rFonts w:hint="eastAsia" w:ascii="Times New Roman"/>
          <w:highlight w:val="none"/>
          <w:lang w:eastAsia="zh-CN"/>
        </w:rPr>
        <w:t>9</w:t>
      </w:r>
      <w:r>
        <w:rPr>
          <w:highlight w:val="none"/>
          <w:lang w:eastAsia="zh-CN"/>
        </w:rPr>
        <w:t>）相关服务计划；</w:t>
      </w:r>
    </w:p>
    <w:p w14:paraId="7059799A">
      <w:pPr>
        <w:pStyle w:val="10"/>
        <w:spacing w:before="143"/>
        <w:ind w:left="520"/>
        <w:rPr>
          <w:highlight w:val="none"/>
          <w:lang w:eastAsia="zh-CN"/>
        </w:rPr>
      </w:pPr>
      <w:r>
        <w:rPr>
          <w:highlight w:val="none"/>
          <w:lang w:eastAsia="zh-CN"/>
        </w:rPr>
        <w:t>投标文件的上述组成部分如存在内容不一致的，以投标函为准。</w:t>
      </w:r>
    </w:p>
    <w:p w14:paraId="1F620CF1">
      <w:pPr>
        <w:pStyle w:val="10"/>
        <w:spacing w:before="152"/>
        <w:ind w:left="520"/>
        <w:rPr>
          <w:highlight w:val="none"/>
          <w:lang w:eastAsia="zh-CN"/>
        </w:rPr>
      </w:pPr>
      <w:r>
        <w:rPr>
          <w:rFonts w:ascii="Times New Roman" w:eastAsia="Times New Roman"/>
          <w:highlight w:val="none"/>
          <w:lang w:eastAsia="zh-CN"/>
        </w:rPr>
        <w:t>3</w:t>
      </w:r>
      <w:r>
        <w:rPr>
          <w:highlight w:val="none"/>
          <w:lang w:eastAsia="zh-CN"/>
        </w:rPr>
        <w:t>．我方承诺除</w:t>
      </w:r>
      <w:r>
        <w:rPr>
          <w:sz w:val="22"/>
          <w:highlight w:val="none"/>
          <w:lang w:eastAsia="zh-CN"/>
        </w:rPr>
        <w:t>商务和技术</w:t>
      </w:r>
      <w:r>
        <w:rPr>
          <w:highlight w:val="none"/>
          <w:lang w:eastAsia="zh-CN"/>
        </w:rPr>
        <w:t>偏差表列出的偏差外，我方响应招标文件的全部要求。</w:t>
      </w:r>
    </w:p>
    <w:p w14:paraId="22970E61">
      <w:pPr>
        <w:pStyle w:val="10"/>
        <w:spacing w:before="149"/>
        <w:ind w:left="520"/>
        <w:rPr>
          <w:highlight w:val="none"/>
          <w:lang w:eastAsia="zh-CN"/>
        </w:rPr>
      </w:pPr>
      <w:r>
        <w:rPr>
          <w:rFonts w:ascii="Times New Roman" w:eastAsia="Times New Roman"/>
          <w:highlight w:val="none"/>
          <w:lang w:eastAsia="zh-CN"/>
        </w:rPr>
        <w:t>4</w:t>
      </w:r>
      <w:r>
        <w:rPr>
          <w:highlight w:val="none"/>
          <w:lang w:eastAsia="zh-CN"/>
        </w:rPr>
        <w:t>．我方承诺在招标文件规定的投标有效期内不撤销投标文件。</w:t>
      </w:r>
    </w:p>
    <w:p w14:paraId="6D1452B3">
      <w:pPr>
        <w:pStyle w:val="10"/>
        <w:spacing w:before="151"/>
        <w:ind w:left="520"/>
        <w:rPr>
          <w:highlight w:val="none"/>
          <w:lang w:eastAsia="zh-CN"/>
        </w:rPr>
      </w:pPr>
      <w:r>
        <w:rPr>
          <w:rFonts w:ascii="Times New Roman" w:eastAsia="Times New Roman"/>
          <w:highlight w:val="none"/>
          <w:lang w:eastAsia="zh-CN"/>
        </w:rPr>
        <w:t>5</w:t>
      </w:r>
      <w:r>
        <w:rPr>
          <w:highlight w:val="none"/>
          <w:lang w:eastAsia="zh-CN"/>
        </w:rPr>
        <w:t>．如我方中标，我方承诺：</w:t>
      </w:r>
    </w:p>
    <w:p w14:paraId="7C525645">
      <w:pPr>
        <w:pStyle w:val="10"/>
        <w:spacing w:before="148"/>
        <w:ind w:left="940"/>
        <w:rPr>
          <w:highlight w:val="none"/>
          <w:lang w:eastAsia="zh-CN"/>
        </w:rPr>
      </w:pPr>
      <w:r>
        <w:rPr>
          <w:highlight w:val="none"/>
          <w:lang w:eastAsia="zh-CN"/>
        </w:rPr>
        <w:t>（</w:t>
      </w:r>
      <w:r>
        <w:rPr>
          <w:rFonts w:ascii="Times New Roman" w:eastAsia="Times New Roman"/>
          <w:highlight w:val="none"/>
          <w:lang w:eastAsia="zh-CN"/>
        </w:rPr>
        <w:t>1</w:t>
      </w:r>
      <w:r>
        <w:rPr>
          <w:highlight w:val="none"/>
          <w:lang w:eastAsia="zh-CN"/>
        </w:rPr>
        <w:t>）在收到中标通知书后，在中标通知书规定的期限内与你方签订合同；</w:t>
      </w:r>
    </w:p>
    <w:p w14:paraId="79E88484">
      <w:pPr>
        <w:pStyle w:val="10"/>
        <w:spacing w:before="148"/>
        <w:ind w:left="940"/>
        <w:rPr>
          <w:highlight w:val="none"/>
          <w:lang w:eastAsia="zh-CN"/>
        </w:rPr>
      </w:pPr>
      <w:r>
        <w:rPr>
          <w:highlight w:val="none"/>
          <w:lang w:eastAsia="zh-CN"/>
        </w:rPr>
        <w:t>（</w:t>
      </w:r>
      <w:r>
        <w:rPr>
          <w:rFonts w:ascii="Times New Roman" w:eastAsia="Times New Roman"/>
          <w:highlight w:val="none"/>
          <w:lang w:eastAsia="zh-CN"/>
        </w:rPr>
        <w:t>2</w:t>
      </w:r>
      <w:r>
        <w:rPr>
          <w:highlight w:val="none"/>
          <w:lang w:eastAsia="zh-CN"/>
        </w:rPr>
        <w:t>）在签订合同时不向你方提出附加条件；</w:t>
      </w:r>
    </w:p>
    <w:p w14:paraId="4B4731A2">
      <w:pPr>
        <w:pStyle w:val="10"/>
        <w:spacing w:before="151"/>
        <w:ind w:left="940"/>
        <w:rPr>
          <w:highlight w:val="none"/>
          <w:lang w:eastAsia="zh-CN"/>
        </w:rPr>
      </w:pPr>
      <w:r>
        <w:rPr>
          <w:highlight w:val="none"/>
          <w:lang w:eastAsia="zh-CN"/>
        </w:rPr>
        <w:t>（</w:t>
      </w:r>
      <w:r>
        <w:rPr>
          <w:rFonts w:ascii="Times New Roman" w:eastAsia="Times New Roman"/>
          <w:highlight w:val="none"/>
          <w:lang w:eastAsia="zh-CN"/>
        </w:rPr>
        <w:t>3</w:t>
      </w:r>
      <w:r>
        <w:rPr>
          <w:highlight w:val="none"/>
          <w:lang w:eastAsia="zh-CN"/>
        </w:rPr>
        <w:t>）按照招标文件要求提交履约保证金；</w:t>
      </w:r>
    </w:p>
    <w:p w14:paraId="4E91C545">
      <w:pPr>
        <w:pStyle w:val="10"/>
        <w:spacing w:before="148"/>
        <w:ind w:left="940"/>
        <w:rPr>
          <w:highlight w:val="none"/>
          <w:lang w:eastAsia="zh-CN"/>
        </w:rPr>
      </w:pPr>
      <w:r>
        <w:rPr>
          <w:highlight w:val="none"/>
          <w:lang w:eastAsia="zh-CN"/>
        </w:rPr>
        <w:t>（</w:t>
      </w:r>
      <w:r>
        <w:rPr>
          <w:rFonts w:ascii="Times New Roman" w:eastAsia="Times New Roman"/>
          <w:highlight w:val="none"/>
          <w:lang w:eastAsia="zh-CN"/>
        </w:rPr>
        <w:t>4</w:t>
      </w:r>
      <w:r>
        <w:rPr>
          <w:highlight w:val="none"/>
          <w:lang w:eastAsia="zh-CN"/>
        </w:rPr>
        <w:t>）在合同约定的期限内完成合同规定的全部义务。</w:t>
      </w:r>
    </w:p>
    <w:p w14:paraId="5A28CEA6">
      <w:pPr>
        <w:pStyle w:val="10"/>
        <w:spacing w:before="148"/>
        <w:ind w:left="520"/>
        <w:rPr>
          <w:highlight w:val="none"/>
          <w:lang w:eastAsia="zh-CN"/>
        </w:rPr>
      </w:pPr>
      <w:r>
        <w:rPr>
          <w:rFonts w:ascii="Times New Roman" w:eastAsia="Times New Roman"/>
          <w:highlight w:val="none"/>
          <w:lang w:eastAsia="zh-CN"/>
        </w:rPr>
        <w:t>6</w:t>
      </w:r>
      <w:r>
        <w:rPr>
          <w:highlight w:val="none"/>
          <w:lang w:eastAsia="zh-CN"/>
        </w:rPr>
        <w:t>．我方在此声明，所递交的投标文件及有关资料内容完整、真实和准确，且不存在第二章</w:t>
      </w:r>
    </w:p>
    <w:p w14:paraId="4442B025">
      <w:pPr>
        <w:pStyle w:val="10"/>
        <w:spacing w:before="151"/>
        <w:ind w:left="100"/>
        <w:rPr>
          <w:highlight w:val="none"/>
          <w:lang w:eastAsia="zh-CN"/>
        </w:rPr>
      </w:pPr>
      <w:r>
        <w:rPr>
          <w:rFonts w:ascii="Times New Roman" w:hAnsi="Times New Roman" w:eastAsia="Times New Roman"/>
          <w:i/>
          <w:highlight w:val="none"/>
          <w:lang w:eastAsia="zh-CN"/>
        </w:rPr>
        <w:t>“</w:t>
      </w:r>
      <w:r>
        <w:rPr>
          <w:highlight w:val="none"/>
          <w:lang w:eastAsia="zh-CN"/>
        </w:rPr>
        <w:t>投标人须知</w:t>
      </w:r>
      <w:r>
        <w:rPr>
          <w:rFonts w:ascii="Times New Roman" w:hAnsi="Times New Roman" w:eastAsia="Times New Roman"/>
          <w:i/>
          <w:highlight w:val="none"/>
          <w:lang w:eastAsia="zh-CN"/>
        </w:rPr>
        <w:t>”</w:t>
      </w:r>
      <w:r>
        <w:rPr>
          <w:highlight w:val="none"/>
          <w:lang w:eastAsia="zh-CN"/>
        </w:rPr>
        <w:t>第</w:t>
      </w:r>
      <w:r>
        <w:rPr>
          <w:spacing w:val="-78"/>
          <w:highlight w:val="none"/>
          <w:lang w:eastAsia="zh-CN"/>
        </w:rPr>
        <w:t xml:space="preserve"> </w:t>
      </w:r>
      <w:r>
        <w:rPr>
          <w:rFonts w:ascii="Times New Roman" w:hAnsi="Times New Roman" w:eastAsia="Times New Roman"/>
          <w:highlight w:val="none"/>
          <w:lang w:eastAsia="zh-CN"/>
        </w:rPr>
        <w:t xml:space="preserve">1.4.3 </w:t>
      </w:r>
      <w:r>
        <w:rPr>
          <w:highlight w:val="none"/>
          <w:lang w:eastAsia="zh-CN"/>
        </w:rPr>
        <w:t>项规定的任何一种情形。</w:t>
      </w:r>
    </w:p>
    <w:p w14:paraId="2F3B3A89">
      <w:pPr>
        <w:pStyle w:val="10"/>
        <w:tabs>
          <w:tab w:val="left" w:pos="3880"/>
        </w:tabs>
        <w:spacing w:before="148"/>
        <w:ind w:left="520"/>
        <w:rPr>
          <w:highlight w:val="none"/>
          <w:lang w:eastAsia="zh-CN"/>
        </w:rPr>
      </w:pPr>
      <w:r>
        <w:rPr>
          <w:rFonts w:ascii="Times New Roman" w:eastAsia="Times New Roman"/>
          <w:highlight w:val="none"/>
          <w:lang w:eastAsia="zh-CN"/>
        </w:rPr>
        <w:t>7</w:t>
      </w:r>
      <w:r>
        <w:rPr>
          <w:highlight w:val="none"/>
          <w:lang w:eastAsia="zh-CN"/>
        </w:rPr>
        <w:t>．</w:t>
      </w:r>
      <w:r>
        <w:rPr>
          <w:rFonts w:ascii="Times New Roman" w:eastAsia="Times New Roman"/>
          <w:highlight w:val="none"/>
          <w:u w:val="single"/>
          <w:lang w:eastAsia="zh-CN"/>
        </w:rPr>
        <w:t xml:space="preserve"> </w:t>
      </w:r>
      <w:r>
        <w:rPr>
          <w:rFonts w:ascii="Times New Roman" w:eastAsia="Times New Roman"/>
          <w:highlight w:val="none"/>
          <w:u w:val="single"/>
          <w:lang w:eastAsia="zh-CN"/>
        </w:rPr>
        <w:tab/>
      </w:r>
      <w:r>
        <w:rPr>
          <w:highlight w:val="none"/>
          <w:lang w:eastAsia="zh-CN"/>
        </w:rPr>
        <w:t>（其</w:t>
      </w:r>
      <w:r>
        <w:rPr>
          <w:spacing w:val="-3"/>
          <w:highlight w:val="none"/>
          <w:lang w:eastAsia="zh-CN"/>
        </w:rPr>
        <w:t>他</w:t>
      </w:r>
      <w:r>
        <w:rPr>
          <w:highlight w:val="none"/>
          <w:lang w:eastAsia="zh-CN"/>
        </w:rPr>
        <w:t>补</w:t>
      </w:r>
      <w:r>
        <w:rPr>
          <w:spacing w:val="-3"/>
          <w:highlight w:val="none"/>
          <w:lang w:eastAsia="zh-CN"/>
        </w:rPr>
        <w:t>充</w:t>
      </w:r>
      <w:r>
        <w:rPr>
          <w:highlight w:val="none"/>
          <w:lang w:eastAsia="zh-CN"/>
        </w:rPr>
        <w:t>说</w:t>
      </w:r>
      <w:r>
        <w:rPr>
          <w:spacing w:val="-3"/>
          <w:highlight w:val="none"/>
          <w:lang w:eastAsia="zh-CN"/>
        </w:rPr>
        <w:t>明</w:t>
      </w:r>
      <w:r>
        <w:rPr>
          <w:spacing w:val="-106"/>
          <w:highlight w:val="none"/>
          <w:lang w:eastAsia="zh-CN"/>
        </w:rPr>
        <w:t>）</w:t>
      </w:r>
      <w:r>
        <w:rPr>
          <w:highlight w:val="none"/>
          <w:lang w:eastAsia="zh-CN"/>
        </w:rPr>
        <w:t>。</w:t>
      </w:r>
    </w:p>
    <w:p w14:paraId="030A78D7">
      <w:pPr>
        <w:rPr>
          <w:highlight w:val="none"/>
          <w:lang w:eastAsia="zh-CN"/>
        </w:rPr>
        <w:sectPr>
          <w:pgSz w:w="12240" w:h="15840"/>
          <w:pgMar w:top="1400" w:right="1680" w:bottom="1120" w:left="1700" w:header="0" w:footer="921" w:gutter="0"/>
          <w:cols w:space="720" w:num="1"/>
        </w:sectPr>
      </w:pPr>
    </w:p>
    <w:p w14:paraId="249CE414">
      <w:pPr>
        <w:pStyle w:val="10"/>
        <w:rPr>
          <w:sz w:val="20"/>
          <w:highlight w:val="none"/>
          <w:lang w:eastAsia="zh-CN"/>
        </w:rPr>
      </w:pPr>
    </w:p>
    <w:p w14:paraId="747D8243">
      <w:pPr>
        <w:pStyle w:val="10"/>
        <w:spacing w:before="12"/>
        <w:rPr>
          <w:sz w:val="13"/>
          <w:highlight w:val="none"/>
          <w:lang w:eastAsia="zh-CN"/>
        </w:rPr>
      </w:pPr>
    </w:p>
    <w:p w14:paraId="79B628E2">
      <w:pPr>
        <w:pStyle w:val="10"/>
        <w:tabs>
          <w:tab w:val="left" w:pos="7221"/>
        </w:tabs>
        <w:spacing w:before="43"/>
        <w:ind w:left="2601"/>
        <w:rPr>
          <w:highlight w:val="none"/>
          <w:lang w:eastAsia="zh-CN"/>
        </w:rPr>
      </w:pPr>
      <w:r>
        <w:rPr>
          <w:highlight w:val="none"/>
          <w:lang w:eastAsia="zh-CN"/>
        </w:rPr>
        <w:t>投 标</w:t>
      </w:r>
      <w:r>
        <w:rPr>
          <w:spacing w:val="-2"/>
          <w:highlight w:val="none"/>
          <w:lang w:eastAsia="zh-CN"/>
        </w:rPr>
        <w:t xml:space="preserve"> </w:t>
      </w:r>
      <w:r>
        <w:rPr>
          <w:highlight w:val="none"/>
          <w:lang w:eastAsia="zh-CN"/>
        </w:rPr>
        <w:t>人：</w:t>
      </w:r>
      <w:r>
        <w:rPr>
          <w:rFonts w:ascii="Times New Roman" w:eastAsia="Times New Roman"/>
          <w:highlight w:val="none"/>
          <w:u w:val="single"/>
          <w:lang w:eastAsia="zh-CN"/>
        </w:rPr>
        <w:t xml:space="preserve"> </w:t>
      </w:r>
      <w:r>
        <w:rPr>
          <w:rFonts w:ascii="Times New Roman" w:eastAsia="Times New Roman"/>
          <w:highlight w:val="none"/>
          <w:u w:val="single"/>
          <w:lang w:eastAsia="zh-CN"/>
        </w:rPr>
        <w:tab/>
      </w:r>
      <w:r>
        <w:rPr>
          <w:highlight w:val="none"/>
          <w:lang w:eastAsia="zh-CN"/>
        </w:rPr>
        <w:t>（盖单位章）</w:t>
      </w:r>
    </w:p>
    <w:p w14:paraId="7212B98D">
      <w:pPr>
        <w:pStyle w:val="10"/>
        <w:spacing w:before="6"/>
        <w:rPr>
          <w:sz w:val="9"/>
          <w:highlight w:val="none"/>
          <w:lang w:eastAsia="zh-CN"/>
        </w:rPr>
      </w:pPr>
    </w:p>
    <w:p w14:paraId="761441FC">
      <w:pPr>
        <w:pStyle w:val="10"/>
        <w:tabs>
          <w:tab w:val="left" w:pos="7641"/>
        </w:tabs>
        <w:spacing w:before="43"/>
        <w:ind w:left="2601"/>
        <w:rPr>
          <w:highlight w:val="none"/>
          <w:lang w:eastAsia="zh-CN"/>
        </w:rPr>
      </w:pPr>
      <w:r>
        <w:rPr>
          <w:highlight w:val="none"/>
          <w:lang w:eastAsia="zh-CN"/>
        </w:rPr>
        <w:t>法定代表人（单位负责人）或其委托代理人：</w:t>
      </w:r>
      <w:r>
        <w:rPr>
          <w:rFonts w:ascii="Times New Roman" w:eastAsia="Times New Roman"/>
          <w:highlight w:val="none"/>
          <w:u w:val="single"/>
          <w:lang w:eastAsia="zh-CN"/>
        </w:rPr>
        <w:t xml:space="preserve"> </w:t>
      </w:r>
      <w:r>
        <w:rPr>
          <w:rFonts w:ascii="Times New Roman" w:eastAsia="Times New Roman"/>
          <w:highlight w:val="none"/>
          <w:u w:val="single"/>
          <w:lang w:eastAsia="zh-CN"/>
        </w:rPr>
        <w:tab/>
      </w:r>
      <w:r>
        <w:rPr>
          <w:highlight w:val="none"/>
          <w:lang w:eastAsia="zh-CN"/>
        </w:rPr>
        <w:t>（签字）</w:t>
      </w:r>
    </w:p>
    <w:p w14:paraId="465C54D1">
      <w:pPr>
        <w:pStyle w:val="10"/>
        <w:spacing w:before="3"/>
        <w:rPr>
          <w:sz w:val="9"/>
          <w:highlight w:val="none"/>
          <w:lang w:eastAsia="zh-CN"/>
        </w:rPr>
      </w:pPr>
    </w:p>
    <w:p w14:paraId="59BD0A4B">
      <w:pPr>
        <w:pStyle w:val="10"/>
        <w:tabs>
          <w:tab w:val="left" w:pos="3232"/>
          <w:tab w:val="left" w:pos="8529"/>
        </w:tabs>
        <w:spacing w:before="43"/>
        <w:ind w:left="2601"/>
        <w:rPr>
          <w:rFonts w:ascii="Times New Roman" w:eastAsia="Times New Roman"/>
          <w:highlight w:val="none"/>
          <w:lang w:eastAsia="zh-CN"/>
        </w:rPr>
      </w:pPr>
      <w:r>
        <w:rPr>
          <w:highlight w:val="none"/>
          <w:lang w:eastAsia="zh-CN"/>
        </w:rPr>
        <w:t>地</w:t>
      </w:r>
      <w:r>
        <w:rPr>
          <w:highlight w:val="none"/>
          <w:lang w:eastAsia="zh-CN"/>
        </w:rPr>
        <w:tab/>
      </w:r>
      <w:r>
        <w:rPr>
          <w:highlight w:val="none"/>
          <w:lang w:eastAsia="zh-CN"/>
        </w:rPr>
        <w:t>址：</w:t>
      </w:r>
      <w:r>
        <w:rPr>
          <w:rFonts w:ascii="Times New Roman" w:eastAsia="Times New Roman"/>
          <w:highlight w:val="none"/>
          <w:u w:val="single"/>
          <w:lang w:eastAsia="zh-CN"/>
        </w:rPr>
        <w:t xml:space="preserve"> </w:t>
      </w:r>
      <w:r>
        <w:rPr>
          <w:rFonts w:ascii="Times New Roman" w:eastAsia="Times New Roman"/>
          <w:highlight w:val="none"/>
          <w:u w:val="single"/>
          <w:lang w:eastAsia="zh-CN"/>
        </w:rPr>
        <w:tab/>
      </w:r>
    </w:p>
    <w:p w14:paraId="7D2F37B2">
      <w:pPr>
        <w:pStyle w:val="10"/>
        <w:spacing w:before="6"/>
        <w:rPr>
          <w:rFonts w:ascii="Times New Roman"/>
          <w:sz w:val="10"/>
          <w:highlight w:val="none"/>
          <w:lang w:eastAsia="zh-CN"/>
        </w:rPr>
      </w:pPr>
    </w:p>
    <w:p w14:paraId="619B6414">
      <w:pPr>
        <w:pStyle w:val="10"/>
        <w:tabs>
          <w:tab w:val="left" w:pos="3232"/>
          <w:tab w:val="left" w:pos="8529"/>
        </w:tabs>
        <w:spacing w:before="43"/>
        <w:ind w:left="2601"/>
        <w:rPr>
          <w:rFonts w:ascii="Times New Roman" w:eastAsia="Times New Roman"/>
          <w:highlight w:val="none"/>
          <w:lang w:eastAsia="zh-CN"/>
        </w:rPr>
      </w:pPr>
      <w:r>
        <w:rPr>
          <w:highlight w:val="none"/>
          <w:lang w:eastAsia="zh-CN"/>
        </w:rPr>
        <w:t>网</w:t>
      </w:r>
      <w:r>
        <w:rPr>
          <w:highlight w:val="none"/>
          <w:lang w:eastAsia="zh-CN"/>
        </w:rPr>
        <w:tab/>
      </w:r>
      <w:r>
        <w:rPr>
          <w:highlight w:val="none"/>
          <w:lang w:eastAsia="zh-CN"/>
        </w:rPr>
        <w:t>址：</w:t>
      </w:r>
      <w:r>
        <w:rPr>
          <w:rFonts w:ascii="Times New Roman" w:eastAsia="Times New Roman"/>
          <w:highlight w:val="none"/>
          <w:u w:val="single"/>
          <w:lang w:eastAsia="zh-CN"/>
        </w:rPr>
        <w:t xml:space="preserve"> </w:t>
      </w:r>
      <w:r>
        <w:rPr>
          <w:rFonts w:ascii="Times New Roman" w:eastAsia="Times New Roman"/>
          <w:highlight w:val="none"/>
          <w:u w:val="single"/>
          <w:lang w:eastAsia="zh-CN"/>
        </w:rPr>
        <w:tab/>
      </w:r>
    </w:p>
    <w:p w14:paraId="490CC3BA">
      <w:pPr>
        <w:pStyle w:val="10"/>
        <w:spacing w:before="8"/>
        <w:rPr>
          <w:rFonts w:ascii="Times New Roman"/>
          <w:sz w:val="10"/>
          <w:highlight w:val="none"/>
          <w:lang w:eastAsia="zh-CN"/>
        </w:rPr>
      </w:pPr>
    </w:p>
    <w:p w14:paraId="3EB2DD56">
      <w:pPr>
        <w:pStyle w:val="10"/>
        <w:tabs>
          <w:tab w:val="left" w:pos="3232"/>
          <w:tab w:val="left" w:pos="8529"/>
        </w:tabs>
        <w:spacing w:before="44"/>
        <w:ind w:left="2601"/>
        <w:rPr>
          <w:rFonts w:ascii="Times New Roman" w:eastAsia="Times New Roman"/>
          <w:highlight w:val="none"/>
          <w:lang w:eastAsia="zh-CN"/>
        </w:rPr>
      </w:pPr>
      <w:r>
        <w:rPr>
          <w:highlight w:val="none"/>
          <w:lang w:eastAsia="zh-CN"/>
        </w:rPr>
        <w:t>电</w:t>
      </w:r>
      <w:r>
        <w:rPr>
          <w:highlight w:val="none"/>
          <w:lang w:eastAsia="zh-CN"/>
        </w:rPr>
        <w:tab/>
      </w:r>
      <w:r>
        <w:rPr>
          <w:highlight w:val="none"/>
          <w:lang w:eastAsia="zh-CN"/>
        </w:rPr>
        <w:t>话：</w:t>
      </w:r>
      <w:r>
        <w:rPr>
          <w:rFonts w:ascii="Times New Roman" w:eastAsia="Times New Roman"/>
          <w:highlight w:val="none"/>
          <w:u w:val="single"/>
          <w:lang w:eastAsia="zh-CN"/>
        </w:rPr>
        <w:t xml:space="preserve"> </w:t>
      </w:r>
      <w:r>
        <w:rPr>
          <w:rFonts w:ascii="Times New Roman" w:eastAsia="Times New Roman"/>
          <w:highlight w:val="none"/>
          <w:u w:val="single"/>
          <w:lang w:eastAsia="zh-CN"/>
        </w:rPr>
        <w:tab/>
      </w:r>
    </w:p>
    <w:p w14:paraId="38CA6D06">
      <w:pPr>
        <w:pStyle w:val="10"/>
        <w:spacing w:before="6"/>
        <w:rPr>
          <w:rFonts w:ascii="Times New Roman"/>
          <w:sz w:val="10"/>
          <w:highlight w:val="none"/>
          <w:lang w:eastAsia="zh-CN"/>
        </w:rPr>
      </w:pPr>
    </w:p>
    <w:p w14:paraId="71CC1226">
      <w:pPr>
        <w:pStyle w:val="10"/>
        <w:tabs>
          <w:tab w:val="left" w:pos="3232"/>
          <w:tab w:val="left" w:pos="8529"/>
        </w:tabs>
        <w:spacing w:before="43"/>
        <w:ind w:left="2601"/>
        <w:rPr>
          <w:rFonts w:ascii="Times New Roman" w:eastAsia="Times New Roman"/>
          <w:highlight w:val="none"/>
          <w:lang w:eastAsia="zh-CN"/>
        </w:rPr>
      </w:pPr>
      <w:r>
        <w:rPr>
          <w:highlight w:val="none"/>
          <w:lang w:eastAsia="zh-CN"/>
        </w:rPr>
        <w:t>传</w:t>
      </w:r>
      <w:r>
        <w:rPr>
          <w:highlight w:val="none"/>
          <w:lang w:eastAsia="zh-CN"/>
        </w:rPr>
        <w:tab/>
      </w:r>
      <w:r>
        <w:rPr>
          <w:highlight w:val="none"/>
          <w:lang w:eastAsia="zh-CN"/>
        </w:rPr>
        <w:t>真：</w:t>
      </w:r>
      <w:r>
        <w:rPr>
          <w:rFonts w:ascii="Times New Roman" w:eastAsia="Times New Roman"/>
          <w:highlight w:val="none"/>
          <w:u w:val="single"/>
          <w:lang w:eastAsia="zh-CN"/>
        </w:rPr>
        <w:t xml:space="preserve"> </w:t>
      </w:r>
      <w:r>
        <w:rPr>
          <w:rFonts w:ascii="Times New Roman" w:eastAsia="Times New Roman"/>
          <w:highlight w:val="none"/>
          <w:u w:val="single"/>
          <w:lang w:eastAsia="zh-CN"/>
        </w:rPr>
        <w:tab/>
      </w:r>
    </w:p>
    <w:p w14:paraId="1B37927A">
      <w:pPr>
        <w:pStyle w:val="10"/>
        <w:spacing w:before="7"/>
        <w:rPr>
          <w:rFonts w:ascii="Times New Roman"/>
          <w:sz w:val="10"/>
          <w:highlight w:val="none"/>
          <w:lang w:eastAsia="zh-CN"/>
        </w:rPr>
      </w:pPr>
    </w:p>
    <w:p w14:paraId="38CB6904">
      <w:pPr>
        <w:pStyle w:val="10"/>
        <w:tabs>
          <w:tab w:val="left" w:pos="8529"/>
        </w:tabs>
        <w:spacing w:before="43"/>
        <w:ind w:left="2601"/>
        <w:rPr>
          <w:rFonts w:ascii="Times New Roman" w:eastAsia="Times New Roman"/>
          <w:highlight w:val="none"/>
          <w:lang w:eastAsia="zh-CN"/>
        </w:rPr>
      </w:pPr>
      <w:r>
        <w:rPr>
          <w:highlight w:val="none"/>
          <w:lang w:eastAsia="zh-CN"/>
        </w:rPr>
        <w:t>邮政编码：</w:t>
      </w:r>
      <w:r>
        <w:rPr>
          <w:rFonts w:ascii="Times New Roman" w:eastAsia="Times New Roman"/>
          <w:highlight w:val="none"/>
          <w:u w:val="single"/>
          <w:lang w:eastAsia="zh-CN"/>
        </w:rPr>
        <w:t xml:space="preserve"> </w:t>
      </w:r>
      <w:r>
        <w:rPr>
          <w:rFonts w:ascii="Times New Roman" w:eastAsia="Times New Roman"/>
          <w:highlight w:val="none"/>
          <w:u w:val="single"/>
          <w:lang w:eastAsia="zh-CN"/>
        </w:rPr>
        <w:tab/>
      </w:r>
    </w:p>
    <w:p w14:paraId="32B00B7E">
      <w:pPr>
        <w:pStyle w:val="10"/>
        <w:spacing w:before="4"/>
        <w:rPr>
          <w:rFonts w:ascii="Times New Roman"/>
          <w:sz w:val="11"/>
          <w:highlight w:val="none"/>
          <w:lang w:eastAsia="zh-CN"/>
        </w:rPr>
      </w:pPr>
    </w:p>
    <w:p w14:paraId="704AFC83">
      <w:pPr>
        <w:pStyle w:val="10"/>
        <w:tabs>
          <w:tab w:val="left" w:pos="631"/>
          <w:tab w:val="left" w:pos="1471"/>
          <w:tab w:val="left" w:pos="2311"/>
        </w:tabs>
        <w:spacing w:before="36"/>
        <w:ind w:right="117"/>
        <w:jc w:val="right"/>
        <w:rPr>
          <w:highlight w:val="none"/>
          <w:lang w:eastAsia="zh-CN"/>
        </w:rPr>
      </w:pPr>
      <w:r>
        <w:rPr>
          <w:rFonts w:ascii="Times New Roman" w:eastAsia="Times New Roman"/>
          <w:highlight w:val="none"/>
          <w:u w:val="single"/>
          <w:lang w:eastAsia="zh-CN"/>
        </w:rPr>
        <w:t xml:space="preserve"> </w:t>
      </w:r>
      <w:r>
        <w:rPr>
          <w:rFonts w:ascii="Times New Roman" w:eastAsia="Times New Roman"/>
          <w:highlight w:val="none"/>
          <w:u w:val="single"/>
          <w:lang w:eastAsia="zh-CN"/>
        </w:rPr>
        <w:tab/>
      </w:r>
      <w:r>
        <w:rPr>
          <w:highlight w:val="none"/>
          <w:lang w:eastAsia="zh-CN"/>
        </w:rPr>
        <w:t>年</w:t>
      </w:r>
      <w:r>
        <w:rPr>
          <w:rFonts w:ascii="Times New Roman" w:eastAsia="Times New Roman"/>
          <w:highlight w:val="none"/>
          <w:u w:val="single"/>
          <w:lang w:eastAsia="zh-CN"/>
        </w:rPr>
        <w:t xml:space="preserve"> </w:t>
      </w:r>
      <w:r>
        <w:rPr>
          <w:rFonts w:ascii="Times New Roman" w:eastAsia="Times New Roman"/>
          <w:highlight w:val="none"/>
          <w:u w:val="single"/>
          <w:lang w:eastAsia="zh-CN"/>
        </w:rPr>
        <w:tab/>
      </w:r>
      <w:r>
        <w:rPr>
          <w:highlight w:val="none"/>
          <w:lang w:eastAsia="zh-CN"/>
        </w:rPr>
        <w:t>月</w:t>
      </w:r>
      <w:r>
        <w:rPr>
          <w:rFonts w:ascii="Times New Roman" w:eastAsia="Times New Roman"/>
          <w:highlight w:val="none"/>
          <w:u w:val="single"/>
          <w:lang w:eastAsia="zh-CN"/>
        </w:rPr>
        <w:t xml:space="preserve"> </w:t>
      </w:r>
      <w:r>
        <w:rPr>
          <w:rFonts w:ascii="Times New Roman" w:eastAsia="Times New Roman"/>
          <w:highlight w:val="none"/>
          <w:u w:val="single"/>
          <w:lang w:eastAsia="zh-CN"/>
        </w:rPr>
        <w:tab/>
      </w:r>
      <w:r>
        <w:rPr>
          <w:spacing w:val="-1"/>
          <w:highlight w:val="none"/>
          <w:lang w:eastAsia="zh-CN"/>
        </w:rPr>
        <w:t>日</w:t>
      </w:r>
    </w:p>
    <w:p w14:paraId="2CAA8BC5">
      <w:pPr>
        <w:jc w:val="right"/>
        <w:rPr>
          <w:highlight w:val="none"/>
          <w:lang w:eastAsia="zh-CN"/>
        </w:rPr>
        <w:sectPr>
          <w:pgSz w:w="12240" w:h="15840"/>
          <w:pgMar w:top="1500" w:right="1680" w:bottom="1120" w:left="1720" w:header="0" w:footer="921" w:gutter="0"/>
          <w:cols w:space="720" w:num="1"/>
        </w:sectPr>
      </w:pPr>
    </w:p>
    <w:p w14:paraId="0A8F5310">
      <w:pPr>
        <w:pStyle w:val="41"/>
        <w:spacing w:after="120" w:line="443" w:lineRule="exact"/>
        <w:ind w:left="1528" w:firstLine="0"/>
        <w:outlineLvl w:val="1"/>
        <w:rPr>
          <w:rFonts w:ascii="宋体" w:hAnsi="宋体" w:eastAsia="宋体" w:cs="宋体"/>
          <w:highlight w:val="none"/>
          <w:lang w:eastAsia="zh-CN"/>
        </w:rPr>
      </w:pPr>
      <w:bookmarkStart w:id="59" w:name="_Toc10179"/>
      <w:bookmarkStart w:id="60" w:name="_Toc1407"/>
      <w:r>
        <w:rPr>
          <w:rFonts w:hint="eastAsia" w:ascii="宋体" w:hAnsi="宋体" w:eastAsia="宋体" w:cs="宋体"/>
          <w:highlight w:val="none"/>
          <w:lang w:eastAsia="zh-CN"/>
        </w:rPr>
        <w:t>二、法定代表人（单位负责人）身份证明</w:t>
      </w:r>
      <w:bookmarkEnd w:id="59"/>
      <w:bookmarkEnd w:id="60"/>
    </w:p>
    <w:p w14:paraId="4108C985">
      <w:pPr>
        <w:pStyle w:val="10"/>
        <w:rPr>
          <w:rFonts w:ascii="Microsoft JhengHei"/>
          <w:b/>
          <w:sz w:val="32"/>
          <w:highlight w:val="none"/>
          <w:lang w:eastAsia="zh-CN"/>
        </w:rPr>
      </w:pPr>
    </w:p>
    <w:p w14:paraId="60360C67">
      <w:pPr>
        <w:pStyle w:val="10"/>
        <w:rPr>
          <w:rFonts w:ascii="Microsoft JhengHei"/>
          <w:b/>
          <w:sz w:val="32"/>
          <w:highlight w:val="none"/>
          <w:lang w:eastAsia="zh-CN"/>
        </w:rPr>
      </w:pPr>
    </w:p>
    <w:p w14:paraId="3633DEE6">
      <w:pPr>
        <w:pStyle w:val="10"/>
        <w:spacing w:before="8"/>
        <w:rPr>
          <w:rFonts w:ascii="Microsoft JhengHei"/>
          <w:b/>
          <w:sz w:val="25"/>
          <w:highlight w:val="none"/>
          <w:lang w:eastAsia="zh-CN"/>
        </w:rPr>
      </w:pPr>
    </w:p>
    <w:p w14:paraId="3BA84DA9">
      <w:pPr>
        <w:pStyle w:val="10"/>
        <w:tabs>
          <w:tab w:val="left" w:pos="3928"/>
        </w:tabs>
        <w:ind w:left="100"/>
        <w:rPr>
          <w:rFonts w:ascii="Times New Roman" w:eastAsia="Times New Roman"/>
          <w:highlight w:val="none"/>
          <w:lang w:eastAsia="zh-CN"/>
        </w:rPr>
      </w:pPr>
      <w:r>
        <w:rPr>
          <w:highlight w:val="none"/>
          <w:lang w:eastAsia="zh-CN"/>
        </w:rPr>
        <w:t>投标人名称：</w:t>
      </w:r>
      <w:r>
        <w:rPr>
          <w:rFonts w:ascii="Times New Roman" w:eastAsia="Times New Roman"/>
          <w:highlight w:val="none"/>
          <w:u w:val="single"/>
          <w:lang w:eastAsia="zh-CN"/>
        </w:rPr>
        <w:t xml:space="preserve"> </w:t>
      </w:r>
      <w:r>
        <w:rPr>
          <w:rFonts w:ascii="Times New Roman" w:eastAsia="Times New Roman"/>
          <w:highlight w:val="none"/>
          <w:u w:val="single"/>
          <w:lang w:eastAsia="zh-CN"/>
        </w:rPr>
        <w:tab/>
      </w:r>
    </w:p>
    <w:p w14:paraId="5998BDDB">
      <w:pPr>
        <w:pStyle w:val="10"/>
        <w:spacing w:before="6"/>
        <w:rPr>
          <w:rFonts w:ascii="Times New Roman"/>
          <w:sz w:val="10"/>
          <w:highlight w:val="none"/>
          <w:lang w:eastAsia="zh-CN"/>
        </w:rPr>
      </w:pPr>
    </w:p>
    <w:p w14:paraId="3764A6A7">
      <w:pPr>
        <w:pStyle w:val="10"/>
        <w:tabs>
          <w:tab w:val="left" w:pos="2412"/>
          <w:tab w:val="left" w:pos="3883"/>
          <w:tab w:val="left" w:pos="5352"/>
          <w:tab w:val="left" w:pos="6869"/>
        </w:tabs>
        <w:spacing w:before="43"/>
        <w:ind w:left="100"/>
        <w:rPr>
          <w:rFonts w:ascii="Times New Roman" w:eastAsia="Times New Roman"/>
          <w:highlight w:val="none"/>
          <w:lang w:eastAsia="zh-CN"/>
        </w:rPr>
      </w:pPr>
      <w:r>
        <w:rPr>
          <w:highlight w:val="none"/>
          <w:lang w:eastAsia="zh-CN"/>
        </w:rPr>
        <w:t>姓名：</w:t>
      </w:r>
      <w:r>
        <w:rPr>
          <w:rFonts w:ascii="Times New Roman" w:eastAsia="Times New Roman"/>
          <w:highlight w:val="none"/>
          <w:u w:val="single"/>
          <w:lang w:eastAsia="zh-CN"/>
        </w:rPr>
        <w:t xml:space="preserve"> </w:t>
      </w:r>
      <w:r>
        <w:rPr>
          <w:rFonts w:ascii="Times New Roman" w:eastAsia="Times New Roman"/>
          <w:highlight w:val="none"/>
          <w:u w:val="single"/>
          <w:lang w:eastAsia="zh-CN"/>
        </w:rPr>
        <w:tab/>
      </w:r>
      <w:r>
        <w:rPr>
          <w:highlight w:val="none"/>
          <w:lang w:eastAsia="zh-CN"/>
        </w:rPr>
        <w:t>性别：</w:t>
      </w:r>
      <w:r>
        <w:rPr>
          <w:rFonts w:ascii="Times New Roman" w:eastAsia="Times New Roman"/>
          <w:highlight w:val="none"/>
          <w:u w:val="single"/>
          <w:lang w:eastAsia="zh-CN"/>
        </w:rPr>
        <w:t xml:space="preserve"> </w:t>
      </w:r>
      <w:r>
        <w:rPr>
          <w:rFonts w:ascii="Times New Roman" w:eastAsia="Times New Roman"/>
          <w:highlight w:val="none"/>
          <w:u w:val="single"/>
          <w:lang w:eastAsia="zh-CN"/>
        </w:rPr>
        <w:tab/>
      </w:r>
      <w:r>
        <w:rPr>
          <w:highlight w:val="none"/>
          <w:lang w:eastAsia="zh-CN"/>
        </w:rPr>
        <w:t>年龄：</w:t>
      </w:r>
      <w:r>
        <w:rPr>
          <w:rFonts w:ascii="Times New Roman" w:eastAsia="Times New Roman"/>
          <w:highlight w:val="none"/>
          <w:u w:val="single"/>
          <w:lang w:eastAsia="zh-CN"/>
        </w:rPr>
        <w:t xml:space="preserve"> </w:t>
      </w:r>
      <w:r>
        <w:rPr>
          <w:rFonts w:ascii="Times New Roman" w:eastAsia="Times New Roman"/>
          <w:highlight w:val="none"/>
          <w:u w:val="single"/>
          <w:lang w:eastAsia="zh-CN"/>
        </w:rPr>
        <w:tab/>
      </w:r>
      <w:r>
        <w:rPr>
          <w:highlight w:val="none"/>
          <w:lang w:eastAsia="zh-CN"/>
        </w:rPr>
        <w:t>职务：</w:t>
      </w:r>
      <w:r>
        <w:rPr>
          <w:rFonts w:ascii="Times New Roman" w:eastAsia="Times New Roman"/>
          <w:highlight w:val="none"/>
          <w:u w:val="single"/>
          <w:lang w:eastAsia="zh-CN"/>
        </w:rPr>
        <w:t xml:space="preserve"> </w:t>
      </w:r>
      <w:r>
        <w:rPr>
          <w:rFonts w:ascii="Times New Roman" w:eastAsia="Times New Roman"/>
          <w:highlight w:val="none"/>
          <w:u w:val="single"/>
          <w:lang w:eastAsia="zh-CN"/>
        </w:rPr>
        <w:tab/>
      </w:r>
    </w:p>
    <w:p w14:paraId="757D84AD">
      <w:pPr>
        <w:pStyle w:val="10"/>
        <w:spacing w:before="9"/>
        <w:rPr>
          <w:rFonts w:ascii="Times New Roman"/>
          <w:sz w:val="10"/>
          <w:highlight w:val="none"/>
          <w:lang w:eastAsia="zh-CN"/>
        </w:rPr>
      </w:pPr>
    </w:p>
    <w:p w14:paraId="2608C0F7">
      <w:pPr>
        <w:pStyle w:val="10"/>
        <w:tabs>
          <w:tab w:val="left" w:pos="2832"/>
        </w:tabs>
        <w:spacing w:before="43"/>
        <w:ind w:left="100"/>
        <w:rPr>
          <w:highlight w:val="none"/>
          <w:lang w:eastAsia="zh-CN"/>
        </w:rPr>
      </w:pPr>
      <w:r>
        <w:rPr>
          <w:spacing w:val="-1"/>
          <w:highlight w:val="none"/>
          <w:lang w:eastAsia="zh-CN"/>
        </w:rPr>
        <w:t>系</w:t>
      </w:r>
      <w:r>
        <w:rPr>
          <w:rFonts w:ascii="Times New Roman" w:eastAsia="Times New Roman"/>
          <w:highlight w:val="none"/>
          <w:u w:val="single"/>
          <w:lang w:eastAsia="zh-CN"/>
        </w:rPr>
        <w:t xml:space="preserve"> </w:t>
      </w:r>
      <w:r>
        <w:rPr>
          <w:rFonts w:ascii="Times New Roman" w:eastAsia="Times New Roman"/>
          <w:highlight w:val="none"/>
          <w:u w:val="single"/>
          <w:lang w:eastAsia="zh-CN"/>
        </w:rPr>
        <w:tab/>
      </w:r>
      <w:r>
        <w:rPr>
          <w:spacing w:val="-3"/>
          <w:highlight w:val="none"/>
          <w:lang w:eastAsia="zh-CN"/>
        </w:rPr>
        <w:t>（</w:t>
      </w:r>
      <w:r>
        <w:rPr>
          <w:highlight w:val="none"/>
          <w:lang w:eastAsia="zh-CN"/>
        </w:rPr>
        <w:t>投</w:t>
      </w:r>
      <w:r>
        <w:rPr>
          <w:spacing w:val="-3"/>
          <w:highlight w:val="none"/>
          <w:lang w:eastAsia="zh-CN"/>
        </w:rPr>
        <w:t>标</w:t>
      </w:r>
      <w:r>
        <w:rPr>
          <w:highlight w:val="none"/>
          <w:lang w:eastAsia="zh-CN"/>
        </w:rPr>
        <w:t>人</w:t>
      </w:r>
      <w:r>
        <w:rPr>
          <w:spacing w:val="-3"/>
          <w:highlight w:val="none"/>
          <w:lang w:eastAsia="zh-CN"/>
        </w:rPr>
        <w:t>名</w:t>
      </w:r>
      <w:r>
        <w:rPr>
          <w:highlight w:val="none"/>
          <w:lang w:eastAsia="zh-CN"/>
        </w:rPr>
        <w:t>称</w:t>
      </w:r>
      <w:r>
        <w:rPr>
          <w:spacing w:val="-3"/>
          <w:highlight w:val="none"/>
          <w:lang w:eastAsia="zh-CN"/>
        </w:rPr>
        <w:t>）</w:t>
      </w:r>
      <w:r>
        <w:rPr>
          <w:highlight w:val="none"/>
          <w:lang w:eastAsia="zh-CN"/>
        </w:rPr>
        <w:t>的</w:t>
      </w:r>
      <w:r>
        <w:rPr>
          <w:spacing w:val="-3"/>
          <w:highlight w:val="none"/>
          <w:lang w:eastAsia="zh-CN"/>
        </w:rPr>
        <w:t>法定</w:t>
      </w:r>
      <w:r>
        <w:rPr>
          <w:highlight w:val="none"/>
          <w:lang w:eastAsia="zh-CN"/>
        </w:rPr>
        <w:t>代表</w:t>
      </w:r>
      <w:r>
        <w:rPr>
          <w:spacing w:val="-3"/>
          <w:highlight w:val="none"/>
          <w:lang w:eastAsia="zh-CN"/>
        </w:rPr>
        <w:t>人</w:t>
      </w:r>
      <w:r>
        <w:rPr>
          <w:highlight w:val="none"/>
          <w:lang w:eastAsia="zh-CN"/>
        </w:rPr>
        <w:t>（</w:t>
      </w:r>
      <w:r>
        <w:rPr>
          <w:spacing w:val="-3"/>
          <w:highlight w:val="none"/>
          <w:lang w:eastAsia="zh-CN"/>
        </w:rPr>
        <w:t>单</w:t>
      </w:r>
      <w:r>
        <w:rPr>
          <w:highlight w:val="none"/>
          <w:lang w:eastAsia="zh-CN"/>
        </w:rPr>
        <w:t>位</w:t>
      </w:r>
      <w:r>
        <w:rPr>
          <w:spacing w:val="-3"/>
          <w:highlight w:val="none"/>
          <w:lang w:eastAsia="zh-CN"/>
        </w:rPr>
        <w:t>负</w:t>
      </w:r>
      <w:r>
        <w:rPr>
          <w:highlight w:val="none"/>
          <w:lang w:eastAsia="zh-CN"/>
        </w:rPr>
        <w:t>责</w:t>
      </w:r>
      <w:r>
        <w:rPr>
          <w:spacing w:val="-3"/>
          <w:highlight w:val="none"/>
          <w:lang w:eastAsia="zh-CN"/>
        </w:rPr>
        <w:t>人</w:t>
      </w:r>
      <w:r>
        <w:rPr>
          <w:spacing w:val="-106"/>
          <w:highlight w:val="none"/>
          <w:lang w:eastAsia="zh-CN"/>
        </w:rPr>
        <w:t>）</w:t>
      </w:r>
      <w:r>
        <w:rPr>
          <w:highlight w:val="none"/>
          <w:lang w:eastAsia="zh-CN"/>
        </w:rPr>
        <w:t>。</w:t>
      </w:r>
    </w:p>
    <w:p w14:paraId="161DC5DF">
      <w:pPr>
        <w:pStyle w:val="10"/>
        <w:spacing w:before="10"/>
        <w:rPr>
          <w:sz w:val="9"/>
          <w:highlight w:val="none"/>
          <w:lang w:eastAsia="zh-CN"/>
        </w:rPr>
      </w:pPr>
    </w:p>
    <w:p w14:paraId="6D026656">
      <w:pPr>
        <w:pStyle w:val="10"/>
        <w:spacing w:before="36"/>
        <w:ind w:left="520"/>
        <w:rPr>
          <w:highlight w:val="none"/>
          <w:lang w:eastAsia="zh-CN"/>
        </w:rPr>
      </w:pPr>
      <w:r>
        <w:rPr>
          <w:highlight w:val="none"/>
          <w:lang w:eastAsia="zh-CN"/>
        </w:rPr>
        <w:t>特此证明。</w:t>
      </w:r>
    </w:p>
    <w:p w14:paraId="2245E319">
      <w:pPr>
        <w:pStyle w:val="10"/>
        <w:rPr>
          <w:sz w:val="20"/>
          <w:highlight w:val="none"/>
          <w:lang w:eastAsia="zh-CN"/>
        </w:rPr>
      </w:pPr>
    </w:p>
    <w:p w14:paraId="78BF1BEF">
      <w:pPr>
        <w:pStyle w:val="10"/>
        <w:spacing w:before="4"/>
        <w:rPr>
          <w:sz w:val="26"/>
          <w:highlight w:val="none"/>
          <w:lang w:eastAsia="zh-CN"/>
        </w:rPr>
      </w:pPr>
    </w:p>
    <w:p w14:paraId="483CA58C">
      <w:pPr>
        <w:pStyle w:val="10"/>
        <w:ind w:left="100"/>
        <w:rPr>
          <w:highlight w:val="none"/>
          <w:lang w:eastAsia="zh-CN"/>
        </w:rPr>
      </w:pPr>
      <w:r>
        <w:rPr>
          <w:highlight w:val="none"/>
          <w:lang w:eastAsia="zh-CN"/>
        </w:rPr>
        <w:t>附：法定代表人（单位负责人）身份证复印件。</w:t>
      </w:r>
    </w:p>
    <w:p w14:paraId="5C1A7C0D">
      <w:pPr>
        <w:pStyle w:val="10"/>
        <w:rPr>
          <w:sz w:val="20"/>
          <w:highlight w:val="none"/>
          <w:lang w:eastAsia="zh-CN"/>
        </w:rPr>
      </w:pPr>
    </w:p>
    <w:p w14:paraId="5FF2F41D">
      <w:pPr>
        <w:pStyle w:val="10"/>
        <w:spacing w:before="1"/>
        <w:rPr>
          <w:sz w:val="26"/>
          <w:highlight w:val="none"/>
          <w:lang w:eastAsia="zh-CN"/>
        </w:rPr>
      </w:pPr>
    </w:p>
    <w:p w14:paraId="78DE812C">
      <w:pPr>
        <w:pStyle w:val="10"/>
        <w:ind w:left="100"/>
        <w:rPr>
          <w:highlight w:val="none"/>
          <w:lang w:eastAsia="zh-CN"/>
        </w:rPr>
      </w:pPr>
      <w:r>
        <w:rPr>
          <w:highlight w:val="none"/>
          <w:lang w:eastAsia="zh-CN"/>
        </w:rPr>
        <w:t>注：本身份证明需由投标人加盖单位公章。</w:t>
      </w:r>
    </w:p>
    <w:p w14:paraId="699833DF">
      <w:pPr>
        <w:pStyle w:val="10"/>
        <w:rPr>
          <w:sz w:val="20"/>
          <w:highlight w:val="none"/>
          <w:lang w:eastAsia="zh-CN"/>
        </w:rPr>
      </w:pPr>
    </w:p>
    <w:p w14:paraId="15F88C82">
      <w:pPr>
        <w:pStyle w:val="10"/>
        <w:rPr>
          <w:sz w:val="20"/>
          <w:highlight w:val="none"/>
          <w:lang w:eastAsia="zh-CN"/>
        </w:rPr>
      </w:pPr>
    </w:p>
    <w:p w14:paraId="3E14A8C6">
      <w:pPr>
        <w:pStyle w:val="10"/>
        <w:rPr>
          <w:sz w:val="20"/>
          <w:highlight w:val="none"/>
          <w:lang w:eastAsia="zh-CN"/>
        </w:rPr>
      </w:pPr>
    </w:p>
    <w:p w14:paraId="09664605">
      <w:pPr>
        <w:pStyle w:val="10"/>
        <w:spacing w:before="11"/>
        <w:rPr>
          <w:sz w:val="19"/>
          <w:highlight w:val="none"/>
          <w:lang w:eastAsia="zh-CN"/>
        </w:rPr>
      </w:pPr>
    </w:p>
    <w:p w14:paraId="30A90896">
      <w:pPr>
        <w:pStyle w:val="10"/>
        <w:tabs>
          <w:tab w:val="left" w:pos="6521"/>
        </w:tabs>
        <w:spacing w:before="1"/>
        <w:ind w:left="4212"/>
        <w:rPr>
          <w:highlight w:val="none"/>
          <w:lang w:eastAsia="zh-CN"/>
        </w:rPr>
      </w:pPr>
      <w:r>
        <w:rPr>
          <w:highlight w:val="none"/>
          <w:lang w:eastAsia="zh-CN"/>
        </w:rPr>
        <w:t>投标人：</w:t>
      </w:r>
      <w:r>
        <w:rPr>
          <w:rFonts w:ascii="Times New Roman" w:eastAsia="Times New Roman"/>
          <w:highlight w:val="none"/>
          <w:u w:val="single"/>
          <w:lang w:eastAsia="zh-CN"/>
        </w:rPr>
        <w:t xml:space="preserve"> </w:t>
      </w:r>
      <w:r>
        <w:rPr>
          <w:rFonts w:ascii="Times New Roman" w:eastAsia="Times New Roman"/>
          <w:highlight w:val="none"/>
          <w:u w:val="single"/>
          <w:lang w:eastAsia="zh-CN"/>
        </w:rPr>
        <w:tab/>
      </w:r>
      <w:r>
        <w:rPr>
          <w:highlight w:val="none"/>
          <w:lang w:eastAsia="zh-CN"/>
        </w:rPr>
        <w:t>（盖单位章）</w:t>
      </w:r>
    </w:p>
    <w:p w14:paraId="65E3D6DA">
      <w:pPr>
        <w:pStyle w:val="10"/>
        <w:rPr>
          <w:sz w:val="20"/>
          <w:highlight w:val="none"/>
          <w:lang w:eastAsia="zh-CN"/>
        </w:rPr>
      </w:pPr>
    </w:p>
    <w:p w14:paraId="2AED7511">
      <w:pPr>
        <w:pStyle w:val="10"/>
        <w:spacing w:before="7"/>
        <w:rPr>
          <w:sz w:val="23"/>
          <w:highlight w:val="none"/>
          <w:lang w:eastAsia="zh-CN"/>
        </w:rPr>
      </w:pPr>
    </w:p>
    <w:p w14:paraId="43D002DF">
      <w:pPr>
        <w:pStyle w:val="10"/>
        <w:tabs>
          <w:tab w:val="left" w:pos="5352"/>
          <w:tab w:val="left" w:pos="6192"/>
          <w:tab w:val="left" w:pos="7032"/>
        </w:tabs>
        <w:spacing w:before="36"/>
        <w:ind w:left="4721"/>
        <w:rPr>
          <w:highlight w:val="none"/>
          <w:lang w:eastAsia="zh-CN"/>
        </w:rPr>
      </w:pPr>
      <w:r>
        <w:rPr>
          <w:rFonts w:ascii="Times New Roman" w:eastAsia="Times New Roman"/>
          <w:highlight w:val="none"/>
          <w:u w:val="single"/>
          <w:lang w:eastAsia="zh-CN"/>
        </w:rPr>
        <w:t xml:space="preserve"> </w:t>
      </w:r>
      <w:r>
        <w:rPr>
          <w:rFonts w:ascii="Times New Roman" w:eastAsia="Times New Roman"/>
          <w:highlight w:val="none"/>
          <w:u w:val="single"/>
          <w:lang w:eastAsia="zh-CN"/>
        </w:rPr>
        <w:tab/>
      </w:r>
      <w:r>
        <w:rPr>
          <w:highlight w:val="none"/>
          <w:lang w:eastAsia="zh-CN"/>
        </w:rPr>
        <w:t>年</w:t>
      </w:r>
      <w:r>
        <w:rPr>
          <w:rFonts w:ascii="Times New Roman" w:eastAsia="Times New Roman"/>
          <w:highlight w:val="none"/>
          <w:u w:val="single"/>
          <w:lang w:eastAsia="zh-CN"/>
        </w:rPr>
        <w:t xml:space="preserve"> </w:t>
      </w:r>
      <w:r>
        <w:rPr>
          <w:rFonts w:ascii="Times New Roman" w:eastAsia="Times New Roman"/>
          <w:highlight w:val="none"/>
          <w:u w:val="single"/>
          <w:lang w:eastAsia="zh-CN"/>
        </w:rPr>
        <w:tab/>
      </w:r>
      <w:r>
        <w:rPr>
          <w:highlight w:val="none"/>
          <w:lang w:eastAsia="zh-CN"/>
        </w:rPr>
        <w:t>月</w:t>
      </w:r>
      <w:r>
        <w:rPr>
          <w:rFonts w:ascii="Times New Roman" w:eastAsia="Times New Roman"/>
          <w:highlight w:val="none"/>
          <w:u w:val="single"/>
          <w:lang w:eastAsia="zh-CN"/>
        </w:rPr>
        <w:t xml:space="preserve"> </w:t>
      </w:r>
      <w:r>
        <w:rPr>
          <w:rFonts w:ascii="Times New Roman" w:eastAsia="Times New Roman"/>
          <w:highlight w:val="none"/>
          <w:u w:val="single"/>
          <w:lang w:eastAsia="zh-CN"/>
        </w:rPr>
        <w:tab/>
      </w:r>
      <w:r>
        <w:rPr>
          <w:highlight w:val="none"/>
          <w:lang w:eastAsia="zh-CN"/>
        </w:rPr>
        <w:t>日</w:t>
      </w:r>
    </w:p>
    <w:p w14:paraId="59CE6085">
      <w:pPr>
        <w:rPr>
          <w:highlight w:val="none"/>
          <w:lang w:eastAsia="zh-CN"/>
        </w:rPr>
        <w:sectPr>
          <w:pgSz w:w="12240" w:h="15840"/>
          <w:pgMar w:top="1400" w:right="1720" w:bottom="1120" w:left="1700" w:header="0" w:footer="921" w:gutter="0"/>
          <w:cols w:space="720" w:num="1"/>
        </w:sectPr>
      </w:pPr>
    </w:p>
    <w:p w14:paraId="643D8711">
      <w:pPr>
        <w:bidi w:val="0"/>
        <w:jc w:val="center"/>
        <w:rPr>
          <w:b/>
          <w:bCs/>
          <w:sz w:val="32"/>
          <w:szCs w:val="32"/>
          <w:highlight w:val="none"/>
          <w:lang w:eastAsia="zh-CN"/>
        </w:rPr>
      </w:pPr>
      <w:bookmarkStart w:id="61" w:name="_Toc6484"/>
      <w:r>
        <w:rPr>
          <w:rFonts w:hint="eastAsia"/>
          <w:b/>
          <w:bCs/>
          <w:sz w:val="32"/>
          <w:szCs w:val="32"/>
          <w:highlight w:val="none"/>
          <w:lang w:eastAsia="zh-CN"/>
        </w:rPr>
        <w:t>授权委托书</w:t>
      </w:r>
      <w:bookmarkEnd w:id="61"/>
    </w:p>
    <w:p w14:paraId="6F149601">
      <w:pPr>
        <w:pStyle w:val="10"/>
        <w:rPr>
          <w:rFonts w:ascii="Microsoft JhengHei"/>
          <w:b/>
          <w:sz w:val="32"/>
          <w:highlight w:val="none"/>
          <w:lang w:eastAsia="zh-CN"/>
        </w:rPr>
      </w:pPr>
    </w:p>
    <w:p w14:paraId="7653A96A">
      <w:pPr>
        <w:pStyle w:val="10"/>
        <w:spacing w:before="4"/>
        <w:rPr>
          <w:rFonts w:ascii="Microsoft JhengHei"/>
          <w:b/>
          <w:sz w:val="32"/>
          <w:highlight w:val="none"/>
          <w:lang w:eastAsia="zh-CN"/>
        </w:rPr>
      </w:pPr>
    </w:p>
    <w:p w14:paraId="0AD974A2">
      <w:pPr>
        <w:pStyle w:val="10"/>
        <w:tabs>
          <w:tab w:val="left" w:pos="2421"/>
          <w:tab w:val="left" w:pos="5585"/>
        </w:tabs>
        <w:ind w:left="520"/>
        <w:rPr>
          <w:highlight w:val="none"/>
          <w:lang w:eastAsia="zh-CN"/>
        </w:rPr>
      </w:pPr>
      <w:r>
        <w:rPr>
          <w:highlight w:val="none"/>
          <w:lang w:eastAsia="zh-CN"/>
        </w:rPr>
        <w:t>本人</w:t>
      </w:r>
      <w:r>
        <w:rPr>
          <w:rFonts w:ascii="Times New Roman" w:eastAsia="Times New Roman"/>
          <w:highlight w:val="none"/>
          <w:u w:val="single"/>
          <w:lang w:eastAsia="zh-CN"/>
        </w:rPr>
        <w:t xml:space="preserve"> </w:t>
      </w:r>
      <w:r>
        <w:rPr>
          <w:rFonts w:ascii="Times New Roman" w:eastAsia="Times New Roman"/>
          <w:highlight w:val="none"/>
          <w:u w:val="single"/>
          <w:lang w:eastAsia="zh-CN"/>
        </w:rPr>
        <w:tab/>
      </w:r>
      <w:r>
        <w:rPr>
          <w:highlight w:val="none"/>
          <w:lang w:eastAsia="zh-CN"/>
        </w:rPr>
        <w:t>（姓名）系</w:t>
      </w:r>
      <w:r>
        <w:rPr>
          <w:rFonts w:ascii="Times New Roman" w:eastAsia="Times New Roman"/>
          <w:highlight w:val="none"/>
          <w:u w:val="single"/>
          <w:lang w:eastAsia="zh-CN"/>
        </w:rPr>
        <w:t xml:space="preserve"> </w:t>
      </w:r>
      <w:r>
        <w:rPr>
          <w:rFonts w:ascii="Times New Roman" w:eastAsia="Times New Roman"/>
          <w:highlight w:val="none"/>
          <w:u w:val="single"/>
          <w:lang w:eastAsia="zh-CN"/>
        </w:rPr>
        <w:tab/>
      </w:r>
      <w:r>
        <w:rPr>
          <w:highlight w:val="none"/>
          <w:lang w:eastAsia="zh-CN"/>
        </w:rPr>
        <w:t>（投标人名称）的法定代表人（单</w:t>
      </w:r>
    </w:p>
    <w:p w14:paraId="7995F473">
      <w:pPr>
        <w:pStyle w:val="10"/>
        <w:spacing w:before="3"/>
        <w:rPr>
          <w:sz w:val="9"/>
          <w:highlight w:val="none"/>
          <w:lang w:eastAsia="zh-CN"/>
        </w:rPr>
      </w:pPr>
    </w:p>
    <w:p w14:paraId="62B11E7E">
      <w:pPr>
        <w:pStyle w:val="10"/>
        <w:tabs>
          <w:tab w:val="left" w:pos="3158"/>
        </w:tabs>
        <w:spacing w:before="43"/>
        <w:ind w:left="100"/>
        <w:rPr>
          <w:highlight w:val="none"/>
          <w:lang w:eastAsia="zh-CN"/>
        </w:rPr>
      </w:pPr>
      <w:r>
        <w:rPr>
          <w:highlight w:val="none"/>
          <w:lang w:eastAsia="zh-CN"/>
        </w:rPr>
        <w:t>位负责</w:t>
      </w:r>
      <w:r>
        <w:rPr>
          <w:spacing w:val="-3"/>
          <w:highlight w:val="none"/>
          <w:lang w:eastAsia="zh-CN"/>
        </w:rPr>
        <w:t>人</w:t>
      </w:r>
      <w:r>
        <w:rPr>
          <w:spacing w:val="-104"/>
          <w:highlight w:val="none"/>
          <w:lang w:eastAsia="zh-CN"/>
        </w:rPr>
        <w:t>）</w:t>
      </w:r>
      <w:r>
        <w:rPr>
          <w:highlight w:val="none"/>
          <w:lang w:eastAsia="zh-CN"/>
        </w:rPr>
        <w:t>，</w:t>
      </w:r>
      <w:r>
        <w:rPr>
          <w:spacing w:val="-3"/>
          <w:highlight w:val="none"/>
          <w:lang w:eastAsia="zh-CN"/>
        </w:rPr>
        <w:t>现</w:t>
      </w:r>
      <w:r>
        <w:rPr>
          <w:highlight w:val="none"/>
          <w:lang w:eastAsia="zh-CN"/>
        </w:rPr>
        <w:t>委</w:t>
      </w:r>
      <w:r>
        <w:rPr>
          <w:spacing w:val="-1"/>
          <w:highlight w:val="none"/>
          <w:lang w:eastAsia="zh-CN"/>
        </w:rPr>
        <w:t>托</w:t>
      </w:r>
      <w:r>
        <w:rPr>
          <w:rFonts w:ascii="Times New Roman" w:eastAsia="Times New Roman"/>
          <w:highlight w:val="none"/>
          <w:u w:val="single"/>
          <w:lang w:eastAsia="zh-CN"/>
        </w:rPr>
        <w:t xml:space="preserve"> </w:t>
      </w:r>
      <w:r>
        <w:rPr>
          <w:rFonts w:ascii="Times New Roman" w:eastAsia="Times New Roman"/>
          <w:highlight w:val="none"/>
          <w:u w:val="single"/>
          <w:lang w:eastAsia="zh-CN"/>
        </w:rPr>
        <w:tab/>
      </w:r>
      <w:r>
        <w:rPr>
          <w:highlight w:val="none"/>
          <w:lang w:eastAsia="zh-CN"/>
        </w:rPr>
        <w:t>（姓名）为我</w:t>
      </w:r>
      <w:r>
        <w:rPr>
          <w:spacing w:val="-3"/>
          <w:highlight w:val="none"/>
          <w:lang w:eastAsia="zh-CN"/>
        </w:rPr>
        <w:t>方代</w:t>
      </w:r>
      <w:r>
        <w:rPr>
          <w:highlight w:val="none"/>
          <w:lang w:eastAsia="zh-CN"/>
        </w:rPr>
        <w:t>理人。代理</w:t>
      </w:r>
      <w:r>
        <w:rPr>
          <w:spacing w:val="-3"/>
          <w:highlight w:val="none"/>
          <w:lang w:eastAsia="zh-CN"/>
        </w:rPr>
        <w:t>人</w:t>
      </w:r>
      <w:r>
        <w:rPr>
          <w:highlight w:val="none"/>
          <w:lang w:eastAsia="zh-CN"/>
        </w:rPr>
        <w:t>根据授</w:t>
      </w:r>
      <w:r>
        <w:rPr>
          <w:spacing w:val="-3"/>
          <w:highlight w:val="none"/>
          <w:lang w:eastAsia="zh-CN"/>
        </w:rPr>
        <w:t>权，</w:t>
      </w:r>
      <w:r>
        <w:rPr>
          <w:highlight w:val="none"/>
          <w:lang w:eastAsia="zh-CN"/>
        </w:rPr>
        <w:t>以我方名义</w:t>
      </w:r>
      <w:r>
        <w:rPr>
          <w:spacing w:val="-3"/>
          <w:highlight w:val="none"/>
          <w:lang w:eastAsia="zh-CN"/>
        </w:rPr>
        <w:t>签</w:t>
      </w:r>
      <w:r>
        <w:rPr>
          <w:highlight w:val="none"/>
          <w:lang w:eastAsia="zh-CN"/>
        </w:rPr>
        <w:t>署、</w:t>
      </w:r>
    </w:p>
    <w:p w14:paraId="70924C45">
      <w:pPr>
        <w:pStyle w:val="10"/>
        <w:spacing w:before="10"/>
        <w:rPr>
          <w:sz w:val="9"/>
          <w:highlight w:val="none"/>
          <w:lang w:eastAsia="zh-CN"/>
        </w:rPr>
      </w:pPr>
    </w:p>
    <w:p w14:paraId="3CDEE665">
      <w:pPr>
        <w:pStyle w:val="10"/>
        <w:spacing w:before="36" w:line="386" w:lineRule="auto"/>
        <w:ind w:left="100" w:right="214"/>
        <w:rPr>
          <w:highlight w:val="none"/>
          <w:lang w:eastAsia="zh-CN"/>
        </w:rPr>
      </w:pPr>
      <w:r>
        <w:rPr>
          <w:highlight w:val="none"/>
          <w:lang w:eastAsia="zh-CN"/>
        </w:rPr>
        <w:t>澄清确认、递交</w:t>
      </w:r>
      <w:r>
        <w:rPr>
          <w:spacing w:val="-3"/>
          <w:highlight w:val="none"/>
          <w:lang w:eastAsia="zh-CN"/>
        </w:rPr>
        <w:t>、</w:t>
      </w:r>
      <w:r>
        <w:rPr>
          <w:highlight w:val="none"/>
          <w:lang w:eastAsia="zh-CN"/>
        </w:rPr>
        <w:t>撤回</w:t>
      </w:r>
      <w:r>
        <w:rPr>
          <w:spacing w:val="-3"/>
          <w:highlight w:val="none"/>
          <w:lang w:eastAsia="zh-CN"/>
        </w:rPr>
        <w:t>、</w:t>
      </w:r>
      <w:r>
        <w:rPr>
          <w:highlight w:val="none"/>
          <w:lang w:eastAsia="zh-CN"/>
        </w:rPr>
        <w:t>修改材料采购招</w:t>
      </w:r>
      <w:r>
        <w:rPr>
          <w:spacing w:val="-3"/>
          <w:highlight w:val="none"/>
          <w:lang w:eastAsia="zh-CN"/>
        </w:rPr>
        <w:t>标</w:t>
      </w:r>
      <w:r>
        <w:rPr>
          <w:highlight w:val="none"/>
          <w:lang w:eastAsia="zh-CN"/>
        </w:rPr>
        <w:t>项目</w:t>
      </w:r>
      <w:r>
        <w:rPr>
          <w:spacing w:val="-3"/>
          <w:highlight w:val="none"/>
          <w:lang w:eastAsia="zh-CN"/>
        </w:rPr>
        <w:t>投</w:t>
      </w:r>
      <w:r>
        <w:rPr>
          <w:highlight w:val="none"/>
          <w:lang w:eastAsia="zh-CN"/>
        </w:rPr>
        <w:t>标文件、签订合</w:t>
      </w:r>
      <w:r>
        <w:rPr>
          <w:spacing w:val="-3"/>
          <w:highlight w:val="none"/>
          <w:lang w:eastAsia="zh-CN"/>
        </w:rPr>
        <w:t>同</w:t>
      </w:r>
      <w:r>
        <w:rPr>
          <w:highlight w:val="none"/>
          <w:lang w:eastAsia="zh-CN"/>
        </w:rPr>
        <w:t>和处</w:t>
      </w:r>
      <w:r>
        <w:rPr>
          <w:spacing w:val="-3"/>
          <w:highlight w:val="none"/>
          <w:lang w:eastAsia="zh-CN"/>
        </w:rPr>
        <w:t>理</w:t>
      </w:r>
      <w:r>
        <w:rPr>
          <w:highlight w:val="none"/>
          <w:lang w:eastAsia="zh-CN"/>
        </w:rPr>
        <w:t>有关事宜，其</w:t>
      </w:r>
      <w:r>
        <w:rPr>
          <w:spacing w:val="-3"/>
          <w:highlight w:val="none"/>
          <w:lang w:eastAsia="zh-CN"/>
        </w:rPr>
        <w:t>法</w:t>
      </w:r>
      <w:r>
        <w:rPr>
          <w:highlight w:val="none"/>
          <w:lang w:eastAsia="zh-CN"/>
        </w:rPr>
        <w:t>律后果</w:t>
      </w:r>
      <w:r>
        <w:rPr>
          <w:spacing w:val="-3"/>
          <w:highlight w:val="none"/>
          <w:lang w:eastAsia="zh-CN"/>
        </w:rPr>
        <w:t>由</w:t>
      </w:r>
      <w:r>
        <w:rPr>
          <w:highlight w:val="none"/>
          <w:lang w:eastAsia="zh-CN"/>
        </w:rPr>
        <w:t>我</w:t>
      </w:r>
      <w:r>
        <w:rPr>
          <w:spacing w:val="-3"/>
          <w:highlight w:val="none"/>
          <w:lang w:eastAsia="zh-CN"/>
        </w:rPr>
        <w:t>方</w:t>
      </w:r>
      <w:r>
        <w:rPr>
          <w:highlight w:val="none"/>
          <w:lang w:eastAsia="zh-CN"/>
        </w:rPr>
        <w:t>承</w:t>
      </w:r>
      <w:r>
        <w:rPr>
          <w:spacing w:val="-3"/>
          <w:highlight w:val="none"/>
          <w:lang w:eastAsia="zh-CN"/>
        </w:rPr>
        <w:t>担</w:t>
      </w:r>
      <w:r>
        <w:rPr>
          <w:highlight w:val="none"/>
          <w:lang w:eastAsia="zh-CN"/>
        </w:rPr>
        <w:t>。</w:t>
      </w:r>
    </w:p>
    <w:p w14:paraId="1297190C">
      <w:pPr>
        <w:pStyle w:val="10"/>
        <w:tabs>
          <w:tab w:val="left" w:pos="3566"/>
        </w:tabs>
        <w:spacing w:before="36"/>
        <w:ind w:left="100"/>
        <w:rPr>
          <w:highlight w:val="none"/>
          <w:lang w:eastAsia="zh-CN"/>
        </w:rPr>
      </w:pPr>
      <w:r>
        <w:rPr>
          <w:highlight w:val="none"/>
          <w:lang w:eastAsia="zh-CN"/>
        </w:rPr>
        <w:t>委托期限：</w:t>
      </w:r>
      <w:r>
        <w:rPr>
          <w:rFonts w:ascii="Times New Roman" w:eastAsia="Times New Roman"/>
          <w:highlight w:val="none"/>
          <w:u w:val="single"/>
          <w:lang w:eastAsia="zh-CN"/>
        </w:rPr>
        <w:t xml:space="preserve"> </w:t>
      </w:r>
      <w:r>
        <w:rPr>
          <w:rFonts w:ascii="Times New Roman" w:eastAsia="Times New Roman"/>
          <w:highlight w:val="none"/>
          <w:u w:val="single"/>
          <w:lang w:eastAsia="zh-CN"/>
        </w:rPr>
        <w:tab/>
      </w:r>
      <w:r>
        <w:rPr>
          <w:highlight w:val="none"/>
          <w:lang w:eastAsia="zh-CN"/>
        </w:rPr>
        <w:t>。</w:t>
      </w:r>
    </w:p>
    <w:p w14:paraId="11B51E5A">
      <w:pPr>
        <w:pStyle w:val="10"/>
        <w:spacing w:before="10"/>
        <w:rPr>
          <w:sz w:val="9"/>
          <w:highlight w:val="none"/>
          <w:lang w:eastAsia="zh-CN"/>
        </w:rPr>
      </w:pPr>
    </w:p>
    <w:p w14:paraId="22322568">
      <w:pPr>
        <w:pStyle w:val="10"/>
        <w:spacing w:before="36"/>
        <w:ind w:left="520"/>
        <w:rPr>
          <w:highlight w:val="none"/>
          <w:lang w:eastAsia="zh-CN"/>
        </w:rPr>
      </w:pPr>
      <w:r>
        <w:rPr>
          <w:highlight w:val="none"/>
          <w:lang w:eastAsia="zh-CN"/>
        </w:rPr>
        <w:t>代理人无转委托权。</w:t>
      </w:r>
    </w:p>
    <w:p w14:paraId="74426FA8">
      <w:pPr>
        <w:pStyle w:val="10"/>
        <w:rPr>
          <w:sz w:val="20"/>
          <w:highlight w:val="none"/>
          <w:lang w:eastAsia="zh-CN"/>
        </w:rPr>
      </w:pPr>
    </w:p>
    <w:p w14:paraId="02C759DA">
      <w:pPr>
        <w:pStyle w:val="10"/>
        <w:spacing w:before="4"/>
        <w:rPr>
          <w:sz w:val="26"/>
          <w:highlight w:val="none"/>
          <w:lang w:eastAsia="zh-CN"/>
        </w:rPr>
      </w:pPr>
    </w:p>
    <w:p w14:paraId="750E2617">
      <w:pPr>
        <w:pStyle w:val="10"/>
        <w:ind w:left="100"/>
        <w:rPr>
          <w:highlight w:val="none"/>
          <w:lang w:eastAsia="zh-CN"/>
        </w:rPr>
      </w:pPr>
      <w:r>
        <w:rPr>
          <w:highlight w:val="none"/>
          <w:lang w:eastAsia="zh-CN"/>
        </w:rPr>
        <w:t>附：法定代表人（单位负责人）身份证复印件及委托代理人身份证复印件</w:t>
      </w:r>
    </w:p>
    <w:p w14:paraId="55D0300D">
      <w:pPr>
        <w:pStyle w:val="10"/>
        <w:rPr>
          <w:sz w:val="20"/>
          <w:highlight w:val="none"/>
          <w:lang w:eastAsia="zh-CN"/>
        </w:rPr>
      </w:pPr>
    </w:p>
    <w:p w14:paraId="644A7FF3">
      <w:pPr>
        <w:pStyle w:val="10"/>
        <w:spacing w:before="4"/>
        <w:rPr>
          <w:sz w:val="26"/>
          <w:highlight w:val="none"/>
          <w:lang w:eastAsia="zh-CN"/>
        </w:rPr>
      </w:pPr>
    </w:p>
    <w:p w14:paraId="5FBCB1BD">
      <w:pPr>
        <w:pStyle w:val="10"/>
        <w:spacing w:line="384" w:lineRule="auto"/>
        <w:ind w:left="100" w:right="213"/>
        <w:rPr>
          <w:highlight w:val="none"/>
          <w:lang w:eastAsia="zh-CN"/>
        </w:rPr>
      </w:pPr>
      <w:r>
        <w:rPr>
          <w:highlight w:val="none"/>
          <w:lang w:eastAsia="zh-CN"/>
        </w:rPr>
        <w:t>注：本授权委托</w:t>
      </w:r>
      <w:r>
        <w:rPr>
          <w:spacing w:val="-3"/>
          <w:highlight w:val="none"/>
          <w:lang w:eastAsia="zh-CN"/>
        </w:rPr>
        <w:t>书</w:t>
      </w:r>
      <w:r>
        <w:rPr>
          <w:highlight w:val="none"/>
          <w:lang w:eastAsia="zh-CN"/>
        </w:rPr>
        <w:t>需由</w:t>
      </w:r>
      <w:r>
        <w:rPr>
          <w:spacing w:val="-3"/>
          <w:highlight w:val="none"/>
          <w:lang w:eastAsia="zh-CN"/>
        </w:rPr>
        <w:t>投</w:t>
      </w:r>
      <w:r>
        <w:rPr>
          <w:highlight w:val="none"/>
          <w:lang w:eastAsia="zh-CN"/>
        </w:rPr>
        <w:t>标人加盖单位公</w:t>
      </w:r>
      <w:r>
        <w:rPr>
          <w:spacing w:val="-3"/>
          <w:highlight w:val="none"/>
          <w:lang w:eastAsia="zh-CN"/>
        </w:rPr>
        <w:t>章</w:t>
      </w:r>
      <w:r>
        <w:rPr>
          <w:highlight w:val="none"/>
          <w:lang w:eastAsia="zh-CN"/>
        </w:rPr>
        <w:t>并由</w:t>
      </w:r>
      <w:r>
        <w:rPr>
          <w:spacing w:val="-3"/>
          <w:highlight w:val="none"/>
          <w:lang w:eastAsia="zh-CN"/>
        </w:rPr>
        <w:t>其</w:t>
      </w:r>
      <w:r>
        <w:rPr>
          <w:highlight w:val="none"/>
          <w:lang w:eastAsia="zh-CN"/>
        </w:rPr>
        <w:t>法定代表人（单</w:t>
      </w:r>
      <w:r>
        <w:rPr>
          <w:spacing w:val="-3"/>
          <w:highlight w:val="none"/>
          <w:lang w:eastAsia="zh-CN"/>
        </w:rPr>
        <w:t>位</w:t>
      </w:r>
      <w:r>
        <w:rPr>
          <w:highlight w:val="none"/>
          <w:lang w:eastAsia="zh-CN"/>
        </w:rPr>
        <w:t>负责</w:t>
      </w:r>
      <w:r>
        <w:rPr>
          <w:spacing w:val="-3"/>
          <w:highlight w:val="none"/>
          <w:lang w:eastAsia="zh-CN"/>
        </w:rPr>
        <w:t>人</w:t>
      </w:r>
      <w:r>
        <w:rPr>
          <w:highlight w:val="none"/>
          <w:lang w:eastAsia="zh-CN"/>
        </w:rPr>
        <w:t>）和委托代理</w:t>
      </w:r>
      <w:r>
        <w:rPr>
          <w:spacing w:val="-2"/>
          <w:highlight w:val="none"/>
          <w:lang w:eastAsia="zh-CN"/>
        </w:rPr>
        <w:t>人</w:t>
      </w:r>
      <w:r>
        <w:rPr>
          <w:highlight w:val="none"/>
          <w:lang w:eastAsia="zh-CN"/>
        </w:rPr>
        <w:t>签字。</w:t>
      </w:r>
    </w:p>
    <w:p w14:paraId="05D7BCA8">
      <w:pPr>
        <w:pStyle w:val="10"/>
        <w:rPr>
          <w:sz w:val="20"/>
          <w:highlight w:val="none"/>
          <w:lang w:eastAsia="zh-CN"/>
        </w:rPr>
      </w:pPr>
    </w:p>
    <w:p w14:paraId="473DE3B5">
      <w:pPr>
        <w:pStyle w:val="10"/>
        <w:spacing w:before="8"/>
        <w:rPr>
          <w:sz w:val="16"/>
          <w:highlight w:val="none"/>
          <w:lang w:eastAsia="zh-CN"/>
        </w:rPr>
      </w:pPr>
    </w:p>
    <w:p w14:paraId="18C5E103">
      <w:pPr>
        <w:pStyle w:val="10"/>
        <w:tabs>
          <w:tab w:val="left" w:pos="3216"/>
          <w:tab w:val="left" w:pos="3636"/>
          <w:tab w:val="left" w:pos="7241"/>
        </w:tabs>
        <w:spacing w:before="1"/>
        <w:ind w:left="2793"/>
        <w:rPr>
          <w:highlight w:val="none"/>
          <w:lang w:eastAsia="zh-CN"/>
        </w:rPr>
      </w:pPr>
      <w:r>
        <w:rPr>
          <w:highlight w:val="none"/>
          <w:lang w:eastAsia="zh-CN"/>
        </w:rPr>
        <w:t>投</w:t>
      </w:r>
      <w:r>
        <w:rPr>
          <w:highlight w:val="none"/>
          <w:lang w:eastAsia="zh-CN"/>
        </w:rPr>
        <w:tab/>
      </w:r>
      <w:r>
        <w:rPr>
          <w:highlight w:val="none"/>
          <w:lang w:eastAsia="zh-CN"/>
        </w:rPr>
        <w:t>标</w:t>
      </w:r>
      <w:r>
        <w:rPr>
          <w:highlight w:val="none"/>
          <w:lang w:eastAsia="zh-CN"/>
        </w:rPr>
        <w:tab/>
      </w:r>
      <w:r>
        <w:rPr>
          <w:spacing w:val="-3"/>
          <w:highlight w:val="none"/>
          <w:lang w:eastAsia="zh-CN"/>
        </w:rPr>
        <w:t>人：</w:t>
      </w:r>
      <w:r>
        <w:rPr>
          <w:rFonts w:ascii="Times New Roman" w:eastAsia="Times New Roman"/>
          <w:spacing w:val="-3"/>
          <w:highlight w:val="none"/>
          <w:u w:val="single"/>
          <w:lang w:eastAsia="zh-CN"/>
        </w:rPr>
        <w:t xml:space="preserve"> </w:t>
      </w:r>
      <w:r>
        <w:rPr>
          <w:rFonts w:ascii="Times New Roman" w:eastAsia="Times New Roman"/>
          <w:spacing w:val="-3"/>
          <w:highlight w:val="none"/>
          <w:u w:val="single"/>
          <w:lang w:eastAsia="zh-CN"/>
        </w:rPr>
        <w:tab/>
      </w:r>
      <w:r>
        <w:rPr>
          <w:highlight w:val="none"/>
          <w:lang w:eastAsia="zh-CN"/>
        </w:rPr>
        <w:t>（盖单位章）</w:t>
      </w:r>
    </w:p>
    <w:p w14:paraId="76DF43F5">
      <w:pPr>
        <w:pStyle w:val="10"/>
        <w:rPr>
          <w:sz w:val="20"/>
          <w:highlight w:val="none"/>
          <w:lang w:eastAsia="zh-CN"/>
        </w:rPr>
      </w:pPr>
    </w:p>
    <w:p w14:paraId="284A731B">
      <w:pPr>
        <w:pStyle w:val="10"/>
        <w:spacing w:before="11"/>
        <w:rPr>
          <w:sz w:val="22"/>
          <w:highlight w:val="none"/>
          <w:lang w:eastAsia="zh-CN"/>
        </w:rPr>
      </w:pPr>
    </w:p>
    <w:p w14:paraId="06CEE23B">
      <w:pPr>
        <w:pStyle w:val="10"/>
        <w:tabs>
          <w:tab w:val="left" w:pos="7661"/>
        </w:tabs>
        <w:spacing w:before="43"/>
        <w:ind w:left="2791"/>
        <w:rPr>
          <w:highlight w:val="none"/>
          <w:lang w:eastAsia="zh-CN"/>
        </w:rPr>
      </w:pPr>
      <w:r>
        <w:rPr>
          <w:highlight w:val="none"/>
          <w:lang w:eastAsia="zh-CN"/>
        </w:rPr>
        <w:t>法定</w:t>
      </w:r>
      <w:r>
        <w:rPr>
          <w:spacing w:val="-3"/>
          <w:highlight w:val="none"/>
          <w:lang w:eastAsia="zh-CN"/>
        </w:rPr>
        <w:t>代</w:t>
      </w:r>
      <w:r>
        <w:rPr>
          <w:highlight w:val="none"/>
          <w:lang w:eastAsia="zh-CN"/>
        </w:rPr>
        <w:t>表</w:t>
      </w:r>
      <w:r>
        <w:rPr>
          <w:spacing w:val="-3"/>
          <w:highlight w:val="none"/>
          <w:lang w:eastAsia="zh-CN"/>
        </w:rPr>
        <w:t>人</w:t>
      </w:r>
      <w:r>
        <w:rPr>
          <w:highlight w:val="none"/>
          <w:lang w:eastAsia="zh-CN"/>
        </w:rPr>
        <w:t>（</w:t>
      </w:r>
      <w:r>
        <w:rPr>
          <w:spacing w:val="-3"/>
          <w:highlight w:val="none"/>
          <w:lang w:eastAsia="zh-CN"/>
        </w:rPr>
        <w:t>单</w:t>
      </w:r>
      <w:r>
        <w:rPr>
          <w:highlight w:val="none"/>
          <w:lang w:eastAsia="zh-CN"/>
        </w:rPr>
        <w:t>位</w:t>
      </w:r>
      <w:r>
        <w:rPr>
          <w:spacing w:val="-3"/>
          <w:highlight w:val="none"/>
          <w:lang w:eastAsia="zh-CN"/>
        </w:rPr>
        <w:t>负</w:t>
      </w:r>
      <w:r>
        <w:rPr>
          <w:highlight w:val="none"/>
          <w:lang w:eastAsia="zh-CN"/>
        </w:rPr>
        <w:t>责</w:t>
      </w:r>
      <w:r>
        <w:rPr>
          <w:spacing w:val="-3"/>
          <w:highlight w:val="none"/>
          <w:lang w:eastAsia="zh-CN"/>
        </w:rPr>
        <w:t>人</w:t>
      </w:r>
      <w:r>
        <w:rPr>
          <w:spacing w:val="-108"/>
          <w:highlight w:val="none"/>
          <w:lang w:eastAsia="zh-CN"/>
        </w:rPr>
        <w:t>）</w:t>
      </w:r>
      <w:r>
        <w:rPr>
          <w:spacing w:val="-1"/>
          <w:highlight w:val="none"/>
          <w:lang w:eastAsia="zh-CN"/>
        </w:rPr>
        <w:t>：</w:t>
      </w:r>
      <w:r>
        <w:rPr>
          <w:rFonts w:ascii="Times New Roman" w:eastAsia="Times New Roman"/>
          <w:highlight w:val="none"/>
          <w:u w:val="single"/>
          <w:lang w:eastAsia="zh-CN"/>
        </w:rPr>
        <w:t xml:space="preserve"> </w:t>
      </w:r>
      <w:r>
        <w:rPr>
          <w:rFonts w:ascii="Times New Roman" w:eastAsia="Times New Roman"/>
          <w:highlight w:val="none"/>
          <w:u w:val="single"/>
          <w:lang w:eastAsia="zh-CN"/>
        </w:rPr>
        <w:tab/>
      </w:r>
      <w:r>
        <w:rPr>
          <w:highlight w:val="none"/>
          <w:lang w:eastAsia="zh-CN"/>
        </w:rPr>
        <w:t>（签</w:t>
      </w:r>
      <w:r>
        <w:rPr>
          <w:spacing w:val="-3"/>
          <w:highlight w:val="none"/>
          <w:lang w:eastAsia="zh-CN"/>
        </w:rPr>
        <w:t>字</w:t>
      </w:r>
      <w:r>
        <w:rPr>
          <w:highlight w:val="none"/>
          <w:lang w:eastAsia="zh-CN"/>
        </w:rPr>
        <w:t>）</w:t>
      </w:r>
    </w:p>
    <w:p w14:paraId="56374361">
      <w:pPr>
        <w:pStyle w:val="10"/>
        <w:rPr>
          <w:sz w:val="20"/>
          <w:highlight w:val="none"/>
          <w:lang w:eastAsia="zh-CN"/>
        </w:rPr>
      </w:pPr>
    </w:p>
    <w:p w14:paraId="7E980076">
      <w:pPr>
        <w:pStyle w:val="10"/>
        <w:rPr>
          <w:sz w:val="23"/>
          <w:highlight w:val="none"/>
          <w:lang w:eastAsia="zh-CN"/>
        </w:rPr>
      </w:pPr>
    </w:p>
    <w:p w14:paraId="24548895">
      <w:pPr>
        <w:pStyle w:val="10"/>
        <w:tabs>
          <w:tab w:val="left" w:pos="8549"/>
        </w:tabs>
        <w:spacing w:before="43"/>
        <w:ind w:left="2793"/>
        <w:rPr>
          <w:rFonts w:ascii="Times New Roman" w:eastAsia="Times New Roman"/>
          <w:highlight w:val="none"/>
          <w:lang w:eastAsia="zh-CN"/>
        </w:rPr>
      </w:pPr>
      <w:r>
        <w:rPr>
          <w:highlight w:val="none"/>
          <w:lang w:eastAsia="zh-CN"/>
        </w:rPr>
        <w:t>身份证号码：</w:t>
      </w:r>
      <w:r>
        <w:rPr>
          <w:rFonts w:ascii="Times New Roman" w:eastAsia="Times New Roman"/>
          <w:highlight w:val="none"/>
          <w:u w:val="single"/>
          <w:lang w:eastAsia="zh-CN"/>
        </w:rPr>
        <w:t xml:space="preserve"> </w:t>
      </w:r>
      <w:r>
        <w:rPr>
          <w:rFonts w:ascii="Times New Roman" w:eastAsia="Times New Roman"/>
          <w:highlight w:val="none"/>
          <w:u w:val="single"/>
          <w:lang w:eastAsia="zh-CN"/>
        </w:rPr>
        <w:tab/>
      </w:r>
    </w:p>
    <w:p w14:paraId="03727478">
      <w:pPr>
        <w:pStyle w:val="10"/>
        <w:rPr>
          <w:rFonts w:ascii="Times New Roman"/>
          <w:sz w:val="20"/>
          <w:highlight w:val="none"/>
          <w:lang w:eastAsia="zh-CN"/>
        </w:rPr>
      </w:pPr>
    </w:p>
    <w:p w14:paraId="49A6D16D">
      <w:pPr>
        <w:pStyle w:val="10"/>
        <w:rPr>
          <w:rFonts w:ascii="Times New Roman"/>
          <w:sz w:val="29"/>
          <w:highlight w:val="none"/>
          <w:lang w:eastAsia="zh-CN"/>
        </w:rPr>
      </w:pPr>
    </w:p>
    <w:p w14:paraId="76E7AC81">
      <w:pPr>
        <w:pStyle w:val="10"/>
        <w:tabs>
          <w:tab w:val="left" w:pos="7661"/>
        </w:tabs>
        <w:spacing w:before="43"/>
        <w:ind w:left="2793"/>
        <w:rPr>
          <w:highlight w:val="none"/>
          <w:lang w:eastAsia="zh-CN"/>
        </w:rPr>
      </w:pPr>
      <w:r>
        <w:rPr>
          <w:highlight w:val="none"/>
          <w:lang w:eastAsia="zh-CN"/>
        </w:rPr>
        <w:t>委托代理人：</w:t>
      </w:r>
      <w:r>
        <w:rPr>
          <w:rFonts w:ascii="Times New Roman" w:eastAsia="Times New Roman"/>
          <w:highlight w:val="none"/>
          <w:u w:val="single"/>
          <w:lang w:eastAsia="zh-CN"/>
        </w:rPr>
        <w:t xml:space="preserve"> </w:t>
      </w:r>
      <w:r>
        <w:rPr>
          <w:rFonts w:ascii="Times New Roman" w:eastAsia="Times New Roman"/>
          <w:highlight w:val="none"/>
          <w:u w:val="single"/>
          <w:lang w:eastAsia="zh-CN"/>
        </w:rPr>
        <w:tab/>
      </w:r>
      <w:r>
        <w:rPr>
          <w:highlight w:val="none"/>
          <w:lang w:eastAsia="zh-CN"/>
        </w:rPr>
        <w:t>（签字）</w:t>
      </w:r>
    </w:p>
    <w:p w14:paraId="703BB844">
      <w:pPr>
        <w:pStyle w:val="10"/>
        <w:rPr>
          <w:sz w:val="20"/>
          <w:highlight w:val="none"/>
          <w:lang w:eastAsia="zh-CN"/>
        </w:rPr>
      </w:pPr>
    </w:p>
    <w:p w14:paraId="29414676">
      <w:pPr>
        <w:pStyle w:val="10"/>
        <w:spacing w:before="11"/>
        <w:rPr>
          <w:sz w:val="22"/>
          <w:highlight w:val="none"/>
          <w:lang w:eastAsia="zh-CN"/>
        </w:rPr>
      </w:pPr>
    </w:p>
    <w:p w14:paraId="263FF5E5">
      <w:pPr>
        <w:pStyle w:val="10"/>
        <w:tabs>
          <w:tab w:val="left" w:pos="8549"/>
        </w:tabs>
        <w:spacing w:before="43"/>
        <w:ind w:left="2793"/>
        <w:rPr>
          <w:rFonts w:ascii="Times New Roman" w:eastAsia="Times New Roman"/>
          <w:highlight w:val="none"/>
          <w:lang w:eastAsia="zh-CN"/>
        </w:rPr>
      </w:pPr>
      <w:r>
        <w:rPr>
          <w:highlight w:val="none"/>
          <w:lang w:eastAsia="zh-CN"/>
        </w:rPr>
        <w:t>身份证号码：</w:t>
      </w:r>
      <w:r>
        <w:rPr>
          <w:rFonts w:ascii="Times New Roman" w:eastAsia="Times New Roman"/>
          <w:highlight w:val="none"/>
          <w:u w:val="single"/>
          <w:lang w:eastAsia="zh-CN"/>
        </w:rPr>
        <w:t xml:space="preserve"> </w:t>
      </w:r>
      <w:r>
        <w:rPr>
          <w:rFonts w:ascii="Times New Roman" w:eastAsia="Times New Roman"/>
          <w:highlight w:val="none"/>
          <w:u w:val="single"/>
          <w:lang w:eastAsia="zh-CN"/>
        </w:rPr>
        <w:tab/>
      </w:r>
    </w:p>
    <w:p w14:paraId="5E390B52">
      <w:pPr>
        <w:pStyle w:val="10"/>
        <w:rPr>
          <w:rFonts w:ascii="Times New Roman"/>
          <w:sz w:val="20"/>
          <w:highlight w:val="none"/>
          <w:lang w:eastAsia="zh-CN"/>
        </w:rPr>
      </w:pPr>
    </w:p>
    <w:p w14:paraId="690FBDE4">
      <w:pPr>
        <w:pStyle w:val="10"/>
        <w:rPr>
          <w:rFonts w:ascii="Times New Roman"/>
          <w:sz w:val="20"/>
          <w:highlight w:val="none"/>
          <w:lang w:eastAsia="zh-CN"/>
        </w:rPr>
      </w:pPr>
    </w:p>
    <w:p w14:paraId="1BB7DEB7">
      <w:pPr>
        <w:pStyle w:val="10"/>
        <w:rPr>
          <w:rFonts w:ascii="Times New Roman"/>
          <w:sz w:val="20"/>
          <w:highlight w:val="none"/>
          <w:lang w:eastAsia="zh-CN"/>
        </w:rPr>
      </w:pPr>
    </w:p>
    <w:p w14:paraId="31B616D5">
      <w:pPr>
        <w:pStyle w:val="10"/>
        <w:spacing w:before="8"/>
        <w:rPr>
          <w:rFonts w:ascii="Times New Roman"/>
          <w:sz w:val="27"/>
          <w:highlight w:val="none"/>
          <w:lang w:eastAsia="zh-CN"/>
        </w:rPr>
      </w:pPr>
    </w:p>
    <w:p w14:paraId="2A03B728">
      <w:pPr>
        <w:pStyle w:val="10"/>
        <w:tabs>
          <w:tab w:val="left" w:pos="6643"/>
          <w:tab w:val="left" w:pos="7589"/>
          <w:tab w:val="left" w:pos="8533"/>
        </w:tabs>
        <w:spacing w:before="36"/>
        <w:ind w:left="5907"/>
        <w:rPr>
          <w:highlight w:val="none"/>
          <w:lang w:eastAsia="zh-CN"/>
        </w:rPr>
      </w:pPr>
      <w:r>
        <w:rPr>
          <w:rFonts w:ascii="Times New Roman" w:eastAsia="Times New Roman"/>
          <w:highlight w:val="none"/>
          <w:u w:val="single"/>
          <w:lang w:eastAsia="zh-CN"/>
        </w:rPr>
        <w:t xml:space="preserve"> </w:t>
      </w:r>
      <w:r>
        <w:rPr>
          <w:rFonts w:ascii="Times New Roman" w:eastAsia="Times New Roman"/>
          <w:highlight w:val="none"/>
          <w:u w:val="single"/>
          <w:lang w:eastAsia="zh-CN"/>
        </w:rPr>
        <w:tab/>
      </w:r>
      <w:r>
        <w:rPr>
          <w:highlight w:val="none"/>
          <w:lang w:eastAsia="zh-CN"/>
        </w:rPr>
        <w:t>年</w:t>
      </w:r>
      <w:r>
        <w:rPr>
          <w:rFonts w:ascii="Times New Roman" w:eastAsia="Times New Roman"/>
          <w:highlight w:val="none"/>
          <w:u w:val="single"/>
          <w:lang w:eastAsia="zh-CN"/>
        </w:rPr>
        <w:t xml:space="preserve"> </w:t>
      </w:r>
      <w:r>
        <w:rPr>
          <w:rFonts w:ascii="Times New Roman" w:eastAsia="Times New Roman"/>
          <w:highlight w:val="none"/>
          <w:u w:val="single"/>
          <w:lang w:eastAsia="zh-CN"/>
        </w:rPr>
        <w:tab/>
      </w:r>
      <w:r>
        <w:rPr>
          <w:spacing w:val="-3"/>
          <w:highlight w:val="none"/>
          <w:lang w:eastAsia="zh-CN"/>
        </w:rPr>
        <w:t>月</w:t>
      </w:r>
      <w:r>
        <w:rPr>
          <w:rFonts w:ascii="Times New Roman" w:eastAsia="Times New Roman"/>
          <w:spacing w:val="-3"/>
          <w:highlight w:val="none"/>
          <w:u w:val="single"/>
          <w:lang w:eastAsia="zh-CN"/>
        </w:rPr>
        <w:t xml:space="preserve"> </w:t>
      </w:r>
      <w:r>
        <w:rPr>
          <w:rFonts w:ascii="Times New Roman" w:eastAsia="Times New Roman"/>
          <w:spacing w:val="-3"/>
          <w:highlight w:val="none"/>
          <w:u w:val="single"/>
          <w:lang w:eastAsia="zh-CN"/>
        </w:rPr>
        <w:tab/>
      </w:r>
      <w:r>
        <w:rPr>
          <w:highlight w:val="none"/>
          <w:lang w:eastAsia="zh-CN"/>
        </w:rPr>
        <w:t>日</w:t>
      </w:r>
    </w:p>
    <w:p w14:paraId="075FB122">
      <w:pPr>
        <w:pStyle w:val="3"/>
        <w:spacing w:line="443" w:lineRule="exact"/>
        <w:ind w:left="0" w:right="57" w:firstLine="0"/>
        <w:jc w:val="center"/>
        <w:outlineLvl w:val="9"/>
        <w:rPr>
          <w:highlight w:val="none"/>
        </w:rPr>
      </w:pPr>
    </w:p>
    <w:p w14:paraId="68EF2310">
      <w:pPr>
        <w:pStyle w:val="3"/>
        <w:spacing w:line="443" w:lineRule="exact"/>
        <w:ind w:left="0" w:right="57" w:firstLine="0"/>
        <w:jc w:val="center"/>
        <w:outlineLvl w:val="9"/>
        <w:rPr>
          <w:highlight w:val="none"/>
        </w:rPr>
      </w:pPr>
    </w:p>
    <w:p w14:paraId="4B846FA0">
      <w:pPr>
        <w:rPr>
          <w:b/>
          <w:bCs/>
          <w:sz w:val="32"/>
          <w:szCs w:val="32"/>
          <w:highlight w:val="none"/>
        </w:rPr>
      </w:pPr>
      <w:r>
        <w:rPr>
          <w:b/>
          <w:bCs/>
          <w:sz w:val="32"/>
          <w:szCs w:val="32"/>
          <w:highlight w:val="none"/>
        </w:rPr>
        <w:br w:type="page"/>
      </w:r>
    </w:p>
    <w:p w14:paraId="42E3B10D">
      <w:pPr>
        <w:bidi w:val="0"/>
        <w:jc w:val="center"/>
        <w:rPr>
          <w:b/>
          <w:bCs/>
          <w:sz w:val="32"/>
          <w:szCs w:val="32"/>
          <w:highlight w:val="none"/>
        </w:rPr>
      </w:pPr>
      <w:r>
        <w:rPr>
          <w:b/>
          <w:bCs/>
          <w:sz w:val="32"/>
          <w:szCs w:val="32"/>
          <w:highlight w:val="none"/>
        </w:rPr>
        <w:t>投标保证金</w:t>
      </w:r>
    </w:p>
    <w:p w14:paraId="412C0D81">
      <w:pPr>
        <w:pStyle w:val="10"/>
        <w:spacing w:before="15"/>
        <w:rPr>
          <w:rFonts w:ascii="Microsoft JhengHei"/>
          <w:b/>
          <w:sz w:val="38"/>
          <w:highlight w:val="none"/>
        </w:rPr>
      </w:pPr>
    </w:p>
    <w:p w14:paraId="7859CA99">
      <w:pPr>
        <w:pStyle w:val="10"/>
        <w:spacing w:line="386" w:lineRule="auto"/>
        <w:ind w:left="520" w:right="2911"/>
        <w:rPr>
          <w:highlight w:val="none"/>
        </w:rPr>
      </w:pPr>
      <w:r>
        <w:rPr>
          <w:w w:val="100"/>
          <w:highlight w:val="none"/>
        </w:rPr>
        <w:t>如采</w:t>
      </w:r>
      <w:r>
        <w:rPr>
          <w:spacing w:val="-3"/>
          <w:w w:val="100"/>
          <w:highlight w:val="none"/>
        </w:rPr>
        <w:t>用</w:t>
      </w:r>
      <w:r>
        <w:rPr>
          <w:w w:val="100"/>
          <w:highlight w:val="none"/>
        </w:rPr>
        <w:t>银</w:t>
      </w:r>
      <w:r>
        <w:rPr>
          <w:spacing w:val="-3"/>
          <w:w w:val="100"/>
          <w:highlight w:val="none"/>
        </w:rPr>
        <w:t>行</w:t>
      </w:r>
      <w:r>
        <w:rPr>
          <w:w w:val="100"/>
          <w:highlight w:val="none"/>
        </w:rPr>
        <w:t>保</w:t>
      </w:r>
      <w:r>
        <w:rPr>
          <w:spacing w:val="-3"/>
          <w:w w:val="100"/>
          <w:highlight w:val="none"/>
        </w:rPr>
        <w:t>函</w:t>
      </w:r>
      <w:r>
        <w:rPr>
          <w:w w:val="100"/>
          <w:highlight w:val="none"/>
        </w:rPr>
        <w:t>，</w:t>
      </w:r>
      <w:r>
        <w:rPr>
          <w:spacing w:val="-3"/>
          <w:w w:val="100"/>
          <w:highlight w:val="none"/>
        </w:rPr>
        <w:t>格</w:t>
      </w:r>
      <w:r>
        <w:rPr>
          <w:w w:val="100"/>
          <w:highlight w:val="none"/>
        </w:rPr>
        <w:t>式</w:t>
      </w:r>
      <w:r>
        <w:rPr>
          <w:spacing w:val="-3"/>
          <w:w w:val="100"/>
          <w:highlight w:val="none"/>
        </w:rPr>
        <w:t>如</w:t>
      </w:r>
      <w:r>
        <w:rPr>
          <w:w w:val="100"/>
          <w:highlight w:val="none"/>
        </w:rPr>
        <w:t>下。</w:t>
      </w:r>
    </w:p>
    <w:p w14:paraId="414E8003">
      <w:pPr>
        <w:pStyle w:val="10"/>
        <w:rPr>
          <w:sz w:val="20"/>
          <w:highlight w:val="none"/>
        </w:rPr>
      </w:pPr>
    </w:p>
    <w:p w14:paraId="25A5734D">
      <w:pPr>
        <w:pStyle w:val="10"/>
        <w:rPr>
          <w:sz w:val="20"/>
          <w:highlight w:val="none"/>
        </w:rPr>
      </w:pPr>
    </w:p>
    <w:p w14:paraId="23E47B2D">
      <w:pPr>
        <w:pStyle w:val="10"/>
        <w:rPr>
          <w:sz w:val="20"/>
          <w:highlight w:val="none"/>
        </w:rPr>
      </w:pPr>
    </w:p>
    <w:p w14:paraId="5C48509E">
      <w:pPr>
        <w:pStyle w:val="10"/>
        <w:tabs>
          <w:tab w:val="left" w:pos="1780"/>
        </w:tabs>
        <w:spacing w:before="132"/>
        <w:ind w:left="100"/>
        <w:rPr>
          <w:highlight w:val="none"/>
        </w:rPr>
      </w:pPr>
      <w:r>
        <w:rPr>
          <w:rFonts w:ascii="Times New Roman" w:eastAsia="Times New Roman"/>
          <w:w w:val="100"/>
          <w:highlight w:val="none"/>
          <w:u w:val="single"/>
        </w:rPr>
        <w:t xml:space="preserve"> </w:t>
      </w:r>
      <w:r>
        <w:rPr>
          <w:rFonts w:ascii="Times New Roman" w:eastAsia="Times New Roman"/>
          <w:highlight w:val="none"/>
          <w:u w:val="single"/>
        </w:rPr>
        <w:tab/>
      </w:r>
      <w:r>
        <w:rPr>
          <w:w w:val="100"/>
          <w:highlight w:val="none"/>
        </w:rPr>
        <w:t>（招</w:t>
      </w:r>
      <w:r>
        <w:rPr>
          <w:spacing w:val="-3"/>
          <w:w w:val="100"/>
          <w:highlight w:val="none"/>
        </w:rPr>
        <w:t>标</w:t>
      </w:r>
      <w:r>
        <w:rPr>
          <w:w w:val="100"/>
          <w:highlight w:val="none"/>
        </w:rPr>
        <w:t>人</w:t>
      </w:r>
      <w:r>
        <w:rPr>
          <w:spacing w:val="-3"/>
          <w:w w:val="100"/>
          <w:highlight w:val="none"/>
        </w:rPr>
        <w:t>名</w:t>
      </w:r>
      <w:r>
        <w:rPr>
          <w:w w:val="100"/>
          <w:highlight w:val="none"/>
        </w:rPr>
        <w:t>称</w:t>
      </w:r>
      <w:r>
        <w:rPr>
          <w:spacing w:val="-108"/>
          <w:w w:val="100"/>
          <w:highlight w:val="none"/>
        </w:rPr>
        <w:t>）</w:t>
      </w:r>
      <w:r>
        <w:rPr>
          <w:w w:val="100"/>
          <w:highlight w:val="none"/>
        </w:rPr>
        <w:t>：</w:t>
      </w:r>
    </w:p>
    <w:p w14:paraId="1E613596">
      <w:pPr>
        <w:pStyle w:val="10"/>
        <w:rPr>
          <w:sz w:val="20"/>
          <w:highlight w:val="none"/>
        </w:rPr>
      </w:pPr>
    </w:p>
    <w:p w14:paraId="4C44E009">
      <w:pPr>
        <w:pStyle w:val="10"/>
        <w:spacing w:before="3"/>
        <w:rPr>
          <w:sz w:val="20"/>
          <w:highlight w:val="none"/>
        </w:rPr>
      </w:pPr>
    </w:p>
    <w:p w14:paraId="05556B5D">
      <w:pPr>
        <w:pStyle w:val="10"/>
        <w:tabs>
          <w:tab w:val="left" w:pos="2291"/>
          <w:tab w:val="left" w:pos="2395"/>
          <w:tab w:val="left" w:pos="6538"/>
          <w:tab w:val="left" w:pos="6658"/>
          <w:tab w:val="left" w:pos="7481"/>
          <w:tab w:val="left" w:pos="8506"/>
        </w:tabs>
        <w:spacing w:before="43" w:line="343" w:lineRule="auto"/>
        <w:ind w:left="100" w:right="152" w:firstLine="314"/>
        <w:jc w:val="right"/>
        <w:rPr>
          <w:highlight w:val="none"/>
        </w:rPr>
      </w:pPr>
      <w:r>
        <w:rPr>
          <w:w w:val="100"/>
          <w:highlight w:val="none"/>
        </w:rPr>
        <w:t>鉴于</w:t>
      </w:r>
      <w:r>
        <w:rPr>
          <w:rFonts w:ascii="Times New Roman" w:hAnsi="Times New Roman" w:eastAsia="Times New Roman"/>
          <w:w w:val="100"/>
          <w:highlight w:val="none"/>
          <w:u w:val="single"/>
        </w:rPr>
        <w:t xml:space="preserve"> </w:t>
      </w:r>
      <w:r>
        <w:rPr>
          <w:rFonts w:ascii="Times New Roman" w:hAnsi="Times New Roman" w:eastAsia="Times New Roman"/>
          <w:highlight w:val="none"/>
          <w:u w:val="single"/>
        </w:rPr>
        <w:tab/>
      </w:r>
      <w:r>
        <w:rPr>
          <w:rFonts w:ascii="Times New Roman" w:hAnsi="Times New Roman" w:eastAsia="Times New Roman"/>
          <w:highlight w:val="none"/>
          <w:u w:val="single"/>
        </w:rPr>
        <w:tab/>
      </w:r>
      <w:r>
        <w:rPr>
          <w:spacing w:val="-3"/>
          <w:w w:val="100"/>
          <w:highlight w:val="none"/>
        </w:rPr>
        <w:t>（投</w:t>
      </w:r>
      <w:r>
        <w:rPr>
          <w:w w:val="100"/>
          <w:highlight w:val="none"/>
        </w:rPr>
        <w:t>标人</w:t>
      </w:r>
      <w:r>
        <w:rPr>
          <w:spacing w:val="-3"/>
          <w:w w:val="100"/>
          <w:highlight w:val="none"/>
        </w:rPr>
        <w:t>名</w:t>
      </w:r>
      <w:r>
        <w:rPr>
          <w:w w:val="100"/>
          <w:highlight w:val="none"/>
        </w:rPr>
        <w:t>称</w:t>
      </w:r>
      <w:r>
        <w:rPr>
          <w:spacing w:val="-125"/>
          <w:w w:val="100"/>
          <w:highlight w:val="none"/>
        </w:rPr>
        <w:t>）</w:t>
      </w:r>
      <w:r>
        <w:rPr>
          <w:w w:val="100"/>
          <w:highlight w:val="none"/>
        </w:rPr>
        <w:t>（</w:t>
      </w:r>
      <w:r>
        <w:rPr>
          <w:spacing w:val="-3"/>
          <w:w w:val="100"/>
          <w:highlight w:val="none"/>
        </w:rPr>
        <w:t>以</w:t>
      </w:r>
      <w:r>
        <w:rPr>
          <w:spacing w:val="-1"/>
          <w:w w:val="100"/>
          <w:highlight w:val="none"/>
        </w:rPr>
        <w:t>下</w:t>
      </w:r>
      <w:r>
        <w:rPr>
          <w:w w:val="100"/>
          <w:highlight w:val="none"/>
        </w:rPr>
        <w:t>称</w:t>
      </w:r>
      <w:r>
        <w:rPr>
          <w:rFonts w:ascii="Times New Roman" w:hAnsi="Times New Roman" w:eastAsia="Times New Roman"/>
          <w:i/>
          <w:spacing w:val="-3"/>
          <w:w w:val="80"/>
          <w:highlight w:val="none"/>
        </w:rPr>
        <w:t>“</w:t>
      </w:r>
      <w:r>
        <w:rPr>
          <w:w w:val="100"/>
          <w:highlight w:val="none"/>
        </w:rPr>
        <w:t>投</w:t>
      </w:r>
      <w:r>
        <w:rPr>
          <w:spacing w:val="-3"/>
          <w:w w:val="100"/>
          <w:highlight w:val="none"/>
        </w:rPr>
        <w:t>标</w:t>
      </w:r>
      <w:r>
        <w:rPr>
          <w:w w:val="100"/>
          <w:highlight w:val="none"/>
        </w:rPr>
        <w:t>人</w:t>
      </w:r>
      <w:r>
        <w:rPr>
          <w:rFonts w:ascii="Times New Roman" w:hAnsi="Times New Roman" w:eastAsia="Times New Roman"/>
          <w:i/>
          <w:spacing w:val="-1"/>
          <w:w w:val="80"/>
          <w:highlight w:val="none"/>
        </w:rPr>
        <w:t>”</w:t>
      </w:r>
      <w:r>
        <w:rPr>
          <w:spacing w:val="-20"/>
          <w:w w:val="100"/>
          <w:highlight w:val="none"/>
        </w:rPr>
        <w:t>）</w:t>
      </w:r>
      <w:r>
        <w:rPr>
          <w:w w:val="100"/>
          <w:highlight w:val="none"/>
        </w:rPr>
        <w:t>于</w:t>
      </w:r>
      <w:r>
        <w:rPr>
          <w:rFonts w:ascii="Times New Roman" w:hAnsi="Times New Roman" w:eastAsia="Times New Roman"/>
          <w:w w:val="100"/>
          <w:highlight w:val="none"/>
          <w:u w:val="single"/>
        </w:rPr>
        <w:t xml:space="preserve"> </w:t>
      </w:r>
      <w:r>
        <w:rPr>
          <w:rFonts w:ascii="Times New Roman" w:hAnsi="Times New Roman" w:eastAsia="Times New Roman"/>
          <w:highlight w:val="none"/>
          <w:u w:val="single"/>
        </w:rPr>
        <w:tab/>
      </w:r>
      <w:r>
        <w:rPr>
          <w:w w:val="100"/>
          <w:highlight w:val="none"/>
        </w:rPr>
        <w:t>年</w:t>
      </w:r>
      <w:r>
        <w:rPr>
          <w:rFonts w:ascii="Times New Roman" w:hAnsi="Times New Roman" w:eastAsia="Times New Roman"/>
          <w:w w:val="100"/>
          <w:highlight w:val="none"/>
          <w:u w:val="single"/>
        </w:rPr>
        <w:t xml:space="preserve"> </w:t>
      </w:r>
      <w:r>
        <w:rPr>
          <w:rFonts w:ascii="Times New Roman" w:hAnsi="Times New Roman" w:eastAsia="Times New Roman"/>
          <w:highlight w:val="none"/>
          <w:u w:val="single"/>
        </w:rPr>
        <w:tab/>
      </w:r>
      <w:r>
        <w:rPr>
          <w:w w:val="100"/>
          <w:highlight w:val="none"/>
        </w:rPr>
        <w:t>月</w:t>
      </w:r>
      <w:r>
        <w:rPr>
          <w:rFonts w:ascii="Times New Roman" w:hAnsi="Times New Roman" w:eastAsia="Times New Roman"/>
          <w:w w:val="100"/>
          <w:highlight w:val="none"/>
          <w:u w:val="single"/>
        </w:rPr>
        <w:t xml:space="preserve"> </w:t>
      </w:r>
      <w:r>
        <w:rPr>
          <w:rFonts w:ascii="Times New Roman" w:hAnsi="Times New Roman" w:eastAsia="Times New Roman"/>
          <w:highlight w:val="none"/>
          <w:u w:val="single"/>
        </w:rPr>
        <w:tab/>
      </w:r>
      <w:r>
        <w:rPr>
          <w:rFonts w:ascii="Times New Roman" w:hAnsi="Times New Roman" w:eastAsia="Times New Roman"/>
          <w:w w:val="51"/>
          <w:highlight w:val="none"/>
          <w:u w:val="single"/>
        </w:rPr>
        <w:t xml:space="preserve"> </w:t>
      </w:r>
      <w:r>
        <w:rPr>
          <w:highlight w:val="none"/>
        </w:rPr>
        <w:t>日参加</w:t>
      </w:r>
      <w:r>
        <w:rPr>
          <w:rFonts w:ascii="Times New Roman" w:hAnsi="Times New Roman" w:eastAsia="Times New Roman"/>
          <w:highlight w:val="none"/>
          <w:u w:val="single"/>
        </w:rPr>
        <w:t xml:space="preserve"> </w:t>
      </w:r>
      <w:r>
        <w:rPr>
          <w:rFonts w:ascii="Times New Roman" w:hAnsi="Times New Roman" w:eastAsia="Times New Roman"/>
          <w:highlight w:val="none"/>
          <w:u w:val="single"/>
        </w:rPr>
        <w:tab/>
      </w:r>
      <w:r>
        <w:rPr>
          <w:spacing w:val="-4"/>
          <w:highlight w:val="none"/>
        </w:rPr>
        <w:t>（项目名称）设备采购招标的投标，</w:t>
      </w:r>
      <w:r>
        <w:rPr>
          <w:rFonts w:ascii="Times New Roman" w:hAnsi="Times New Roman" w:eastAsia="Times New Roman"/>
          <w:spacing w:val="-4"/>
          <w:highlight w:val="none"/>
          <w:u w:val="single"/>
        </w:rPr>
        <w:tab/>
      </w:r>
      <w:r>
        <w:rPr>
          <w:rFonts w:ascii="Times New Roman" w:hAnsi="Times New Roman" w:eastAsia="Times New Roman"/>
          <w:spacing w:val="-4"/>
          <w:highlight w:val="none"/>
          <w:u w:val="single"/>
        </w:rPr>
        <w:tab/>
      </w:r>
      <w:r>
        <w:rPr>
          <w:rFonts w:ascii="Times New Roman" w:hAnsi="Times New Roman" w:eastAsia="Times New Roman"/>
          <w:highlight w:val="none"/>
          <w:u w:val="single"/>
        </w:rPr>
        <w:t xml:space="preserve"> </w:t>
      </w:r>
      <w:r>
        <w:rPr>
          <w:spacing w:val="-1"/>
          <w:highlight w:val="none"/>
        </w:rPr>
        <w:t>（担保人名称，以下简称</w:t>
      </w:r>
      <w:r>
        <w:rPr>
          <w:rFonts w:ascii="Times New Roman" w:hAnsi="Times New Roman" w:eastAsia="Times New Roman"/>
          <w:i/>
          <w:spacing w:val="-1"/>
          <w:highlight w:val="none"/>
        </w:rPr>
        <w:t>“</w:t>
      </w:r>
      <w:r>
        <w:rPr>
          <w:spacing w:val="-1"/>
          <w:highlight w:val="none"/>
        </w:rPr>
        <w:t>我方</w:t>
      </w:r>
      <w:r>
        <w:rPr>
          <w:rFonts w:ascii="Times New Roman" w:hAnsi="Times New Roman" w:eastAsia="Times New Roman"/>
          <w:i/>
          <w:spacing w:val="-1"/>
          <w:highlight w:val="none"/>
        </w:rPr>
        <w:t>”</w:t>
      </w:r>
      <w:r>
        <w:rPr>
          <w:spacing w:val="-1"/>
          <w:highlight w:val="none"/>
        </w:rPr>
        <w:t xml:space="preserve">）无条件地、不可撤销地保证：若投标人在投标有效期内撤销投标文件，中标后无正当理由不与招标人订立合同，在签订合同时向招标人提出附加条件，不按照招标文件要求提交履约保证金，或者发生招标文件明确规定可以不予退还投标保证金的其他情形，我方承担保证责任。收到你方书面通知后，我方在 </w:t>
      </w:r>
      <w:r>
        <w:rPr>
          <w:rFonts w:ascii="Times New Roman" w:hAnsi="Times New Roman" w:eastAsia="Times New Roman"/>
          <w:highlight w:val="none"/>
        </w:rPr>
        <w:t>7</w:t>
      </w:r>
      <w:r>
        <w:rPr>
          <w:rFonts w:ascii="Times New Roman" w:hAnsi="Times New Roman" w:eastAsia="Times New Roman"/>
          <w:spacing w:val="-3"/>
          <w:highlight w:val="none"/>
        </w:rPr>
        <w:t xml:space="preserve"> </w:t>
      </w:r>
      <w:r>
        <w:rPr>
          <w:highlight w:val="none"/>
        </w:rPr>
        <w:t>日内向你方无条件支付人民币（大写）</w:t>
      </w:r>
      <w:r>
        <w:rPr>
          <w:rFonts w:ascii="Times New Roman" w:hAnsi="Times New Roman" w:eastAsia="Times New Roman"/>
          <w:w w:val="100"/>
          <w:highlight w:val="none"/>
          <w:u w:val="single"/>
        </w:rPr>
        <w:t xml:space="preserve"> </w:t>
      </w:r>
      <w:r>
        <w:rPr>
          <w:rFonts w:ascii="Times New Roman" w:hAnsi="Times New Roman" w:eastAsia="Times New Roman"/>
          <w:highlight w:val="none"/>
          <w:u w:val="single"/>
        </w:rPr>
        <w:tab/>
      </w:r>
      <w:r>
        <w:rPr>
          <w:rFonts w:ascii="Times New Roman" w:hAnsi="Times New Roman" w:eastAsia="Times New Roman"/>
          <w:highlight w:val="none"/>
          <w:u w:val="single"/>
        </w:rPr>
        <w:tab/>
      </w:r>
      <w:r>
        <w:rPr>
          <w:rFonts w:ascii="Times New Roman" w:hAnsi="Times New Roman" w:eastAsia="Times New Roman"/>
          <w:highlight w:val="none"/>
          <w:u w:val="single"/>
        </w:rPr>
        <w:t xml:space="preserve"> </w:t>
      </w:r>
      <w:r>
        <w:rPr>
          <w:spacing w:val="-1"/>
          <w:highlight w:val="none"/>
        </w:rPr>
        <w:t>。本保函在投标有效期内保持有效。要求我方承担保证责任的通知应在投标有效期内送达我</w:t>
      </w:r>
    </w:p>
    <w:p w14:paraId="09EEF44B">
      <w:pPr>
        <w:pStyle w:val="10"/>
        <w:spacing w:before="76"/>
        <w:ind w:left="100"/>
        <w:rPr>
          <w:highlight w:val="none"/>
        </w:rPr>
      </w:pPr>
      <w:r>
        <w:rPr>
          <w:highlight w:val="none"/>
        </w:rPr>
        <w:t>方。</w:t>
      </w:r>
    </w:p>
    <w:p w14:paraId="52FFB34F">
      <w:pPr>
        <w:pStyle w:val="10"/>
        <w:rPr>
          <w:sz w:val="20"/>
          <w:highlight w:val="none"/>
        </w:rPr>
      </w:pPr>
    </w:p>
    <w:p w14:paraId="0AD6F6CE">
      <w:pPr>
        <w:pStyle w:val="10"/>
        <w:rPr>
          <w:sz w:val="20"/>
          <w:highlight w:val="none"/>
        </w:rPr>
      </w:pPr>
    </w:p>
    <w:p w14:paraId="4A2F5447">
      <w:pPr>
        <w:pStyle w:val="10"/>
        <w:rPr>
          <w:sz w:val="20"/>
          <w:highlight w:val="none"/>
        </w:rPr>
      </w:pPr>
    </w:p>
    <w:p w14:paraId="522E8B55">
      <w:pPr>
        <w:pStyle w:val="10"/>
        <w:rPr>
          <w:sz w:val="20"/>
          <w:highlight w:val="none"/>
        </w:rPr>
      </w:pPr>
    </w:p>
    <w:p w14:paraId="4C527CF3">
      <w:pPr>
        <w:pStyle w:val="10"/>
        <w:rPr>
          <w:sz w:val="20"/>
          <w:highlight w:val="none"/>
        </w:rPr>
      </w:pPr>
    </w:p>
    <w:p w14:paraId="38EDE6DC">
      <w:pPr>
        <w:pStyle w:val="10"/>
        <w:rPr>
          <w:sz w:val="20"/>
          <w:highlight w:val="none"/>
        </w:rPr>
      </w:pPr>
    </w:p>
    <w:p w14:paraId="76E80B7D">
      <w:pPr>
        <w:pStyle w:val="10"/>
        <w:spacing w:before="13"/>
        <w:rPr>
          <w:sz w:val="26"/>
          <w:highlight w:val="none"/>
        </w:rPr>
      </w:pPr>
    </w:p>
    <w:p w14:paraId="4AA490B3">
      <w:pPr>
        <w:pStyle w:val="10"/>
        <w:tabs>
          <w:tab w:val="left" w:pos="3931"/>
        </w:tabs>
        <w:ind w:right="154"/>
        <w:jc w:val="right"/>
        <w:rPr>
          <w:highlight w:val="none"/>
        </w:rPr>
      </w:pPr>
      <w:r>
        <w:rPr>
          <w:highlight w:val="none"/>
        </w:rPr>
        <w:t>担保人名称：</w:t>
      </w:r>
      <w:r>
        <w:rPr>
          <w:rFonts w:ascii="Times New Roman" w:eastAsia="Times New Roman"/>
          <w:highlight w:val="none"/>
          <w:u w:val="single"/>
        </w:rPr>
        <w:t xml:space="preserve"> </w:t>
      </w:r>
      <w:r>
        <w:rPr>
          <w:rFonts w:ascii="Times New Roman" w:eastAsia="Times New Roman"/>
          <w:highlight w:val="none"/>
          <w:u w:val="single"/>
        </w:rPr>
        <w:tab/>
      </w:r>
      <w:r>
        <w:rPr>
          <w:spacing w:val="-1"/>
          <w:highlight w:val="none"/>
        </w:rPr>
        <w:t>（盖单位章）</w:t>
      </w:r>
    </w:p>
    <w:p w14:paraId="2B4CEC74">
      <w:pPr>
        <w:pStyle w:val="10"/>
        <w:spacing w:before="6"/>
        <w:rPr>
          <w:sz w:val="9"/>
          <w:highlight w:val="none"/>
        </w:rPr>
      </w:pPr>
    </w:p>
    <w:p w14:paraId="3228B041">
      <w:pPr>
        <w:pStyle w:val="10"/>
        <w:tabs>
          <w:tab w:val="left" w:pos="7901"/>
        </w:tabs>
        <w:spacing w:before="43"/>
        <w:ind w:left="3487"/>
        <w:rPr>
          <w:highlight w:val="none"/>
        </w:rPr>
      </w:pPr>
      <w:r>
        <w:rPr>
          <w:highlight w:val="none"/>
        </w:rPr>
        <w:t>法定代表人（单位负责人）或委托代理人：</w:t>
      </w:r>
      <w:r>
        <w:rPr>
          <w:rFonts w:ascii="Times New Roman" w:eastAsia="Times New Roman"/>
          <w:highlight w:val="none"/>
          <w:u w:val="single"/>
        </w:rPr>
        <w:t xml:space="preserve"> </w:t>
      </w:r>
      <w:r>
        <w:rPr>
          <w:rFonts w:ascii="Times New Roman" w:eastAsia="Times New Roman"/>
          <w:highlight w:val="none"/>
          <w:u w:val="single"/>
        </w:rPr>
        <w:tab/>
      </w:r>
      <w:r>
        <w:rPr>
          <w:highlight w:val="none"/>
        </w:rPr>
        <w:t>（签字）</w:t>
      </w:r>
    </w:p>
    <w:p w14:paraId="652DA378">
      <w:pPr>
        <w:pStyle w:val="10"/>
        <w:spacing w:before="3"/>
        <w:rPr>
          <w:sz w:val="9"/>
          <w:highlight w:val="none"/>
        </w:rPr>
      </w:pPr>
    </w:p>
    <w:p w14:paraId="21208936">
      <w:pPr>
        <w:pStyle w:val="10"/>
        <w:tabs>
          <w:tab w:val="left" w:pos="4286"/>
          <w:tab w:val="left" w:pos="8789"/>
        </w:tabs>
        <w:spacing w:before="43"/>
        <w:ind w:left="3549"/>
        <w:rPr>
          <w:rFonts w:ascii="Times New Roman" w:eastAsia="Times New Roman"/>
          <w:highlight w:val="none"/>
        </w:rPr>
      </w:pPr>
      <w:r>
        <w:rPr>
          <w:highlight w:val="none"/>
        </w:rPr>
        <w:t>地</w:t>
      </w:r>
      <w:r>
        <w:rPr>
          <w:highlight w:val="none"/>
        </w:rPr>
        <w:tab/>
      </w:r>
      <w:r>
        <w:rPr>
          <w:spacing w:val="-3"/>
          <w:highlight w:val="none"/>
        </w:rPr>
        <w:t>址：</w:t>
      </w:r>
      <w:r>
        <w:rPr>
          <w:rFonts w:ascii="Times New Roman" w:eastAsia="Times New Roman"/>
          <w:highlight w:val="none"/>
          <w:u w:val="single"/>
        </w:rPr>
        <w:t xml:space="preserve"> </w:t>
      </w:r>
      <w:r>
        <w:rPr>
          <w:rFonts w:ascii="Times New Roman" w:eastAsia="Times New Roman"/>
          <w:highlight w:val="none"/>
          <w:u w:val="single"/>
        </w:rPr>
        <w:tab/>
      </w:r>
    </w:p>
    <w:p w14:paraId="33272425">
      <w:pPr>
        <w:pStyle w:val="10"/>
        <w:spacing w:before="6"/>
        <w:rPr>
          <w:rFonts w:ascii="Times New Roman"/>
          <w:sz w:val="10"/>
          <w:highlight w:val="none"/>
        </w:rPr>
      </w:pPr>
    </w:p>
    <w:p w14:paraId="105BF285">
      <w:pPr>
        <w:pStyle w:val="10"/>
        <w:tabs>
          <w:tab w:val="left" w:pos="8789"/>
        </w:tabs>
        <w:spacing w:before="43"/>
        <w:ind w:left="3549"/>
        <w:rPr>
          <w:rFonts w:ascii="Times New Roman" w:eastAsia="Times New Roman"/>
          <w:highlight w:val="none"/>
        </w:rPr>
      </w:pPr>
      <w:r>
        <w:rPr>
          <w:highlight w:val="none"/>
        </w:rPr>
        <w:t>邮政编码：</w:t>
      </w:r>
      <w:r>
        <w:rPr>
          <w:rFonts w:ascii="Times New Roman" w:eastAsia="Times New Roman"/>
          <w:highlight w:val="none"/>
          <w:u w:val="single"/>
        </w:rPr>
        <w:t xml:space="preserve"> </w:t>
      </w:r>
      <w:r>
        <w:rPr>
          <w:rFonts w:ascii="Times New Roman" w:eastAsia="Times New Roman"/>
          <w:highlight w:val="none"/>
          <w:u w:val="single"/>
        </w:rPr>
        <w:tab/>
      </w:r>
    </w:p>
    <w:p w14:paraId="730BD6CF">
      <w:pPr>
        <w:pStyle w:val="10"/>
        <w:spacing w:before="8"/>
        <w:rPr>
          <w:rFonts w:ascii="Times New Roman"/>
          <w:sz w:val="10"/>
          <w:highlight w:val="none"/>
        </w:rPr>
      </w:pPr>
    </w:p>
    <w:p w14:paraId="5F3FD4AD">
      <w:pPr>
        <w:pStyle w:val="10"/>
        <w:tabs>
          <w:tab w:val="left" w:pos="4286"/>
          <w:tab w:val="left" w:pos="8789"/>
        </w:tabs>
        <w:spacing w:before="44"/>
        <w:ind w:left="3549"/>
        <w:rPr>
          <w:rFonts w:ascii="Times New Roman" w:eastAsia="Times New Roman"/>
          <w:highlight w:val="none"/>
        </w:rPr>
      </w:pPr>
      <w:r>
        <w:rPr>
          <w:highlight w:val="none"/>
        </w:rPr>
        <w:t>电</w:t>
      </w:r>
      <w:r>
        <w:rPr>
          <w:highlight w:val="none"/>
        </w:rPr>
        <w:tab/>
      </w:r>
      <w:r>
        <w:rPr>
          <w:highlight w:val="none"/>
        </w:rPr>
        <w:t>话：</w:t>
      </w:r>
      <w:r>
        <w:rPr>
          <w:rFonts w:ascii="Times New Roman" w:eastAsia="Times New Roman"/>
          <w:highlight w:val="none"/>
          <w:u w:val="single"/>
        </w:rPr>
        <w:t xml:space="preserve"> </w:t>
      </w:r>
      <w:r>
        <w:rPr>
          <w:rFonts w:ascii="Times New Roman" w:eastAsia="Times New Roman"/>
          <w:highlight w:val="none"/>
          <w:u w:val="single"/>
        </w:rPr>
        <w:tab/>
      </w:r>
    </w:p>
    <w:p w14:paraId="12D9B29E">
      <w:pPr>
        <w:pStyle w:val="10"/>
        <w:rPr>
          <w:rFonts w:ascii="Times New Roman"/>
          <w:sz w:val="20"/>
          <w:highlight w:val="none"/>
        </w:rPr>
      </w:pPr>
    </w:p>
    <w:p w14:paraId="08AE1B74">
      <w:pPr>
        <w:pStyle w:val="10"/>
        <w:spacing w:before="3"/>
        <w:rPr>
          <w:rFonts w:ascii="Times New Roman"/>
          <w:sz w:val="29"/>
          <w:highlight w:val="none"/>
        </w:rPr>
      </w:pPr>
    </w:p>
    <w:p w14:paraId="29AB1EF4">
      <w:pPr>
        <w:jc w:val="right"/>
        <w:rPr>
          <w:highlight w:val="none"/>
          <w:lang w:eastAsia="zh-CN"/>
        </w:rPr>
        <w:sectPr>
          <w:pgSz w:w="12240" w:h="15840"/>
          <w:pgMar w:top="1400" w:right="1580" w:bottom="1120" w:left="1700" w:header="0" w:footer="921" w:gutter="0"/>
          <w:cols w:space="720" w:num="1"/>
        </w:sectPr>
      </w:pPr>
      <w:r>
        <w:rPr>
          <w:rFonts w:ascii="Times New Roman" w:eastAsia="Times New Roman"/>
          <w:w w:val="100"/>
          <w:highlight w:val="none"/>
          <w:u w:val="single"/>
        </w:rPr>
        <w:t xml:space="preserve"> </w:t>
      </w:r>
      <w:r>
        <w:rPr>
          <w:rFonts w:ascii="Times New Roman" w:eastAsia="Times New Roman"/>
          <w:highlight w:val="none"/>
          <w:u w:val="single"/>
        </w:rPr>
        <w:tab/>
      </w:r>
      <w:r>
        <w:rPr>
          <w:spacing w:val="-3"/>
          <w:highlight w:val="none"/>
        </w:rPr>
        <w:t>年</w:t>
      </w:r>
      <w:r>
        <w:rPr>
          <w:rFonts w:ascii="Times New Roman" w:eastAsia="Times New Roman"/>
          <w:spacing w:val="-3"/>
          <w:highlight w:val="none"/>
          <w:u w:val="single"/>
        </w:rPr>
        <w:t xml:space="preserve"> </w:t>
      </w:r>
      <w:r>
        <w:rPr>
          <w:rFonts w:ascii="Times New Roman" w:eastAsia="Times New Roman"/>
          <w:spacing w:val="-3"/>
          <w:highlight w:val="none"/>
          <w:u w:val="single"/>
        </w:rPr>
        <w:tab/>
      </w:r>
      <w:r>
        <w:rPr>
          <w:highlight w:val="none"/>
        </w:rPr>
        <w:t>月</w:t>
      </w:r>
      <w:r>
        <w:rPr>
          <w:rFonts w:ascii="Times New Roman" w:eastAsia="Times New Roman"/>
          <w:highlight w:val="none"/>
          <w:u w:val="single"/>
        </w:rPr>
        <w:t xml:space="preserve"> </w:t>
      </w:r>
      <w:r>
        <w:rPr>
          <w:rFonts w:ascii="Times New Roman" w:eastAsia="Times New Roman"/>
          <w:highlight w:val="none"/>
          <w:u w:val="single"/>
        </w:rPr>
        <w:tab/>
      </w:r>
      <w:r>
        <w:rPr>
          <w:highlight w:val="none"/>
        </w:rPr>
        <w:t>日</w:t>
      </w:r>
    </w:p>
    <w:p w14:paraId="754EE710">
      <w:pPr>
        <w:pStyle w:val="41"/>
        <w:spacing w:after="120" w:line="443" w:lineRule="exact"/>
        <w:ind w:left="2793" w:firstLine="0"/>
        <w:outlineLvl w:val="1"/>
        <w:rPr>
          <w:rFonts w:ascii="宋体" w:hAnsi="宋体" w:eastAsia="宋体" w:cs="宋体"/>
          <w:highlight w:val="none"/>
          <w:lang w:eastAsia="zh-CN"/>
        </w:rPr>
      </w:pPr>
      <w:bookmarkStart w:id="62" w:name="_Toc3680"/>
      <w:bookmarkStart w:id="63" w:name="_Toc12417"/>
      <w:r>
        <w:rPr>
          <w:rFonts w:hint="eastAsia" w:ascii="宋体" w:hAnsi="宋体" w:eastAsia="宋体" w:cs="宋体"/>
          <w:highlight w:val="none"/>
          <w:lang w:val="en-US" w:eastAsia="zh-CN"/>
        </w:rPr>
        <w:t>三</w:t>
      </w:r>
      <w:r>
        <w:rPr>
          <w:rFonts w:hint="eastAsia" w:ascii="宋体" w:hAnsi="宋体" w:eastAsia="宋体" w:cs="宋体"/>
          <w:highlight w:val="none"/>
          <w:lang w:eastAsia="zh-CN"/>
        </w:rPr>
        <w:t>、商务和技术偏差表</w:t>
      </w:r>
      <w:bookmarkEnd w:id="62"/>
      <w:bookmarkEnd w:id="63"/>
    </w:p>
    <w:p w14:paraId="4962F921">
      <w:pPr>
        <w:pStyle w:val="10"/>
        <w:rPr>
          <w:rFonts w:ascii="Microsoft JhengHei"/>
          <w:b/>
          <w:sz w:val="20"/>
          <w:highlight w:val="none"/>
          <w:lang w:eastAsia="zh-CN"/>
        </w:rPr>
      </w:pPr>
    </w:p>
    <w:p w14:paraId="0AC4F3C3">
      <w:pPr>
        <w:pStyle w:val="10"/>
        <w:spacing w:before="12"/>
        <w:rPr>
          <w:rFonts w:ascii="Microsoft JhengHei"/>
          <w:b/>
          <w:sz w:val="12"/>
          <w:highlight w:val="none"/>
          <w:lang w:eastAsia="zh-CN"/>
        </w:rPr>
      </w:pPr>
    </w:p>
    <w:tbl>
      <w:tblPr>
        <w:tblStyle w:val="36"/>
        <w:tblW w:w="8259" w:type="dxa"/>
        <w:tblInd w:w="2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30"/>
        <w:gridCol w:w="2705"/>
        <w:gridCol w:w="2992"/>
        <w:gridCol w:w="1632"/>
      </w:tblGrid>
      <w:tr w14:paraId="5DE694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 w:hRule="exact"/>
        </w:trPr>
        <w:tc>
          <w:tcPr>
            <w:tcW w:w="930" w:type="dxa"/>
          </w:tcPr>
          <w:p w14:paraId="27C78131">
            <w:pPr>
              <w:pStyle w:val="45"/>
              <w:spacing w:before="72"/>
              <w:ind w:left="221" w:right="223"/>
              <w:jc w:val="center"/>
              <w:rPr>
                <w:b/>
                <w:sz w:val="21"/>
                <w:highlight w:val="none"/>
              </w:rPr>
            </w:pPr>
            <w:r>
              <w:rPr>
                <w:rFonts w:hint="eastAsia"/>
                <w:b/>
                <w:sz w:val="21"/>
                <w:highlight w:val="none"/>
              </w:rPr>
              <w:t>序号</w:t>
            </w:r>
          </w:p>
        </w:tc>
        <w:tc>
          <w:tcPr>
            <w:tcW w:w="2705" w:type="dxa"/>
          </w:tcPr>
          <w:p w14:paraId="74878E78">
            <w:pPr>
              <w:pStyle w:val="45"/>
              <w:spacing w:before="72"/>
              <w:ind w:left="285"/>
              <w:rPr>
                <w:b/>
                <w:sz w:val="21"/>
                <w:highlight w:val="none"/>
                <w:lang w:eastAsia="zh-CN"/>
              </w:rPr>
            </w:pPr>
            <w:r>
              <w:rPr>
                <w:rFonts w:hint="eastAsia"/>
                <w:b/>
                <w:sz w:val="21"/>
                <w:highlight w:val="none"/>
                <w:lang w:eastAsia="zh-CN"/>
              </w:rPr>
              <w:t>招标文件章节及条款号</w:t>
            </w:r>
          </w:p>
        </w:tc>
        <w:tc>
          <w:tcPr>
            <w:tcW w:w="2992" w:type="dxa"/>
          </w:tcPr>
          <w:p w14:paraId="66474E17">
            <w:pPr>
              <w:pStyle w:val="45"/>
              <w:spacing w:before="72"/>
              <w:ind w:left="429"/>
              <w:rPr>
                <w:b/>
                <w:sz w:val="21"/>
                <w:highlight w:val="none"/>
                <w:lang w:eastAsia="zh-CN"/>
              </w:rPr>
            </w:pPr>
            <w:r>
              <w:rPr>
                <w:rFonts w:hint="eastAsia"/>
                <w:b/>
                <w:sz w:val="21"/>
                <w:highlight w:val="none"/>
                <w:lang w:eastAsia="zh-CN"/>
              </w:rPr>
              <w:t>投标文件章节及条款号</w:t>
            </w:r>
          </w:p>
        </w:tc>
        <w:tc>
          <w:tcPr>
            <w:tcW w:w="1632" w:type="dxa"/>
          </w:tcPr>
          <w:p w14:paraId="38E2EAA1">
            <w:pPr>
              <w:pStyle w:val="45"/>
              <w:spacing w:before="72"/>
              <w:ind w:left="386"/>
              <w:rPr>
                <w:b/>
                <w:sz w:val="21"/>
                <w:highlight w:val="none"/>
              </w:rPr>
            </w:pPr>
            <w:r>
              <w:rPr>
                <w:rFonts w:hint="eastAsia"/>
                <w:b/>
                <w:sz w:val="21"/>
                <w:highlight w:val="none"/>
              </w:rPr>
              <w:t>偏差说明</w:t>
            </w:r>
          </w:p>
        </w:tc>
      </w:tr>
      <w:tr w14:paraId="1513F6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exact"/>
        </w:trPr>
        <w:tc>
          <w:tcPr>
            <w:tcW w:w="930" w:type="dxa"/>
            <w:vAlign w:val="center"/>
          </w:tcPr>
          <w:p w14:paraId="6405B672">
            <w:pPr>
              <w:pStyle w:val="45"/>
              <w:spacing w:before="197"/>
              <w:ind w:right="2"/>
              <w:jc w:val="center"/>
              <w:rPr>
                <w:rFonts w:ascii="Times New Roman"/>
                <w:sz w:val="21"/>
                <w:highlight w:val="none"/>
              </w:rPr>
            </w:pPr>
            <w:r>
              <w:rPr>
                <w:rFonts w:ascii="Times New Roman"/>
                <w:sz w:val="21"/>
                <w:highlight w:val="none"/>
              </w:rPr>
              <w:t>1</w:t>
            </w:r>
          </w:p>
        </w:tc>
        <w:tc>
          <w:tcPr>
            <w:tcW w:w="2705" w:type="dxa"/>
          </w:tcPr>
          <w:p w14:paraId="2715BAC9">
            <w:pPr>
              <w:rPr>
                <w:highlight w:val="none"/>
              </w:rPr>
            </w:pPr>
          </w:p>
        </w:tc>
        <w:tc>
          <w:tcPr>
            <w:tcW w:w="2992" w:type="dxa"/>
          </w:tcPr>
          <w:p w14:paraId="1E71BD25">
            <w:pPr>
              <w:rPr>
                <w:highlight w:val="none"/>
              </w:rPr>
            </w:pPr>
          </w:p>
        </w:tc>
        <w:tc>
          <w:tcPr>
            <w:tcW w:w="1632" w:type="dxa"/>
          </w:tcPr>
          <w:p w14:paraId="1DE95101">
            <w:pPr>
              <w:rPr>
                <w:highlight w:val="none"/>
              </w:rPr>
            </w:pPr>
          </w:p>
        </w:tc>
      </w:tr>
      <w:tr w14:paraId="2398E5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 w:hRule="exact"/>
        </w:trPr>
        <w:tc>
          <w:tcPr>
            <w:tcW w:w="930" w:type="dxa"/>
            <w:vAlign w:val="center"/>
          </w:tcPr>
          <w:p w14:paraId="4218FB6A">
            <w:pPr>
              <w:pStyle w:val="45"/>
              <w:spacing w:before="195"/>
              <w:ind w:right="2"/>
              <w:jc w:val="center"/>
              <w:rPr>
                <w:rFonts w:ascii="Times New Roman"/>
                <w:sz w:val="21"/>
                <w:highlight w:val="none"/>
              </w:rPr>
            </w:pPr>
            <w:r>
              <w:rPr>
                <w:rFonts w:ascii="Times New Roman"/>
                <w:sz w:val="21"/>
                <w:highlight w:val="none"/>
              </w:rPr>
              <w:t>2</w:t>
            </w:r>
          </w:p>
        </w:tc>
        <w:tc>
          <w:tcPr>
            <w:tcW w:w="2705" w:type="dxa"/>
          </w:tcPr>
          <w:p w14:paraId="02ED2528">
            <w:pPr>
              <w:rPr>
                <w:highlight w:val="none"/>
              </w:rPr>
            </w:pPr>
          </w:p>
        </w:tc>
        <w:tc>
          <w:tcPr>
            <w:tcW w:w="2992" w:type="dxa"/>
          </w:tcPr>
          <w:p w14:paraId="6319956B">
            <w:pPr>
              <w:rPr>
                <w:highlight w:val="none"/>
              </w:rPr>
            </w:pPr>
          </w:p>
        </w:tc>
        <w:tc>
          <w:tcPr>
            <w:tcW w:w="1632" w:type="dxa"/>
          </w:tcPr>
          <w:p w14:paraId="4B9FFE67">
            <w:pPr>
              <w:rPr>
                <w:highlight w:val="none"/>
              </w:rPr>
            </w:pPr>
          </w:p>
        </w:tc>
      </w:tr>
      <w:tr w14:paraId="23AEB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 w:hRule="exact"/>
        </w:trPr>
        <w:tc>
          <w:tcPr>
            <w:tcW w:w="930" w:type="dxa"/>
            <w:vAlign w:val="center"/>
          </w:tcPr>
          <w:p w14:paraId="39C1250E">
            <w:pPr>
              <w:pStyle w:val="45"/>
              <w:spacing w:before="195"/>
              <w:ind w:right="2"/>
              <w:jc w:val="center"/>
              <w:rPr>
                <w:rFonts w:ascii="Times New Roman"/>
                <w:sz w:val="21"/>
                <w:highlight w:val="none"/>
              </w:rPr>
            </w:pPr>
            <w:r>
              <w:rPr>
                <w:rFonts w:ascii="Times New Roman"/>
                <w:sz w:val="21"/>
                <w:highlight w:val="none"/>
              </w:rPr>
              <w:t>3</w:t>
            </w:r>
          </w:p>
        </w:tc>
        <w:tc>
          <w:tcPr>
            <w:tcW w:w="2705" w:type="dxa"/>
          </w:tcPr>
          <w:p w14:paraId="242E3624">
            <w:pPr>
              <w:rPr>
                <w:highlight w:val="none"/>
              </w:rPr>
            </w:pPr>
          </w:p>
        </w:tc>
        <w:tc>
          <w:tcPr>
            <w:tcW w:w="2992" w:type="dxa"/>
          </w:tcPr>
          <w:p w14:paraId="33FB7D4C">
            <w:pPr>
              <w:rPr>
                <w:highlight w:val="none"/>
              </w:rPr>
            </w:pPr>
          </w:p>
        </w:tc>
        <w:tc>
          <w:tcPr>
            <w:tcW w:w="1632" w:type="dxa"/>
          </w:tcPr>
          <w:p w14:paraId="1EC8B8D2">
            <w:pPr>
              <w:rPr>
                <w:highlight w:val="none"/>
              </w:rPr>
            </w:pPr>
          </w:p>
        </w:tc>
      </w:tr>
      <w:tr w14:paraId="68D46A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 w:hRule="exact"/>
        </w:trPr>
        <w:tc>
          <w:tcPr>
            <w:tcW w:w="930" w:type="dxa"/>
            <w:vAlign w:val="center"/>
          </w:tcPr>
          <w:p w14:paraId="25CE5787">
            <w:pPr>
              <w:pStyle w:val="45"/>
              <w:spacing w:before="195"/>
              <w:ind w:right="2"/>
              <w:jc w:val="center"/>
              <w:rPr>
                <w:rFonts w:ascii="Times New Roman"/>
                <w:sz w:val="21"/>
                <w:highlight w:val="none"/>
              </w:rPr>
            </w:pPr>
            <w:r>
              <w:rPr>
                <w:rFonts w:ascii="Times New Roman"/>
                <w:sz w:val="21"/>
                <w:highlight w:val="none"/>
              </w:rPr>
              <w:t>4</w:t>
            </w:r>
          </w:p>
        </w:tc>
        <w:tc>
          <w:tcPr>
            <w:tcW w:w="2705" w:type="dxa"/>
          </w:tcPr>
          <w:p w14:paraId="30CFA05E">
            <w:pPr>
              <w:rPr>
                <w:highlight w:val="none"/>
              </w:rPr>
            </w:pPr>
          </w:p>
        </w:tc>
        <w:tc>
          <w:tcPr>
            <w:tcW w:w="2992" w:type="dxa"/>
          </w:tcPr>
          <w:p w14:paraId="06723DE6">
            <w:pPr>
              <w:rPr>
                <w:highlight w:val="none"/>
              </w:rPr>
            </w:pPr>
          </w:p>
        </w:tc>
        <w:tc>
          <w:tcPr>
            <w:tcW w:w="1632" w:type="dxa"/>
          </w:tcPr>
          <w:p w14:paraId="3E4BE525">
            <w:pPr>
              <w:rPr>
                <w:highlight w:val="none"/>
              </w:rPr>
            </w:pPr>
          </w:p>
        </w:tc>
      </w:tr>
      <w:tr w14:paraId="725B31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 w:hRule="exact"/>
        </w:trPr>
        <w:tc>
          <w:tcPr>
            <w:tcW w:w="930" w:type="dxa"/>
            <w:vAlign w:val="center"/>
          </w:tcPr>
          <w:p w14:paraId="7AF31C18">
            <w:pPr>
              <w:pStyle w:val="45"/>
              <w:spacing w:before="197"/>
              <w:ind w:right="2"/>
              <w:jc w:val="center"/>
              <w:rPr>
                <w:rFonts w:ascii="Times New Roman"/>
                <w:sz w:val="21"/>
                <w:highlight w:val="none"/>
              </w:rPr>
            </w:pPr>
            <w:r>
              <w:rPr>
                <w:rFonts w:ascii="Times New Roman"/>
                <w:sz w:val="21"/>
                <w:highlight w:val="none"/>
              </w:rPr>
              <w:t>5</w:t>
            </w:r>
          </w:p>
        </w:tc>
        <w:tc>
          <w:tcPr>
            <w:tcW w:w="2705" w:type="dxa"/>
          </w:tcPr>
          <w:p w14:paraId="62E9A7BD">
            <w:pPr>
              <w:rPr>
                <w:highlight w:val="none"/>
              </w:rPr>
            </w:pPr>
          </w:p>
        </w:tc>
        <w:tc>
          <w:tcPr>
            <w:tcW w:w="2992" w:type="dxa"/>
          </w:tcPr>
          <w:p w14:paraId="7AEA9E51">
            <w:pPr>
              <w:rPr>
                <w:highlight w:val="none"/>
              </w:rPr>
            </w:pPr>
          </w:p>
        </w:tc>
        <w:tc>
          <w:tcPr>
            <w:tcW w:w="1632" w:type="dxa"/>
          </w:tcPr>
          <w:p w14:paraId="114EC3B8">
            <w:pPr>
              <w:rPr>
                <w:highlight w:val="none"/>
              </w:rPr>
            </w:pPr>
          </w:p>
        </w:tc>
      </w:tr>
      <w:tr w14:paraId="4C2AD2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trPr>
        <w:tc>
          <w:tcPr>
            <w:tcW w:w="930" w:type="dxa"/>
            <w:vAlign w:val="center"/>
          </w:tcPr>
          <w:p w14:paraId="238990E2">
            <w:pPr>
              <w:pStyle w:val="45"/>
              <w:spacing w:before="197"/>
              <w:ind w:left="223" w:right="223"/>
              <w:jc w:val="center"/>
              <w:rPr>
                <w:rFonts w:ascii="Times New Roman" w:hAnsi="Times New Roman"/>
                <w:i/>
                <w:sz w:val="21"/>
                <w:highlight w:val="none"/>
              </w:rPr>
            </w:pPr>
            <w:r>
              <w:rPr>
                <w:rFonts w:ascii="Times New Roman" w:hAnsi="Times New Roman"/>
                <w:i/>
                <w:w w:val="115"/>
                <w:sz w:val="21"/>
                <w:highlight w:val="none"/>
              </w:rPr>
              <w:t>……</w:t>
            </w:r>
          </w:p>
        </w:tc>
        <w:tc>
          <w:tcPr>
            <w:tcW w:w="2705" w:type="dxa"/>
          </w:tcPr>
          <w:p w14:paraId="795311C4">
            <w:pPr>
              <w:rPr>
                <w:highlight w:val="none"/>
              </w:rPr>
            </w:pPr>
          </w:p>
        </w:tc>
        <w:tc>
          <w:tcPr>
            <w:tcW w:w="2992" w:type="dxa"/>
          </w:tcPr>
          <w:p w14:paraId="1CDE5557">
            <w:pPr>
              <w:rPr>
                <w:highlight w:val="none"/>
              </w:rPr>
            </w:pPr>
          </w:p>
        </w:tc>
        <w:tc>
          <w:tcPr>
            <w:tcW w:w="1632" w:type="dxa"/>
          </w:tcPr>
          <w:p w14:paraId="314919D5">
            <w:pPr>
              <w:rPr>
                <w:highlight w:val="none"/>
              </w:rPr>
            </w:pPr>
          </w:p>
        </w:tc>
      </w:tr>
    </w:tbl>
    <w:p w14:paraId="2CA872C9">
      <w:pPr>
        <w:pStyle w:val="10"/>
        <w:spacing w:before="1"/>
        <w:rPr>
          <w:rFonts w:ascii="Microsoft JhengHei"/>
          <w:b/>
          <w:sz w:val="4"/>
          <w:highlight w:val="none"/>
        </w:rPr>
      </w:pPr>
    </w:p>
    <w:p w14:paraId="29E7E8CC">
      <w:pPr>
        <w:pStyle w:val="10"/>
        <w:spacing w:before="37"/>
        <w:ind w:left="500"/>
        <w:rPr>
          <w:highlight w:val="none"/>
          <w:lang w:eastAsia="zh-CN"/>
        </w:rPr>
      </w:pPr>
    </w:p>
    <w:p w14:paraId="0C98FB31">
      <w:pPr>
        <w:pStyle w:val="10"/>
        <w:spacing w:before="37"/>
        <w:ind w:left="500"/>
        <w:rPr>
          <w:rFonts w:eastAsiaTheme="minorEastAsia"/>
          <w:highlight w:val="none"/>
          <w:lang w:eastAsia="zh-CN"/>
        </w:rPr>
      </w:pPr>
      <w:r>
        <w:rPr>
          <w:highlight w:val="none"/>
          <w:lang w:eastAsia="zh-CN"/>
        </w:rPr>
        <w:t>投标人保证：除商务和技术偏差表列出的偏差外，投标人响应招标文件的全部要求</w:t>
      </w:r>
    </w:p>
    <w:p w14:paraId="16EF65EC">
      <w:pPr>
        <w:pStyle w:val="41"/>
        <w:tabs>
          <w:tab w:val="left" w:pos="1449"/>
          <w:tab w:val="center" w:pos="2761"/>
        </w:tabs>
        <w:spacing w:after="120" w:line="443" w:lineRule="exact"/>
        <w:ind w:left="0" w:right="3458" w:firstLine="0"/>
        <w:jc w:val="center"/>
        <w:outlineLvl w:val="9"/>
        <w:rPr>
          <w:rFonts w:hint="eastAsia" w:ascii="宋体" w:hAnsi="宋体" w:eastAsia="宋体" w:cs="宋体"/>
          <w:highlight w:val="none"/>
          <w:lang w:eastAsia="zh-CN"/>
        </w:rPr>
        <w:sectPr>
          <w:footerReference r:id="rId22" w:type="default"/>
          <w:pgSz w:w="12240" w:h="15840"/>
          <w:pgMar w:top="1077" w:right="1395" w:bottom="907" w:left="1417" w:header="0" w:footer="918" w:gutter="0"/>
          <w:cols w:space="0" w:num="1"/>
        </w:sectPr>
      </w:pPr>
      <w:bookmarkStart w:id="64" w:name="_Toc18288"/>
      <w:r>
        <w:rPr>
          <w:rFonts w:hint="eastAsia" w:ascii="宋体" w:hAnsi="宋体" w:eastAsia="宋体" w:cs="宋体"/>
          <w:highlight w:val="none"/>
          <w:lang w:eastAsia="zh-CN"/>
        </w:rPr>
        <w:t xml:space="preserve">                  </w:t>
      </w:r>
    </w:p>
    <w:bookmarkEnd w:id="64"/>
    <w:p w14:paraId="56A99772">
      <w:pPr>
        <w:pStyle w:val="41"/>
        <w:spacing w:after="120" w:line="360" w:lineRule="exact"/>
        <w:ind w:left="0" w:firstLine="420" w:firstLineChars="200"/>
        <w:outlineLvl w:val="9"/>
        <w:rPr>
          <w:rFonts w:hint="default" w:eastAsiaTheme="minorEastAsia"/>
          <w:b w:val="0"/>
          <w:bCs w:val="0"/>
          <w:sz w:val="21"/>
          <w:szCs w:val="21"/>
          <w:highlight w:val="none"/>
          <w:lang w:val="en-US" w:eastAsia="zh-CN"/>
        </w:rPr>
        <w:sectPr>
          <w:pgSz w:w="15840" w:h="12240" w:orient="landscape"/>
          <w:pgMar w:top="1417" w:right="1077" w:bottom="1395" w:left="907" w:header="0" w:footer="918" w:gutter="0"/>
          <w:cols w:space="0" w:num="1"/>
          <w:rtlGutter w:val="0"/>
          <w:docGrid w:linePitch="0" w:charSpace="0"/>
        </w:sectPr>
      </w:pPr>
      <w:bookmarkStart w:id="78" w:name="_GoBack"/>
      <w:bookmarkEnd w:id="78"/>
    </w:p>
    <w:p w14:paraId="3E479BA8">
      <w:pPr>
        <w:pStyle w:val="41"/>
        <w:spacing w:after="120" w:line="360" w:lineRule="exact"/>
        <w:ind w:left="3418" w:right="2700" w:firstLine="0"/>
        <w:jc w:val="center"/>
        <w:outlineLvl w:val="9"/>
        <w:rPr>
          <w:rFonts w:hint="eastAsia" w:ascii="宋体" w:hAnsi="宋体" w:eastAsia="宋体" w:cs="宋体"/>
          <w:highlight w:val="none"/>
          <w:lang w:val="en-US" w:eastAsia="zh-CN"/>
        </w:rPr>
      </w:pPr>
      <w:bookmarkStart w:id="65" w:name="_Toc27804"/>
      <w:bookmarkStart w:id="66" w:name="_Toc4508"/>
      <w:r>
        <w:rPr>
          <w:rFonts w:hint="eastAsia" w:ascii="宋体" w:hAnsi="宋体" w:eastAsia="宋体" w:cs="宋体"/>
          <w:highlight w:val="none"/>
          <w:lang w:val="en-US" w:eastAsia="zh-CN"/>
        </w:rPr>
        <w:t>分项报价表</w:t>
      </w:r>
      <w:bookmarkEnd w:id="65"/>
    </w:p>
    <w:p w14:paraId="47D25DA1">
      <w:pPr>
        <w:pStyle w:val="41"/>
        <w:spacing w:after="120" w:line="360" w:lineRule="exact"/>
        <w:ind w:left="3418" w:right="2700" w:firstLine="0"/>
        <w:jc w:val="center"/>
        <w:outlineLvl w:val="9"/>
        <w:rPr>
          <w:rFonts w:hint="eastAsia" w:ascii="宋体" w:hAnsi="宋体" w:eastAsia="宋体" w:cs="宋体"/>
          <w:highlight w:val="none"/>
          <w:lang w:val="en-US" w:eastAsia="zh-CN"/>
        </w:rPr>
      </w:pPr>
      <w:bookmarkStart w:id="67" w:name="_Toc24598"/>
      <w:r>
        <w:rPr>
          <w:rFonts w:hint="eastAsia" w:ascii="宋体" w:hAnsi="宋体" w:eastAsia="宋体" w:cs="宋体"/>
          <w:highlight w:val="none"/>
          <w:lang w:val="en-US" w:eastAsia="zh-CN"/>
        </w:rPr>
        <w:t>供应商需提供详细清单报价</w:t>
      </w:r>
      <w:bookmarkEnd w:id="67"/>
    </w:p>
    <w:p w14:paraId="0CAB6ED7">
      <w:pPr>
        <w:pStyle w:val="41"/>
        <w:spacing w:after="120" w:line="360" w:lineRule="exact"/>
        <w:ind w:left="3418" w:right="2700" w:firstLine="0"/>
        <w:jc w:val="center"/>
        <w:outlineLvl w:val="9"/>
        <w:rPr>
          <w:rFonts w:hint="eastAsia" w:ascii="宋体" w:hAnsi="宋体" w:eastAsia="宋体" w:cs="宋体"/>
          <w:highlight w:val="none"/>
          <w:lang w:val="en-US" w:eastAsia="zh-CN"/>
        </w:rPr>
      </w:pPr>
    </w:p>
    <w:p w14:paraId="5CC6FDB6">
      <w:pPr>
        <w:pStyle w:val="41"/>
        <w:spacing w:after="120" w:line="360" w:lineRule="exact"/>
        <w:ind w:left="3418" w:right="2700" w:firstLine="0"/>
        <w:jc w:val="center"/>
        <w:outlineLvl w:val="9"/>
        <w:rPr>
          <w:rFonts w:hint="eastAsia" w:ascii="宋体" w:hAnsi="宋体" w:eastAsia="宋体" w:cs="宋体"/>
          <w:highlight w:val="none"/>
          <w:lang w:val="en-US" w:eastAsia="zh-CN"/>
        </w:rPr>
      </w:pPr>
    </w:p>
    <w:p w14:paraId="15AF1723">
      <w:pPr>
        <w:pStyle w:val="41"/>
        <w:spacing w:after="120" w:line="360" w:lineRule="exact"/>
        <w:ind w:left="3418" w:right="2700" w:firstLine="0"/>
        <w:jc w:val="center"/>
        <w:outlineLvl w:val="9"/>
        <w:rPr>
          <w:rFonts w:hint="eastAsia" w:ascii="宋体" w:hAnsi="宋体" w:eastAsia="宋体" w:cs="宋体"/>
          <w:highlight w:val="none"/>
          <w:lang w:val="en-US" w:eastAsia="zh-CN"/>
        </w:rPr>
      </w:pPr>
    </w:p>
    <w:p w14:paraId="608AE59A">
      <w:pPr>
        <w:pStyle w:val="41"/>
        <w:spacing w:after="120" w:line="360" w:lineRule="exact"/>
        <w:ind w:left="3418" w:right="2700" w:firstLine="0"/>
        <w:jc w:val="center"/>
        <w:outlineLvl w:val="9"/>
        <w:rPr>
          <w:rFonts w:hint="eastAsia" w:ascii="宋体" w:hAnsi="宋体" w:eastAsia="宋体" w:cs="宋体"/>
          <w:highlight w:val="none"/>
          <w:lang w:val="en-US" w:eastAsia="zh-CN"/>
        </w:rPr>
      </w:pPr>
    </w:p>
    <w:p w14:paraId="71714666">
      <w:pPr>
        <w:pStyle w:val="41"/>
        <w:spacing w:after="120" w:line="360" w:lineRule="exact"/>
        <w:ind w:left="3418" w:right="2700" w:firstLine="0"/>
        <w:jc w:val="center"/>
        <w:outlineLvl w:val="9"/>
        <w:rPr>
          <w:rFonts w:hint="eastAsia" w:ascii="宋体" w:hAnsi="宋体" w:eastAsia="宋体" w:cs="宋体"/>
          <w:highlight w:val="none"/>
          <w:lang w:val="en-US" w:eastAsia="zh-CN"/>
        </w:rPr>
      </w:pPr>
    </w:p>
    <w:p w14:paraId="22A46F14">
      <w:pPr>
        <w:pStyle w:val="41"/>
        <w:spacing w:after="120" w:line="360" w:lineRule="exact"/>
        <w:ind w:left="3418" w:right="2700" w:firstLine="0"/>
        <w:jc w:val="center"/>
        <w:outlineLvl w:val="9"/>
        <w:rPr>
          <w:rFonts w:hint="eastAsia" w:ascii="宋体" w:hAnsi="宋体" w:eastAsia="宋体" w:cs="宋体"/>
          <w:highlight w:val="none"/>
          <w:lang w:val="en-US" w:eastAsia="zh-CN"/>
        </w:rPr>
      </w:pPr>
    </w:p>
    <w:p w14:paraId="7AEB13FE">
      <w:pPr>
        <w:pStyle w:val="41"/>
        <w:spacing w:after="120" w:line="360" w:lineRule="exact"/>
        <w:ind w:left="3418" w:right="2700" w:firstLine="0"/>
        <w:jc w:val="center"/>
        <w:outlineLvl w:val="9"/>
        <w:rPr>
          <w:rFonts w:hint="eastAsia" w:ascii="宋体" w:hAnsi="宋体" w:eastAsia="宋体" w:cs="宋体"/>
          <w:highlight w:val="none"/>
          <w:lang w:val="en-US" w:eastAsia="zh-CN"/>
        </w:rPr>
      </w:pPr>
    </w:p>
    <w:p w14:paraId="518090B7">
      <w:pPr>
        <w:pStyle w:val="41"/>
        <w:spacing w:after="120" w:line="360" w:lineRule="exact"/>
        <w:ind w:left="3418" w:right="2700" w:firstLine="0"/>
        <w:jc w:val="center"/>
        <w:outlineLvl w:val="9"/>
        <w:rPr>
          <w:rFonts w:hint="eastAsia" w:ascii="宋体" w:hAnsi="宋体" w:eastAsia="宋体" w:cs="宋体"/>
          <w:highlight w:val="none"/>
          <w:lang w:val="en-US" w:eastAsia="zh-CN"/>
        </w:rPr>
      </w:pPr>
    </w:p>
    <w:p w14:paraId="7A1C21E7">
      <w:pPr>
        <w:pStyle w:val="41"/>
        <w:spacing w:after="120" w:line="360" w:lineRule="exact"/>
        <w:ind w:left="3418" w:right="2700" w:firstLine="0"/>
        <w:jc w:val="center"/>
        <w:outlineLvl w:val="9"/>
        <w:rPr>
          <w:rFonts w:hint="eastAsia" w:ascii="宋体" w:hAnsi="宋体" w:eastAsia="宋体" w:cs="宋体"/>
          <w:highlight w:val="none"/>
          <w:lang w:val="en-US" w:eastAsia="zh-CN"/>
        </w:rPr>
      </w:pPr>
    </w:p>
    <w:p w14:paraId="42502972">
      <w:pPr>
        <w:pStyle w:val="41"/>
        <w:spacing w:after="120" w:line="360" w:lineRule="exact"/>
        <w:ind w:left="3418" w:right="2700" w:firstLine="0"/>
        <w:jc w:val="center"/>
        <w:outlineLvl w:val="9"/>
        <w:rPr>
          <w:rFonts w:hint="eastAsia" w:ascii="宋体" w:hAnsi="宋体" w:eastAsia="宋体" w:cs="宋体"/>
          <w:highlight w:val="none"/>
          <w:lang w:val="en-US" w:eastAsia="zh-CN"/>
        </w:rPr>
      </w:pPr>
    </w:p>
    <w:p w14:paraId="3DF6F819">
      <w:pPr>
        <w:pStyle w:val="41"/>
        <w:spacing w:after="120" w:line="360" w:lineRule="exact"/>
        <w:ind w:left="3418" w:right="2700" w:firstLine="0"/>
        <w:jc w:val="center"/>
        <w:outlineLvl w:val="9"/>
        <w:rPr>
          <w:rFonts w:hint="eastAsia" w:ascii="宋体" w:hAnsi="宋体" w:eastAsia="宋体" w:cs="宋体"/>
          <w:highlight w:val="none"/>
          <w:lang w:val="en-US" w:eastAsia="zh-CN"/>
        </w:rPr>
      </w:pPr>
    </w:p>
    <w:p w14:paraId="69FFA19E">
      <w:pPr>
        <w:pStyle w:val="41"/>
        <w:spacing w:after="120" w:line="360" w:lineRule="exact"/>
        <w:ind w:left="3418" w:right="2700" w:firstLine="0"/>
        <w:jc w:val="center"/>
        <w:outlineLvl w:val="9"/>
        <w:rPr>
          <w:rFonts w:hint="eastAsia" w:ascii="宋体" w:hAnsi="宋体" w:eastAsia="宋体" w:cs="宋体"/>
          <w:highlight w:val="none"/>
          <w:lang w:val="en-US" w:eastAsia="zh-CN"/>
        </w:rPr>
      </w:pPr>
    </w:p>
    <w:p w14:paraId="6194B013">
      <w:pPr>
        <w:pStyle w:val="41"/>
        <w:spacing w:after="120" w:line="360" w:lineRule="exact"/>
        <w:ind w:left="3418" w:right="2700" w:firstLine="0"/>
        <w:jc w:val="center"/>
        <w:outlineLvl w:val="9"/>
        <w:rPr>
          <w:rFonts w:hint="eastAsia" w:ascii="宋体" w:hAnsi="宋体" w:eastAsia="宋体" w:cs="宋体"/>
          <w:highlight w:val="none"/>
          <w:lang w:val="en-US" w:eastAsia="zh-CN"/>
        </w:rPr>
      </w:pPr>
    </w:p>
    <w:p w14:paraId="53A88B7F">
      <w:pPr>
        <w:pStyle w:val="41"/>
        <w:spacing w:after="120" w:line="360" w:lineRule="exact"/>
        <w:ind w:left="3418" w:right="2700" w:firstLine="0"/>
        <w:jc w:val="center"/>
        <w:outlineLvl w:val="9"/>
        <w:rPr>
          <w:rFonts w:hint="eastAsia" w:ascii="宋体" w:hAnsi="宋体" w:eastAsia="宋体" w:cs="宋体"/>
          <w:highlight w:val="none"/>
          <w:lang w:val="en-US" w:eastAsia="zh-CN"/>
        </w:rPr>
      </w:pPr>
    </w:p>
    <w:p w14:paraId="40C18DE6">
      <w:pPr>
        <w:pStyle w:val="41"/>
        <w:spacing w:after="120" w:line="360" w:lineRule="exact"/>
        <w:ind w:left="3418" w:right="2700" w:firstLine="0"/>
        <w:jc w:val="center"/>
        <w:outlineLvl w:val="9"/>
        <w:rPr>
          <w:rFonts w:hint="eastAsia" w:ascii="宋体" w:hAnsi="宋体" w:eastAsia="宋体" w:cs="宋体"/>
          <w:highlight w:val="none"/>
          <w:lang w:val="en-US" w:eastAsia="zh-CN"/>
        </w:rPr>
      </w:pPr>
    </w:p>
    <w:p w14:paraId="2D40C6B0">
      <w:pPr>
        <w:pStyle w:val="41"/>
        <w:spacing w:after="120" w:line="360" w:lineRule="exact"/>
        <w:ind w:left="3418" w:right="2700" w:firstLine="0"/>
        <w:jc w:val="center"/>
        <w:outlineLvl w:val="9"/>
        <w:rPr>
          <w:rFonts w:hint="eastAsia" w:ascii="宋体" w:hAnsi="宋体" w:eastAsia="宋体" w:cs="宋体"/>
          <w:highlight w:val="none"/>
          <w:lang w:val="en-US" w:eastAsia="zh-CN"/>
        </w:rPr>
      </w:pPr>
    </w:p>
    <w:p w14:paraId="50C39C65">
      <w:pPr>
        <w:pStyle w:val="41"/>
        <w:spacing w:after="120" w:line="360" w:lineRule="exact"/>
        <w:ind w:left="3418" w:right="2700" w:firstLine="0"/>
        <w:jc w:val="center"/>
        <w:outlineLvl w:val="9"/>
        <w:rPr>
          <w:rFonts w:hint="eastAsia" w:ascii="宋体" w:hAnsi="宋体" w:eastAsia="宋体" w:cs="宋体"/>
          <w:highlight w:val="none"/>
          <w:lang w:val="en-US" w:eastAsia="zh-CN"/>
        </w:rPr>
      </w:pPr>
    </w:p>
    <w:p w14:paraId="468FD8CC">
      <w:pPr>
        <w:pStyle w:val="41"/>
        <w:spacing w:after="120" w:line="360" w:lineRule="exact"/>
        <w:ind w:left="3418" w:right="2700" w:firstLine="0"/>
        <w:jc w:val="center"/>
        <w:outlineLvl w:val="9"/>
        <w:rPr>
          <w:rFonts w:hint="eastAsia" w:ascii="宋体" w:hAnsi="宋体" w:eastAsia="宋体" w:cs="宋体"/>
          <w:highlight w:val="none"/>
          <w:lang w:val="en-US" w:eastAsia="zh-CN"/>
        </w:rPr>
      </w:pPr>
    </w:p>
    <w:p w14:paraId="5C65BF02">
      <w:pPr>
        <w:pStyle w:val="41"/>
        <w:spacing w:after="120" w:line="360" w:lineRule="exact"/>
        <w:ind w:left="3418" w:right="2700" w:firstLine="0"/>
        <w:jc w:val="center"/>
        <w:outlineLvl w:val="9"/>
        <w:rPr>
          <w:rFonts w:hint="eastAsia" w:ascii="宋体" w:hAnsi="宋体" w:eastAsia="宋体" w:cs="宋体"/>
          <w:highlight w:val="none"/>
          <w:lang w:val="en-US" w:eastAsia="zh-CN"/>
        </w:rPr>
      </w:pPr>
    </w:p>
    <w:p w14:paraId="6D92DD3C">
      <w:pPr>
        <w:pStyle w:val="41"/>
        <w:spacing w:after="120" w:line="360" w:lineRule="exact"/>
        <w:ind w:left="3418" w:right="2700" w:firstLine="0"/>
        <w:jc w:val="center"/>
        <w:outlineLvl w:val="9"/>
        <w:rPr>
          <w:rFonts w:hint="eastAsia" w:ascii="宋体" w:hAnsi="宋体" w:eastAsia="宋体" w:cs="宋体"/>
          <w:highlight w:val="none"/>
          <w:lang w:val="en-US" w:eastAsia="zh-CN"/>
        </w:rPr>
      </w:pPr>
    </w:p>
    <w:p w14:paraId="0C402F15">
      <w:pPr>
        <w:pStyle w:val="41"/>
        <w:spacing w:after="120" w:line="360" w:lineRule="exact"/>
        <w:ind w:left="3418" w:right="2700" w:firstLine="0"/>
        <w:jc w:val="center"/>
        <w:outlineLvl w:val="9"/>
        <w:rPr>
          <w:rFonts w:hint="eastAsia" w:ascii="宋体" w:hAnsi="宋体" w:eastAsia="宋体" w:cs="宋体"/>
          <w:highlight w:val="none"/>
          <w:lang w:val="en-US" w:eastAsia="zh-CN"/>
        </w:rPr>
      </w:pPr>
    </w:p>
    <w:p w14:paraId="2D275832">
      <w:pPr>
        <w:pStyle w:val="41"/>
        <w:spacing w:after="120" w:line="360" w:lineRule="exact"/>
        <w:ind w:left="3418" w:right="2700" w:firstLine="0"/>
        <w:jc w:val="center"/>
        <w:outlineLvl w:val="9"/>
        <w:rPr>
          <w:rFonts w:hint="eastAsia" w:ascii="宋体" w:hAnsi="宋体" w:eastAsia="宋体" w:cs="宋体"/>
          <w:highlight w:val="none"/>
          <w:lang w:val="en-US" w:eastAsia="zh-CN"/>
        </w:rPr>
      </w:pPr>
    </w:p>
    <w:p w14:paraId="368540CE">
      <w:pPr>
        <w:pStyle w:val="41"/>
        <w:spacing w:after="120" w:line="360" w:lineRule="exact"/>
        <w:ind w:left="3418" w:right="2700" w:firstLine="0"/>
        <w:jc w:val="center"/>
        <w:outlineLvl w:val="9"/>
        <w:rPr>
          <w:rFonts w:hint="eastAsia" w:ascii="宋体" w:hAnsi="宋体" w:eastAsia="宋体" w:cs="宋体"/>
          <w:highlight w:val="none"/>
          <w:lang w:val="en-US" w:eastAsia="zh-CN"/>
        </w:rPr>
      </w:pPr>
    </w:p>
    <w:p w14:paraId="779ED30D">
      <w:pPr>
        <w:pStyle w:val="41"/>
        <w:spacing w:after="120" w:line="360" w:lineRule="exact"/>
        <w:ind w:left="3418" w:right="2700" w:firstLine="0"/>
        <w:jc w:val="center"/>
        <w:outlineLvl w:val="9"/>
        <w:rPr>
          <w:rFonts w:hint="default" w:ascii="宋体" w:hAnsi="宋体" w:eastAsia="宋体" w:cs="宋体"/>
          <w:highlight w:val="none"/>
          <w:lang w:val="en-US" w:eastAsia="zh-CN"/>
        </w:rPr>
      </w:pPr>
    </w:p>
    <w:p w14:paraId="0B73BB71">
      <w:pPr>
        <w:pStyle w:val="41"/>
        <w:spacing w:after="120" w:line="360" w:lineRule="exact"/>
        <w:ind w:left="3418" w:right="2700" w:firstLine="0"/>
        <w:jc w:val="center"/>
        <w:outlineLvl w:val="9"/>
        <w:rPr>
          <w:rFonts w:hint="default" w:ascii="宋体" w:hAnsi="宋体" w:eastAsia="宋体" w:cs="宋体"/>
          <w:highlight w:val="none"/>
          <w:lang w:val="en-US" w:eastAsia="zh-CN"/>
        </w:rPr>
      </w:pPr>
    </w:p>
    <w:p w14:paraId="18A80B8D">
      <w:pPr>
        <w:pStyle w:val="41"/>
        <w:spacing w:after="120" w:line="360" w:lineRule="exact"/>
        <w:ind w:left="3418" w:right="2700" w:firstLine="0"/>
        <w:jc w:val="center"/>
        <w:outlineLvl w:val="1"/>
        <w:rPr>
          <w:rFonts w:ascii="宋体" w:hAnsi="宋体" w:eastAsia="宋体" w:cs="宋体"/>
          <w:highlight w:val="none"/>
          <w:lang w:eastAsia="zh-CN"/>
        </w:rPr>
      </w:pPr>
      <w:bookmarkStart w:id="68" w:name="_Toc14821"/>
      <w:r>
        <w:rPr>
          <w:rFonts w:hint="eastAsia" w:ascii="宋体" w:hAnsi="宋体" w:eastAsia="宋体" w:cs="宋体"/>
          <w:highlight w:val="none"/>
          <w:lang w:val="en-US" w:eastAsia="zh-CN"/>
        </w:rPr>
        <w:t>五</w:t>
      </w:r>
      <w:r>
        <w:rPr>
          <w:rFonts w:hint="eastAsia" w:ascii="宋体" w:hAnsi="宋体" w:eastAsia="宋体" w:cs="宋体"/>
          <w:highlight w:val="none"/>
          <w:lang w:eastAsia="zh-CN"/>
        </w:rPr>
        <w:t>、资格审查资料</w:t>
      </w:r>
      <w:bookmarkEnd w:id="66"/>
      <w:bookmarkEnd w:id="68"/>
    </w:p>
    <w:p w14:paraId="475124D8">
      <w:pPr>
        <w:pStyle w:val="10"/>
        <w:spacing w:before="9" w:line="280" w:lineRule="exact"/>
        <w:rPr>
          <w:rFonts w:ascii="Microsoft JhengHei"/>
          <w:b/>
          <w:sz w:val="15"/>
          <w:highlight w:val="none"/>
          <w:lang w:eastAsia="zh-CN"/>
        </w:rPr>
      </w:pPr>
    </w:p>
    <w:p w14:paraId="662A327D">
      <w:pPr>
        <w:pStyle w:val="42"/>
        <w:spacing w:before="15" w:line="280" w:lineRule="exact"/>
        <w:ind w:left="537" w:firstLine="0"/>
        <w:outlineLvl w:val="9"/>
        <w:rPr>
          <w:highlight w:val="none"/>
          <w:lang w:eastAsia="zh-CN"/>
        </w:rPr>
      </w:pPr>
      <w:r>
        <w:rPr>
          <w:highlight w:val="none"/>
          <w:lang w:eastAsia="zh-CN"/>
        </w:rPr>
        <w:t>（一）基本情况表</w:t>
      </w:r>
    </w:p>
    <w:p w14:paraId="32F235E2">
      <w:pPr>
        <w:pStyle w:val="10"/>
        <w:spacing w:line="280" w:lineRule="exact"/>
        <w:rPr>
          <w:sz w:val="23"/>
          <w:highlight w:val="none"/>
          <w:lang w:eastAsia="zh-CN"/>
        </w:rPr>
      </w:pPr>
    </w:p>
    <w:tbl>
      <w:tblPr>
        <w:tblStyle w:val="36"/>
        <w:tblW w:w="9039" w:type="dxa"/>
        <w:tblInd w:w="1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18"/>
        <w:gridCol w:w="716"/>
        <w:gridCol w:w="2260"/>
        <w:gridCol w:w="1148"/>
        <w:gridCol w:w="2297"/>
      </w:tblGrid>
      <w:tr w14:paraId="39A50D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exact"/>
        </w:trPr>
        <w:tc>
          <w:tcPr>
            <w:tcW w:w="2618" w:type="dxa"/>
          </w:tcPr>
          <w:p w14:paraId="3D14B93A">
            <w:pPr>
              <w:pStyle w:val="45"/>
              <w:spacing w:before="107" w:line="280" w:lineRule="exact"/>
              <w:ind w:left="118" w:right="116"/>
              <w:jc w:val="center"/>
              <w:rPr>
                <w:sz w:val="21"/>
                <w:highlight w:val="none"/>
              </w:rPr>
            </w:pPr>
            <w:r>
              <w:rPr>
                <w:sz w:val="21"/>
                <w:highlight w:val="none"/>
              </w:rPr>
              <w:t>投标人名称</w:t>
            </w:r>
          </w:p>
        </w:tc>
        <w:tc>
          <w:tcPr>
            <w:tcW w:w="6421" w:type="dxa"/>
            <w:gridSpan w:val="4"/>
          </w:tcPr>
          <w:p w14:paraId="7B14BC48">
            <w:pPr>
              <w:spacing w:line="280" w:lineRule="exact"/>
              <w:rPr>
                <w:highlight w:val="none"/>
              </w:rPr>
            </w:pPr>
          </w:p>
        </w:tc>
      </w:tr>
      <w:tr w14:paraId="2ECA92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exact"/>
        </w:trPr>
        <w:tc>
          <w:tcPr>
            <w:tcW w:w="2618" w:type="dxa"/>
          </w:tcPr>
          <w:p w14:paraId="453B1933">
            <w:pPr>
              <w:pStyle w:val="45"/>
              <w:spacing w:before="107" w:line="280" w:lineRule="exact"/>
              <w:ind w:left="116" w:right="116"/>
              <w:jc w:val="center"/>
              <w:rPr>
                <w:sz w:val="21"/>
                <w:highlight w:val="none"/>
              </w:rPr>
            </w:pPr>
            <w:r>
              <w:rPr>
                <w:sz w:val="21"/>
                <w:highlight w:val="none"/>
              </w:rPr>
              <w:t>注册资金</w:t>
            </w:r>
          </w:p>
        </w:tc>
        <w:tc>
          <w:tcPr>
            <w:tcW w:w="2976" w:type="dxa"/>
            <w:gridSpan w:val="2"/>
          </w:tcPr>
          <w:p w14:paraId="724A7E18">
            <w:pPr>
              <w:spacing w:line="280" w:lineRule="exact"/>
              <w:rPr>
                <w:highlight w:val="none"/>
              </w:rPr>
            </w:pPr>
          </w:p>
        </w:tc>
        <w:tc>
          <w:tcPr>
            <w:tcW w:w="1148" w:type="dxa"/>
          </w:tcPr>
          <w:p w14:paraId="17C68DF0">
            <w:pPr>
              <w:pStyle w:val="45"/>
              <w:spacing w:before="107" w:line="280" w:lineRule="exact"/>
              <w:ind w:left="122" w:right="122"/>
              <w:jc w:val="center"/>
              <w:rPr>
                <w:sz w:val="21"/>
                <w:highlight w:val="none"/>
              </w:rPr>
            </w:pPr>
            <w:r>
              <w:rPr>
                <w:sz w:val="21"/>
                <w:highlight w:val="none"/>
              </w:rPr>
              <w:t>成立时间</w:t>
            </w:r>
          </w:p>
        </w:tc>
        <w:tc>
          <w:tcPr>
            <w:tcW w:w="2297" w:type="dxa"/>
          </w:tcPr>
          <w:p w14:paraId="5A1FA2CD">
            <w:pPr>
              <w:spacing w:line="280" w:lineRule="exact"/>
              <w:rPr>
                <w:highlight w:val="none"/>
              </w:rPr>
            </w:pPr>
          </w:p>
        </w:tc>
      </w:tr>
      <w:tr w14:paraId="658D71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exact"/>
        </w:trPr>
        <w:tc>
          <w:tcPr>
            <w:tcW w:w="2618" w:type="dxa"/>
          </w:tcPr>
          <w:p w14:paraId="161D5FB7">
            <w:pPr>
              <w:pStyle w:val="45"/>
              <w:spacing w:before="107" w:line="280" w:lineRule="exact"/>
              <w:ind w:left="118" w:right="116"/>
              <w:jc w:val="center"/>
              <w:rPr>
                <w:sz w:val="21"/>
                <w:highlight w:val="none"/>
              </w:rPr>
            </w:pPr>
            <w:r>
              <w:rPr>
                <w:sz w:val="21"/>
                <w:highlight w:val="none"/>
              </w:rPr>
              <w:t>注册地址</w:t>
            </w:r>
          </w:p>
        </w:tc>
        <w:tc>
          <w:tcPr>
            <w:tcW w:w="6421" w:type="dxa"/>
            <w:gridSpan w:val="4"/>
          </w:tcPr>
          <w:p w14:paraId="42F1409F">
            <w:pPr>
              <w:spacing w:line="280" w:lineRule="exact"/>
              <w:rPr>
                <w:highlight w:val="none"/>
              </w:rPr>
            </w:pPr>
          </w:p>
        </w:tc>
      </w:tr>
      <w:tr w14:paraId="48E1A5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exact"/>
        </w:trPr>
        <w:tc>
          <w:tcPr>
            <w:tcW w:w="2618" w:type="dxa"/>
          </w:tcPr>
          <w:p w14:paraId="08C2D8EA">
            <w:pPr>
              <w:pStyle w:val="45"/>
              <w:spacing w:before="108" w:line="280" w:lineRule="exact"/>
              <w:ind w:left="118" w:right="116"/>
              <w:jc w:val="center"/>
              <w:rPr>
                <w:sz w:val="21"/>
                <w:highlight w:val="none"/>
              </w:rPr>
            </w:pPr>
            <w:r>
              <w:rPr>
                <w:sz w:val="21"/>
                <w:highlight w:val="none"/>
              </w:rPr>
              <w:t>邮政编码</w:t>
            </w:r>
          </w:p>
        </w:tc>
        <w:tc>
          <w:tcPr>
            <w:tcW w:w="2976" w:type="dxa"/>
            <w:gridSpan w:val="2"/>
          </w:tcPr>
          <w:p w14:paraId="4BA7A926">
            <w:pPr>
              <w:spacing w:line="280" w:lineRule="exact"/>
              <w:rPr>
                <w:highlight w:val="none"/>
              </w:rPr>
            </w:pPr>
          </w:p>
        </w:tc>
        <w:tc>
          <w:tcPr>
            <w:tcW w:w="1148" w:type="dxa"/>
          </w:tcPr>
          <w:p w14:paraId="605BBC52">
            <w:pPr>
              <w:pStyle w:val="45"/>
              <w:spacing w:before="108" w:line="280" w:lineRule="exact"/>
              <w:ind w:left="122" w:right="122"/>
              <w:jc w:val="center"/>
              <w:rPr>
                <w:sz w:val="21"/>
                <w:highlight w:val="none"/>
              </w:rPr>
            </w:pPr>
            <w:r>
              <w:rPr>
                <w:sz w:val="21"/>
                <w:highlight w:val="none"/>
              </w:rPr>
              <w:t>员工总数</w:t>
            </w:r>
          </w:p>
        </w:tc>
        <w:tc>
          <w:tcPr>
            <w:tcW w:w="2297" w:type="dxa"/>
          </w:tcPr>
          <w:p w14:paraId="678D5C10">
            <w:pPr>
              <w:spacing w:line="280" w:lineRule="exact"/>
              <w:rPr>
                <w:highlight w:val="none"/>
              </w:rPr>
            </w:pPr>
          </w:p>
        </w:tc>
      </w:tr>
      <w:tr w14:paraId="2C1E89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exact"/>
        </w:trPr>
        <w:tc>
          <w:tcPr>
            <w:tcW w:w="2618" w:type="dxa"/>
            <w:vMerge w:val="restart"/>
          </w:tcPr>
          <w:p w14:paraId="7B409A58">
            <w:pPr>
              <w:pStyle w:val="45"/>
              <w:spacing w:before="5" w:line="280" w:lineRule="exact"/>
              <w:rPr>
                <w:sz w:val="25"/>
                <w:highlight w:val="none"/>
              </w:rPr>
            </w:pPr>
          </w:p>
          <w:p w14:paraId="4BA3736F">
            <w:pPr>
              <w:pStyle w:val="45"/>
              <w:spacing w:before="1" w:line="280" w:lineRule="exact"/>
              <w:ind w:left="662"/>
              <w:rPr>
                <w:sz w:val="21"/>
                <w:highlight w:val="none"/>
              </w:rPr>
            </w:pPr>
            <w:r>
              <w:rPr>
                <w:sz w:val="21"/>
                <w:highlight w:val="none"/>
              </w:rPr>
              <w:t>联系方式</w:t>
            </w:r>
          </w:p>
        </w:tc>
        <w:tc>
          <w:tcPr>
            <w:tcW w:w="716" w:type="dxa"/>
          </w:tcPr>
          <w:p w14:paraId="487FEDB1">
            <w:pPr>
              <w:pStyle w:val="45"/>
              <w:spacing w:before="107" w:line="280" w:lineRule="exact"/>
              <w:ind w:left="131" w:right="132"/>
              <w:jc w:val="center"/>
              <w:rPr>
                <w:sz w:val="21"/>
                <w:highlight w:val="none"/>
              </w:rPr>
            </w:pPr>
            <w:r>
              <w:rPr>
                <w:sz w:val="21"/>
                <w:highlight w:val="none"/>
              </w:rPr>
              <w:t>联系人</w:t>
            </w:r>
          </w:p>
        </w:tc>
        <w:tc>
          <w:tcPr>
            <w:tcW w:w="2260" w:type="dxa"/>
          </w:tcPr>
          <w:p w14:paraId="255B767E">
            <w:pPr>
              <w:spacing w:line="280" w:lineRule="exact"/>
              <w:rPr>
                <w:highlight w:val="none"/>
              </w:rPr>
            </w:pPr>
          </w:p>
        </w:tc>
        <w:tc>
          <w:tcPr>
            <w:tcW w:w="1148" w:type="dxa"/>
          </w:tcPr>
          <w:p w14:paraId="7B359DB5">
            <w:pPr>
              <w:pStyle w:val="45"/>
              <w:spacing w:before="107" w:line="280" w:lineRule="exact"/>
              <w:ind w:left="122" w:right="120"/>
              <w:jc w:val="center"/>
              <w:rPr>
                <w:sz w:val="21"/>
                <w:highlight w:val="none"/>
              </w:rPr>
            </w:pPr>
            <w:r>
              <w:rPr>
                <w:sz w:val="21"/>
                <w:highlight w:val="none"/>
              </w:rPr>
              <w:t>电话</w:t>
            </w:r>
          </w:p>
        </w:tc>
        <w:tc>
          <w:tcPr>
            <w:tcW w:w="2297" w:type="dxa"/>
          </w:tcPr>
          <w:p w14:paraId="0F816F4F">
            <w:pPr>
              <w:spacing w:line="280" w:lineRule="exact"/>
              <w:rPr>
                <w:highlight w:val="none"/>
              </w:rPr>
            </w:pPr>
          </w:p>
        </w:tc>
      </w:tr>
      <w:tr w14:paraId="373038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exact"/>
        </w:trPr>
        <w:tc>
          <w:tcPr>
            <w:tcW w:w="2618" w:type="dxa"/>
            <w:vMerge w:val="continue"/>
          </w:tcPr>
          <w:p w14:paraId="62577797">
            <w:pPr>
              <w:spacing w:line="280" w:lineRule="exact"/>
              <w:rPr>
                <w:highlight w:val="none"/>
              </w:rPr>
            </w:pPr>
          </w:p>
        </w:tc>
        <w:tc>
          <w:tcPr>
            <w:tcW w:w="716" w:type="dxa"/>
          </w:tcPr>
          <w:p w14:paraId="34BA886B">
            <w:pPr>
              <w:pStyle w:val="45"/>
              <w:spacing w:before="107" w:line="280" w:lineRule="exact"/>
              <w:ind w:left="131" w:right="132"/>
              <w:jc w:val="center"/>
              <w:rPr>
                <w:sz w:val="21"/>
                <w:highlight w:val="none"/>
              </w:rPr>
            </w:pPr>
            <w:r>
              <w:rPr>
                <w:sz w:val="21"/>
                <w:highlight w:val="none"/>
              </w:rPr>
              <w:t>网址</w:t>
            </w:r>
          </w:p>
        </w:tc>
        <w:tc>
          <w:tcPr>
            <w:tcW w:w="2260" w:type="dxa"/>
          </w:tcPr>
          <w:p w14:paraId="7E06DA3C">
            <w:pPr>
              <w:spacing w:line="280" w:lineRule="exact"/>
              <w:rPr>
                <w:highlight w:val="none"/>
              </w:rPr>
            </w:pPr>
          </w:p>
        </w:tc>
        <w:tc>
          <w:tcPr>
            <w:tcW w:w="1148" w:type="dxa"/>
          </w:tcPr>
          <w:p w14:paraId="6B334EDE">
            <w:pPr>
              <w:pStyle w:val="45"/>
              <w:spacing w:before="107" w:line="280" w:lineRule="exact"/>
              <w:ind w:left="122" w:right="120"/>
              <w:jc w:val="center"/>
              <w:rPr>
                <w:sz w:val="21"/>
                <w:highlight w:val="none"/>
              </w:rPr>
            </w:pPr>
            <w:r>
              <w:rPr>
                <w:sz w:val="21"/>
                <w:highlight w:val="none"/>
              </w:rPr>
              <w:t>传真</w:t>
            </w:r>
          </w:p>
        </w:tc>
        <w:tc>
          <w:tcPr>
            <w:tcW w:w="2297" w:type="dxa"/>
          </w:tcPr>
          <w:p w14:paraId="5336E9C6">
            <w:pPr>
              <w:spacing w:line="280" w:lineRule="exact"/>
              <w:rPr>
                <w:highlight w:val="none"/>
              </w:rPr>
            </w:pPr>
          </w:p>
        </w:tc>
      </w:tr>
      <w:tr w14:paraId="3225C1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0" w:hRule="exact"/>
        </w:trPr>
        <w:tc>
          <w:tcPr>
            <w:tcW w:w="2618" w:type="dxa"/>
          </w:tcPr>
          <w:p w14:paraId="4EE3A566">
            <w:pPr>
              <w:pStyle w:val="45"/>
              <w:spacing w:before="107" w:line="240" w:lineRule="exact"/>
              <w:ind w:left="118"/>
              <w:jc w:val="center"/>
              <w:rPr>
                <w:sz w:val="21"/>
                <w:highlight w:val="none"/>
                <w:lang w:eastAsia="zh-CN"/>
              </w:rPr>
            </w:pPr>
            <w:r>
              <w:rPr>
                <w:sz w:val="21"/>
                <w:highlight w:val="none"/>
                <w:lang w:eastAsia="zh-CN"/>
              </w:rPr>
              <w:t>法定代表人</w:t>
            </w:r>
          </w:p>
          <w:p w14:paraId="791A591A">
            <w:pPr>
              <w:pStyle w:val="45"/>
              <w:spacing w:before="166" w:line="240" w:lineRule="exact"/>
              <w:ind w:left="13"/>
              <w:jc w:val="center"/>
              <w:rPr>
                <w:sz w:val="21"/>
                <w:highlight w:val="none"/>
                <w:lang w:eastAsia="zh-CN"/>
              </w:rPr>
            </w:pPr>
            <w:r>
              <w:rPr>
                <w:sz w:val="21"/>
                <w:highlight w:val="none"/>
                <w:lang w:eastAsia="zh-CN"/>
              </w:rPr>
              <w:t>（单位负责人）</w:t>
            </w:r>
          </w:p>
        </w:tc>
        <w:tc>
          <w:tcPr>
            <w:tcW w:w="716" w:type="dxa"/>
          </w:tcPr>
          <w:p w14:paraId="71A6FB4B">
            <w:pPr>
              <w:pStyle w:val="45"/>
              <w:spacing w:before="1" w:line="280" w:lineRule="exact"/>
              <w:rPr>
                <w:sz w:val="25"/>
                <w:highlight w:val="none"/>
                <w:lang w:eastAsia="zh-CN"/>
              </w:rPr>
            </w:pPr>
          </w:p>
          <w:p w14:paraId="5A01C0DE">
            <w:pPr>
              <w:pStyle w:val="45"/>
              <w:spacing w:line="280" w:lineRule="exact"/>
              <w:ind w:left="131" w:right="132"/>
              <w:jc w:val="center"/>
              <w:rPr>
                <w:sz w:val="21"/>
                <w:highlight w:val="none"/>
              </w:rPr>
            </w:pPr>
            <w:r>
              <w:rPr>
                <w:sz w:val="21"/>
                <w:highlight w:val="none"/>
              </w:rPr>
              <w:t>姓名</w:t>
            </w:r>
          </w:p>
        </w:tc>
        <w:tc>
          <w:tcPr>
            <w:tcW w:w="2260" w:type="dxa"/>
          </w:tcPr>
          <w:p w14:paraId="246CAB19">
            <w:pPr>
              <w:spacing w:line="280" w:lineRule="exact"/>
              <w:rPr>
                <w:highlight w:val="none"/>
              </w:rPr>
            </w:pPr>
          </w:p>
        </w:tc>
        <w:tc>
          <w:tcPr>
            <w:tcW w:w="1148" w:type="dxa"/>
          </w:tcPr>
          <w:p w14:paraId="7AB108BD">
            <w:pPr>
              <w:pStyle w:val="45"/>
              <w:spacing w:before="1" w:line="280" w:lineRule="exact"/>
              <w:rPr>
                <w:sz w:val="25"/>
                <w:highlight w:val="none"/>
              </w:rPr>
            </w:pPr>
          </w:p>
          <w:p w14:paraId="5510061A">
            <w:pPr>
              <w:pStyle w:val="45"/>
              <w:spacing w:line="280" w:lineRule="exact"/>
              <w:ind w:left="122" w:right="120"/>
              <w:jc w:val="center"/>
              <w:rPr>
                <w:sz w:val="21"/>
                <w:highlight w:val="none"/>
              </w:rPr>
            </w:pPr>
            <w:r>
              <w:rPr>
                <w:sz w:val="21"/>
                <w:highlight w:val="none"/>
              </w:rPr>
              <w:t>电话</w:t>
            </w:r>
          </w:p>
        </w:tc>
        <w:tc>
          <w:tcPr>
            <w:tcW w:w="2297" w:type="dxa"/>
          </w:tcPr>
          <w:p w14:paraId="0034A0CC">
            <w:pPr>
              <w:spacing w:line="280" w:lineRule="exact"/>
              <w:rPr>
                <w:highlight w:val="none"/>
              </w:rPr>
            </w:pPr>
          </w:p>
        </w:tc>
      </w:tr>
      <w:tr w14:paraId="632F5A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6" w:hRule="exact"/>
        </w:trPr>
        <w:tc>
          <w:tcPr>
            <w:tcW w:w="2618" w:type="dxa"/>
          </w:tcPr>
          <w:p w14:paraId="360E3C1A">
            <w:pPr>
              <w:pStyle w:val="45"/>
              <w:spacing w:before="107" w:line="280" w:lineRule="exact"/>
              <w:ind w:left="118" w:right="116"/>
              <w:jc w:val="center"/>
              <w:rPr>
                <w:sz w:val="21"/>
                <w:highlight w:val="none"/>
                <w:lang w:eastAsia="zh-CN"/>
              </w:rPr>
            </w:pPr>
            <w:r>
              <w:rPr>
                <w:sz w:val="21"/>
                <w:highlight w:val="none"/>
                <w:lang w:eastAsia="zh-CN"/>
              </w:rPr>
              <w:t>投标人须知要求投标</w:t>
            </w:r>
          </w:p>
          <w:p w14:paraId="3B4994B5">
            <w:pPr>
              <w:pStyle w:val="45"/>
              <w:spacing w:before="1" w:line="280" w:lineRule="exact"/>
              <w:ind w:left="136" w:right="132"/>
              <w:jc w:val="center"/>
              <w:rPr>
                <w:sz w:val="21"/>
                <w:highlight w:val="none"/>
                <w:lang w:eastAsia="zh-CN"/>
              </w:rPr>
            </w:pPr>
            <w:r>
              <w:rPr>
                <w:sz w:val="21"/>
                <w:highlight w:val="none"/>
                <w:lang w:eastAsia="zh-CN"/>
              </w:rPr>
              <w:t>人需</w:t>
            </w:r>
            <w:r>
              <w:rPr>
                <w:spacing w:val="-3"/>
                <w:sz w:val="21"/>
                <w:highlight w:val="none"/>
                <w:lang w:eastAsia="zh-CN"/>
              </w:rPr>
              <w:t>具</w:t>
            </w:r>
            <w:r>
              <w:rPr>
                <w:sz w:val="21"/>
                <w:highlight w:val="none"/>
                <w:lang w:eastAsia="zh-CN"/>
              </w:rPr>
              <w:t>有</w:t>
            </w:r>
            <w:r>
              <w:rPr>
                <w:spacing w:val="-3"/>
                <w:sz w:val="21"/>
                <w:highlight w:val="none"/>
                <w:lang w:eastAsia="zh-CN"/>
              </w:rPr>
              <w:t>的</w:t>
            </w:r>
            <w:r>
              <w:rPr>
                <w:sz w:val="21"/>
                <w:highlight w:val="none"/>
                <w:lang w:eastAsia="zh-CN"/>
              </w:rPr>
              <w:t>各</w:t>
            </w:r>
            <w:r>
              <w:rPr>
                <w:spacing w:val="-3"/>
                <w:sz w:val="21"/>
                <w:highlight w:val="none"/>
                <w:lang w:eastAsia="zh-CN"/>
              </w:rPr>
              <w:t>类</w:t>
            </w:r>
            <w:r>
              <w:rPr>
                <w:sz w:val="21"/>
                <w:highlight w:val="none"/>
                <w:lang w:eastAsia="zh-CN"/>
              </w:rPr>
              <w:t>资质证书</w:t>
            </w:r>
          </w:p>
        </w:tc>
        <w:tc>
          <w:tcPr>
            <w:tcW w:w="6421" w:type="dxa"/>
            <w:gridSpan w:val="4"/>
          </w:tcPr>
          <w:p w14:paraId="7D5610C4">
            <w:pPr>
              <w:pStyle w:val="45"/>
              <w:spacing w:before="12" w:line="280" w:lineRule="exact"/>
              <w:rPr>
                <w:sz w:val="21"/>
                <w:highlight w:val="none"/>
                <w:lang w:eastAsia="zh-CN"/>
              </w:rPr>
            </w:pPr>
          </w:p>
          <w:p w14:paraId="1DB55D11">
            <w:pPr>
              <w:pStyle w:val="45"/>
              <w:tabs>
                <w:tab w:val="left" w:pos="2309"/>
                <w:tab w:val="left" w:pos="4409"/>
              </w:tabs>
              <w:spacing w:line="280" w:lineRule="exact"/>
              <w:ind w:left="206"/>
              <w:rPr>
                <w:sz w:val="21"/>
                <w:highlight w:val="none"/>
                <w:lang w:eastAsia="zh-CN"/>
              </w:rPr>
            </w:pPr>
            <w:r>
              <w:rPr>
                <w:sz w:val="21"/>
                <w:highlight w:val="none"/>
                <w:lang w:eastAsia="zh-CN"/>
              </w:rPr>
              <w:t>类型：</w:t>
            </w:r>
            <w:r>
              <w:rPr>
                <w:sz w:val="21"/>
                <w:highlight w:val="none"/>
                <w:lang w:eastAsia="zh-CN"/>
              </w:rPr>
              <w:tab/>
            </w:r>
            <w:r>
              <w:rPr>
                <w:sz w:val="21"/>
                <w:highlight w:val="none"/>
                <w:lang w:eastAsia="zh-CN"/>
              </w:rPr>
              <w:t>等级：</w:t>
            </w:r>
            <w:r>
              <w:rPr>
                <w:sz w:val="21"/>
                <w:highlight w:val="none"/>
                <w:lang w:eastAsia="zh-CN"/>
              </w:rPr>
              <w:tab/>
            </w:r>
            <w:r>
              <w:rPr>
                <w:sz w:val="21"/>
                <w:highlight w:val="none"/>
                <w:lang w:eastAsia="zh-CN"/>
              </w:rPr>
              <w:t>证书号：</w:t>
            </w:r>
          </w:p>
        </w:tc>
      </w:tr>
      <w:tr w14:paraId="73254F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exact"/>
        </w:trPr>
        <w:tc>
          <w:tcPr>
            <w:tcW w:w="2618" w:type="dxa"/>
          </w:tcPr>
          <w:p w14:paraId="33D6117F">
            <w:pPr>
              <w:pStyle w:val="45"/>
              <w:spacing w:before="107" w:line="280" w:lineRule="exact"/>
              <w:ind w:left="118" w:right="116"/>
              <w:jc w:val="center"/>
              <w:rPr>
                <w:sz w:val="21"/>
                <w:highlight w:val="none"/>
              </w:rPr>
            </w:pPr>
            <w:r>
              <w:rPr>
                <w:sz w:val="21"/>
                <w:highlight w:val="none"/>
              </w:rPr>
              <w:t>基本账户开户银行</w:t>
            </w:r>
          </w:p>
        </w:tc>
        <w:tc>
          <w:tcPr>
            <w:tcW w:w="6421" w:type="dxa"/>
            <w:gridSpan w:val="4"/>
          </w:tcPr>
          <w:p w14:paraId="0F5B5E3A">
            <w:pPr>
              <w:spacing w:line="280" w:lineRule="exact"/>
              <w:rPr>
                <w:highlight w:val="none"/>
              </w:rPr>
            </w:pPr>
          </w:p>
        </w:tc>
      </w:tr>
      <w:tr w14:paraId="619B59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exact"/>
        </w:trPr>
        <w:tc>
          <w:tcPr>
            <w:tcW w:w="2618" w:type="dxa"/>
          </w:tcPr>
          <w:p w14:paraId="0C0EEC0E">
            <w:pPr>
              <w:pStyle w:val="45"/>
              <w:spacing w:before="107" w:line="280" w:lineRule="exact"/>
              <w:ind w:left="118" w:right="116"/>
              <w:jc w:val="center"/>
              <w:rPr>
                <w:sz w:val="21"/>
                <w:highlight w:val="none"/>
              </w:rPr>
            </w:pPr>
            <w:r>
              <w:rPr>
                <w:sz w:val="21"/>
                <w:highlight w:val="none"/>
              </w:rPr>
              <w:t>基本账户银行账号</w:t>
            </w:r>
          </w:p>
        </w:tc>
        <w:tc>
          <w:tcPr>
            <w:tcW w:w="6421" w:type="dxa"/>
            <w:gridSpan w:val="4"/>
          </w:tcPr>
          <w:p w14:paraId="17E4A183">
            <w:pPr>
              <w:spacing w:line="280" w:lineRule="exact"/>
              <w:rPr>
                <w:highlight w:val="none"/>
              </w:rPr>
            </w:pPr>
          </w:p>
        </w:tc>
      </w:tr>
      <w:tr w14:paraId="12C2D1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exact"/>
        </w:trPr>
        <w:tc>
          <w:tcPr>
            <w:tcW w:w="2618" w:type="dxa"/>
          </w:tcPr>
          <w:p w14:paraId="1C50F801">
            <w:pPr>
              <w:pStyle w:val="45"/>
              <w:spacing w:before="107" w:line="280" w:lineRule="exact"/>
              <w:ind w:left="116" w:right="116"/>
              <w:jc w:val="center"/>
              <w:rPr>
                <w:sz w:val="21"/>
                <w:highlight w:val="none"/>
              </w:rPr>
            </w:pPr>
            <w:r>
              <w:rPr>
                <w:sz w:val="21"/>
                <w:highlight w:val="none"/>
              </w:rPr>
              <w:t>近三年营业额</w:t>
            </w:r>
          </w:p>
        </w:tc>
        <w:tc>
          <w:tcPr>
            <w:tcW w:w="6421" w:type="dxa"/>
            <w:gridSpan w:val="4"/>
          </w:tcPr>
          <w:p w14:paraId="0863832E">
            <w:pPr>
              <w:spacing w:line="280" w:lineRule="exact"/>
              <w:rPr>
                <w:highlight w:val="none"/>
              </w:rPr>
            </w:pPr>
          </w:p>
        </w:tc>
      </w:tr>
      <w:tr w14:paraId="4112B0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16" w:hRule="exact"/>
        </w:trPr>
        <w:tc>
          <w:tcPr>
            <w:tcW w:w="2618" w:type="dxa"/>
          </w:tcPr>
          <w:p w14:paraId="0DAB7F9B">
            <w:pPr>
              <w:pStyle w:val="45"/>
              <w:spacing w:before="107" w:line="280" w:lineRule="exact"/>
              <w:ind w:left="136"/>
              <w:jc w:val="both"/>
              <w:rPr>
                <w:sz w:val="21"/>
                <w:highlight w:val="none"/>
                <w:lang w:eastAsia="zh-CN"/>
              </w:rPr>
            </w:pPr>
            <w:r>
              <w:rPr>
                <w:sz w:val="21"/>
                <w:highlight w:val="none"/>
                <w:lang w:eastAsia="zh-CN"/>
              </w:rPr>
              <w:t>投标人关联企业情况（包</w:t>
            </w:r>
            <w:r>
              <w:rPr>
                <w:spacing w:val="-3"/>
                <w:sz w:val="21"/>
                <w:highlight w:val="none"/>
                <w:lang w:eastAsia="zh-CN"/>
              </w:rPr>
              <w:t>括</w:t>
            </w:r>
            <w:r>
              <w:rPr>
                <w:sz w:val="21"/>
                <w:highlight w:val="none"/>
                <w:lang w:eastAsia="zh-CN"/>
              </w:rPr>
              <w:t>但</w:t>
            </w:r>
            <w:r>
              <w:rPr>
                <w:spacing w:val="-3"/>
                <w:sz w:val="21"/>
                <w:highlight w:val="none"/>
                <w:lang w:eastAsia="zh-CN"/>
              </w:rPr>
              <w:t>不</w:t>
            </w:r>
            <w:r>
              <w:rPr>
                <w:sz w:val="21"/>
                <w:highlight w:val="none"/>
                <w:lang w:eastAsia="zh-CN"/>
              </w:rPr>
              <w:t>限</w:t>
            </w:r>
            <w:r>
              <w:rPr>
                <w:spacing w:val="-3"/>
                <w:sz w:val="21"/>
                <w:highlight w:val="none"/>
                <w:lang w:eastAsia="zh-CN"/>
              </w:rPr>
              <w:t>于</w:t>
            </w:r>
            <w:r>
              <w:rPr>
                <w:sz w:val="21"/>
                <w:highlight w:val="none"/>
                <w:lang w:eastAsia="zh-CN"/>
              </w:rPr>
              <w:t>与投标人</w:t>
            </w:r>
            <w:r>
              <w:rPr>
                <w:spacing w:val="-3"/>
                <w:sz w:val="21"/>
                <w:highlight w:val="none"/>
                <w:lang w:eastAsia="zh-CN"/>
              </w:rPr>
              <w:t>法</w:t>
            </w:r>
            <w:r>
              <w:rPr>
                <w:sz w:val="21"/>
                <w:highlight w:val="none"/>
                <w:lang w:eastAsia="zh-CN"/>
              </w:rPr>
              <w:t>定</w:t>
            </w:r>
            <w:r>
              <w:rPr>
                <w:spacing w:val="-3"/>
                <w:sz w:val="21"/>
                <w:highlight w:val="none"/>
                <w:lang w:eastAsia="zh-CN"/>
              </w:rPr>
              <w:t>代</w:t>
            </w:r>
            <w:r>
              <w:rPr>
                <w:sz w:val="21"/>
                <w:highlight w:val="none"/>
                <w:lang w:eastAsia="zh-CN"/>
              </w:rPr>
              <w:t>表</w:t>
            </w:r>
            <w:r>
              <w:rPr>
                <w:spacing w:val="-3"/>
                <w:sz w:val="21"/>
                <w:highlight w:val="none"/>
                <w:lang w:eastAsia="zh-CN"/>
              </w:rPr>
              <w:t>人</w:t>
            </w:r>
            <w:r>
              <w:rPr>
                <w:sz w:val="21"/>
                <w:highlight w:val="none"/>
                <w:lang w:eastAsia="zh-CN"/>
              </w:rPr>
              <w:t>（单位负</w:t>
            </w:r>
            <w:r>
              <w:rPr>
                <w:spacing w:val="-3"/>
                <w:sz w:val="21"/>
                <w:highlight w:val="none"/>
                <w:lang w:eastAsia="zh-CN"/>
              </w:rPr>
              <w:t>责</w:t>
            </w:r>
            <w:r>
              <w:rPr>
                <w:sz w:val="21"/>
                <w:highlight w:val="none"/>
                <w:lang w:eastAsia="zh-CN"/>
              </w:rPr>
              <w:t>人</w:t>
            </w:r>
            <w:r>
              <w:rPr>
                <w:spacing w:val="-3"/>
                <w:sz w:val="21"/>
                <w:highlight w:val="none"/>
                <w:lang w:eastAsia="zh-CN"/>
              </w:rPr>
              <w:t>）</w:t>
            </w:r>
            <w:r>
              <w:rPr>
                <w:sz w:val="21"/>
                <w:highlight w:val="none"/>
                <w:lang w:eastAsia="zh-CN"/>
              </w:rPr>
              <w:t>为</w:t>
            </w:r>
            <w:r>
              <w:rPr>
                <w:spacing w:val="-3"/>
                <w:sz w:val="21"/>
                <w:highlight w:val="none"/>
                <w:lang w:eastAsia="zh-CN"/>
              </w:rPr>
              <w:t>同</w:t>
            </w:r>
            <w:r>
              <w:rPr>
                <w:sz w:val="21"/>
                <w:highlight w:val="none"/>
                <w:lang w:eastAsia="zh-CN"/>
              </w:rPr>
              <w:t>一人或者</w:t>
            </w:r>
            <w:r>
              <w:rPr>
                <w:spacing w:val="-3"/>
                <w:sz w:val="21"/>
                <w:highlight w:val="none"/>
                <w:lang w:eastAsia="zh-CN"/>
              </w:rPr>
              <w:t>存</w:t>
            </w:r>
            <w:r>
              <w:rPr>
                <w:sz w:val="21"/>
                <w:highlight w:val="none"/>
                <w:lang w:eastAsia="zh-CN"/>
              </w:rPr>
              <w:t>在</w:t>
            </w:r>
            <w:r>
              <w:rPr>
                <w:spacing w:val="-3"/>
                <w:sz w:val="21"/>
                <w:highlight w:val="none"/>
                <w:lang w:eastAsia="zh-CN"/>
              </w:rPr>
              <w:t>控</w:t>
            </w:r>
            <w:r>
              <w:rPr>
                <w:sz w:val="21"/>
                <w:highlight w:val="none"/>
                <w:lang w:eastAsia="zh-CN"/>
              </w:rPr>
              <w:t>股</w:t>
            </w:r>
            <w:r>
              <w:rPr>
                <w:spacing w:val="-3"/>
                <w:sz w:val="21"/>
                <w:highlight w:val="none"/>
                <w:lang w:eastAsia="zh-CN"/>
              </w:rPr>
              <w:t>、</w:t>
            </w:r>
            <w:r>
              <w:rPr>
                <w:sz w:val="21"/>
                <w:highlight w:val="none"/>
                <w:lang w:eastAsia="zh-CN"/>
              </w:rPr>
              <w:t>管理关系的不同单位）</w:t>
            </w:r>
          </w:p>
        </w:tc>
        <w:tc>
          <w:tcPr>
            <w:tcW w:w="6421" w:type="dxa"/>
            <w:gridSpan w:val="4"/>
          </w:tcPr>
          <w:p w14:paraId="2DF3A4F3">
            <w:pPr>
              <w:spacing w:line="280" w:lineRule="exact"/>
              <w:rPr>
                <w:highlight w:val="none"/>
                <w:lang w:eastAsia="zh-CN"/>
              </w:rPr>
            </w:pPr>
          </w:p>
        </w:tc>
      </w:tr>
      <w:tr w14:paraId="5A3782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exact"/>
        </w:trPr>
        <w:tc>
          <w:tcPr>
            <w:tcW w:w="2618" w:type="dxa"/>
          </w:tcPr>
          <w:p w14:paraId="40B03F4E">
            <w:pPr>
              <w:pStyle w:val="45"/>
              <w:spacing w:before="107" w:line="280" w:lineRule="exact"/>
              <w:ind w:left="118" w:right="116"/>
              <w:jc w:val="center"/>
              <w:rPr>
                <w:sz w:val="21"/>
                <w:highlight w:val="none"/>
              </w:rPr>
            </w:pPr>
            <w:r>
              <w:rPr>
                <w:sz w:val="21"/>
                <w:highlight w:val="none"/>
              </w:rPr>
              <w:t>投标材料制造商名称</w:t>
            </w:r>
          </w:p>
        </w:tc>
        <w:tc>
          <w:tcPr>
            <w:tcW w:w="6421" w:type="dxa"/>
            <w:gridSpan w:val="4"/>
          </w:tcPr>
          <w:p w14:paraId="5A6157A1">
            <w:pPr>
              <w:spacing w:line="280" w:lineRule="exact"/>
              <w:rPr>
                <w:highlight w:val="none"/>
              </w:rPr>
            </w:pPr>
          </w:p>
        </w:tc>
      </w:tr>
      <w:tr w14:paraId="10EDED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exact"/>
        </w:trPr>
        <w:tc>
          <w:tcPr>
            <w:tcW w:w="2618" w:type="dxa"/>
          </w:tcPr>
          <w:p w14:paraId="2AF52C68">
            <w:pPr>
              <w:pStyle w:val="45"/>
              <w:spacing w:before="110" w:line="280" w:lineRule="exact"/>
              <w:ind w:left="136" w:right="132" w:firstLine="208"/>
              <w:rPr>
                <w:sz w:val="21"/>
                <w:highlight w:val="none"/>
              </w:rPr>
            </w:pPr>
            <w:r>
              <w:rPr>
                <w:sz w:val="21"/>
                <w:highlight w:val="none"/>
                <w:lang w:eastAsia="zh-CN"/>
              </w:rPr>
              <w:t>投标</w:t>
            </w:r>
            <w:r>
              <w:rPr>
                <w:spacing w:val="-3"/>
                <w:sz w:val="21"/>
                <w:highlight w:val="none"/>
                <w:lang w:eastAsia="zh-CN"/>
              </w:rPr>
              <w:t>人</w:t>
            </w:r>
            <w:r>
              <w:rPr>
                <w:sz w:val="21"/>
                <w:highlight w:val="none"/>
                <w:lang w:eastAsia="zh-CN"/>
              </w:rPr>
              <w:t>须</w:t>
            </w:r>
            <w:r>
              <w:rPr>
                <w:spacing w:val="-3"/>
                <w:sz w:val="21"/>
                <w:highlight w:val="none"/>
                <w:lang w:eastAsia="zh-CN"/>
              </w:rPr>
              <w:t>知</w:t>
            </w:r>
            <w:r>
              <w:rPr>
                <w:sz w:val="21"/>
                <w:highlight w:val="none"/>
                <w:lang w:eastAsia="zh-CN"/>
              </w:rPr>
              <w:t>要求投</w:t>
            </w:r>
            <w:r>
              <w:rPr>
                <w:spacing w:val="-1"/>
                <w:sz w:val="21"/>
                <w:highlight w:val="none"/>
                <w:lang w:eastAsia="zh-CN"/>
              </w:rPr>
              <w:t>标</w:t>
            </w:r>
            <w:r>
              <w:rPr>
                <w:spacing w:val="-3"/>
                <w:sz w:val="21"/>
                <w:highlight w:val="none"/>
                <w:lang w:eastAsia="zh-CN"/>
              </w:rPr>
              <w:t>材</w:t>
            </w:r>
            <w:r>
              <w:rPr>
                <w:sz w:val="21"/>
                <w:highlight w:val="none"/>
                <w:lang w:eastAsia="zh-CN"/>
              </w:rPr>
              <w:t>料</w:t>
            </w:r>
            <w:r>
              <w:rPr>
                <w:spacing w:val="-3"/>
                <w:sz w:val="21"/>
                <w:highlight w:val="none"/>
                <w:lang w:eastAsia="zh-CN"/>
              </w:rPr>
              <w:t>制</w:t>
            </w:r>
            <w:r>
              <w:rPr>
                <w:sz w:val="21"/>
                <w:highlight w:val="none"/>
                <w:lang w:eastAsia="zh-CN"/>
              </w:rPr>
              <w:t>造</w:t>
            </w:r>
            <w:r>
              <w:rPr>
                <w:spacing w:val="-3"/>
                <w:sz w:val="21"/>
                <w:highlight w:val="none"/>
                <w:lang w:eastAsia="zh-CN"/>
              </w:rPr>
              <w:t>商</w:t>
            </w:r>
            <w:r>
              <w:rPr>
                <w:sz w:val="21"/>
                <w:highlight w:val="none"/>
                <w:lang w:eastAsia="zh-CN"/>
              </w:rPr>
              <w:t>需具</w:t>
            </w:r>
            <w:r>
              <w:rPr>
                <w:sz w:val="21"/>
                <w:highlight w:val="none"/>
              </w:rPr>
              <w:t>有的资质证书</w:t>
            </w:r>
          </w:p>
        </w:tc>
        <w:tc>
          <w:tcPr>
            <w:tcW w:w="6421" w:type="dxa"/>
            <w:gridSpan w:val="4"/>
          </w:tcPr>
          <w:p w14:paraId="1010CAF9">
            <w:pPr>
              <w:spacing w:line="280" w:lineRule="exact"/>
              <w:rPr>
                <w:highlight w:val="none"/>
              </w:rPr>
            </w:pPr>
          </w:p>
        </w:tc>
      </w:tr>
      <w:tr w14:paraId="3B003A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exact"/>
        </w:trPr>
        <w:tc>
          <w:tcPr>
            <w:tcW w:w="2618" w:type="dxa"/>
          </w:tcPr>
          <w:p w14:paraId="63BD25C6">
            <w:pPr>
              <w:pStyle w:val="45"/>
              <w:spacing w:before="107" w:line="280" w:lineRule="exact"/>
              <w:ind w:left="116" w:right="116"/>
              <w:jc w:val="center"/>
              <w:rPr>
                <w:sz w:val="21"/>
                <w:highlight w:val="none"/>
              </w:rPr>
            </w:pPr>
            <w:r>
              <w:rPr>
                <w:sz w:val="21"/>
                <w:highlight w:val="none"/>
              </w:rPr>
              <w:t>备注</w:t>
            </w:r>
          </w:p>
        </w:tc>
        <w:tc>
          <w:tcPr>
            <w:tcW w:w="6421" w:type="dxa"/>
            <w:gridSpan w:val="4"/>
          </w:tcPr>
          <w:p w14:paraId="711893DA">
            <w:pPr>
              <w:spacing w:line="280" w:lineRule="exact"/>
              <w:rPr>
                <w:highlight w:val="none"/>
              </w:rPr>
            </w:pPr>
          </w:p>
        </w:tc>
      </w:tr>
    </w:tbl>
    <w:p w14:paraId="495D177E">
      <w:pPr>
        <w:pStyle w:val="10"/>
        <w:spacing w:before="14" w:line="331" w:lineRule="auto"/>
        <w:ind w:left="100" w:right="113" w:firstLine="420" w:firstLineChars="200"/>
        <w:rPr>
          <w:highlight w:val="none"/>
          <w:lang w:eastAsia="zh-CN"/>
        </w:rPr>
      </w:pPr>
    </w:p>
    <w:p w14:paraId="5A457C02">
      <w:pPr>
        <w:pStyle w:val="10"/>
        <w:spacing w:before="14" w:line="331" w:lineRule="auto"/>
        <w:ind w:left="100" w:right="113" w:firstLine="420" w:firstLineChars="200"/>
        <w:rPr>
          <w:highlight w:val="none"/>
          <w:lang w:eastAsia="zh-CN"/>
        </w:rPr>
      </w:pPr>
      <w:r>
        <w:rPr>
          <w:highlight w:val="none"/>
          <w:lang w:eastAsia="zh-CN"/>
        </w:rPr>
        <w:t>注</w:t>
      </w:r>
      <w:r>
        <w:rPr>
          <w:spacing w:val="-1"/>
          <w:highlight w:val="none"/>
          <w:lang w:eastAsia="zh-CN"/>
        </w:rPr>
        <w:t>：</w:t>
      </w:r>
      <w:r>
        <w:rPr>
          <w:rFonts w:ascii="Times New Roman" w:eastAsia="Times New Roman"/>
          <w:highlight w:val="none"/>
          <w:lang w:eastAsia="zh-CN"/>
        </w:rPr>
        <w:t xml:space="preserve">1. </w:t>
      </w:r>
      <w:r>
        <w:rPr>
          <w:rFonts w:ascii="Times New Roman" w:eastAsia="Times New Roman"/>
          <w:spacing w:val="-2"/>
          <w:highlight w:val="none"/>
          <w:lang w:eastAsia="zh-CN"/>
        </w:rPr>
        <w:t xml:space="preserve"> </w:t>
      </w:r>
      <w:r>
        <w:rPr>
          <w:spacing w:val="-3"/>
          <w:highlight w:val="none"/>
          <w:lang w:eastAsia="zh-CN"/>
        </w:rPr>
        <w:t>投</w:t>
      </w:r>
      <w:r>
        <w:rPr>
          <w:highlight w:val="none"/>
          <w:lang w:eastAsia="zh-CN"/>
        </w:rPr>
        <w:t>标</w:t>
      </w:r>
      <w:r>
        <w:rPr>
          <w:spacing w:val="-3"/>
          <w:highlight w:val="none"/>
          <w:lang w:eastAsia="zh-CN"/>
        </w:rPr>
        <w:t>人</w:t>
      </w:r>
      <w:r>
        <w:rPr>
          <w:highlight w:val="none"/>
          <w:lang w:eastAsia="zh-CN"/>
        </w:rPr>
        <w:t>应</w:t>
      </w:r>
      <w:r>
        <w:rPr>
          <w:spacing w:val="-3"/>
          <w:highlight w:val="none"/>
          <w:lang w:eastAsia="zh-CN"/>
        </w:rPr>
        <w:t>根</w:t>
      </w:r>
      <w:r>
        <w:rPr>
          <w:highlight w:val="none"/>
          <w:lang w:eastAsia="zh-CN"/>
        </w:rPr>
        <w:t>据</w:t>
      </w:r>
      <w:r>
        <w:rPr>
          <w:spacing w:val="-3"/>
          <w:highlight w:val="none"/>
          <w:lang w:eastAsia="zh-CN"/>
        </w:rPr>
        <w:t>投标</w:t>
      </w:r>
      <w:r>
        <w:rPr>
          <w:highlight w:val="none"/>
          <w:lang w:eastAsia="zh-CN"/>
        </w:rPr>
        <w:t>人须</w:t>
      </w:r>
      <w:r>
        <w:rPr>
          <w:spacing w:val="-3"/>
          <w:highlight w:val="none"/>
          <w:lang w:eastAsia="zh-CN"/>
        </w:rPr>
        <w:t>知</w:t>
      </w:r>
      <w:r>
        <w:rPr>
          <w:highlight w:val="none"/>
          <w:lang w:eastAsia="zh-CN"/>
        </w:rPr>
        <w:t>的</w:t>
      </w:r>
      <w:r>
        <w:rPr>
          <w:spacing w:val="-3"/>
          <w:highlight w:val="none"/>
          <w:lang w:eastAsia="zh-CN"/>
        </w:rPr>
        <w:t>要求</w:t>
      </w:r>
      <w:r>
        <w:rPr>
          <w:highlight w:val="none"/>
          <w:lang w:eastAsia="zh-CN"/>
        </w:rPr>
        <w:t>在本</w:t>
      </w:r>
      <w:r>
        <w:rPr>
          <w:spacing w:val="-3"/>
          <w:highlight w:val="none"/>
          <w:lang w:eastAsia="zh-CN"/>
        </w:rPr>
        <w:t>表</w:t>
      </w:r>
      <w:r>
        <w:rPr>
          <w:highlight w:val="none"/>
          <w:lang w:eastAsia="zh-CN"/>
        </w:rPr>
        <w:t>后</w:t>
      </w:r>
      <w:r>
        <w:rPr>
          <w:spacing w:val="-3"/>
          <w:highlight w:val="none"/>
          <w:lang w:eastAsia="zh-CN"/>
        </w:rPr>
        <w:t>附</w:t>
      </w:r>
      <w:r>
        <w:rPr>
          <w:highlight w:val="none"/>
          <w:lang w:eastAsia="zh-CN"/>
        </w:rPr>
        <w:t>相</w:t>
      </w:r>
      <w:r>
        <w:rPr>
          <w:spacing w:val="-3"/>
          <w:highlight w:val="none"/>
          <w:lang w:eastAsia="zh-CN"/>
        </w:rPr>
        <w:t>关</w:t>
      </w:r>
      <w:r>
        <w:rPr>
          <w:highlight w:val="none"/>
          <w:lang w:eastAsia="zh-CN"/>
        </w:rPr>
        <w:t>证</w:t>
      </w:r>
      <w:r>
        <w:rPr>
          <w:spacing w:val="-3"/>
          <w:highlight w:val="none"/>
          <w:lang w:eastAsia="zh-CN"/>
        </w:rPr>
        <w:t>明</w:t>
      </w:r>
      <w:r>
        <w:rPr>
          <w:highlight w:val="none"/>
          <w:lang w:eastAsia="zh-CN"/>
        </w:rPr>
        <w:t>材</w:t>
      </w:r>
      <w:r>
        <w:rPr>
          <w:spacing w:val="-3"/>
          <w:highlight w:val="none"/>
          <w:lang w:eastAsia="zh-CN"/>
        </w:rPr>
        <w:t>料</w:t>
      </w:r>
      <w:r>
        <w:rPr>
          <w:highlight w:val="none"/>
          <w:lang w:eastAsia="zh-CN"/>
        </w:rPr>
        <w:t>。境</w:t>
      </w:r>
      <w:r>
        <w:rPr>
          <w:spacing w:val="-3"/>
          <w:highlight w:val="none"/>
          <w:lang w:eastAsia="zh-CN"/>
        </w:rPr>
        <w:t>内</w:t>
      </w:r>
      <w:r>
        <w:rPr>
          <w:highlight w:val="none"/>
          <w:lang w:eastAsia="zh-CN"/>
        </w:rPr>
        <w:t>投</w:t>
      </w:r>
      <w:r>
        <w:rPr>
          <w:spacing w:val="-3"/>
          <w:highlight w:val="none"/>
          <w:lang w:eastAsia="zh-CN"/>
        </w:rPr>
        <w:t>标</w:t>
      </w:r>
      <w:r>
        <w:rPr>
          <w:highlight w:val="none"/>
          <w:lang w:eastAsia="zh-CN"/>
        </w:rPr>
        <w:t>人</w:t>
      </w:r>
      <w:r>
        <w:rPr>
          <w:spacing w:val="-3"/>
          <w:highlight w:val="none"/>
          <w:lang w:eastAsia="zh-CN"/>
        </w:rPr>
        <w:t>以</w:t>
      </w:r>
      <w:r>
        <w:rPr>
          <w:highlight w:val="none"/>
          <w:lang w:eastAsia="zh-CN"/>
        </w:rPr>
        <w:t>现金或</w:t>
      </w:r>
      <w:r>
        <w:rPr>
          <w:spacing w:val="-3"/>
          <w:highlight w:val="none"/>
          <w:lang w:eastAsia="zh-CN"/>
        </w:rPr>
        <w:t>者</w:t>
      </w:r>
      <w:r>
        <w:rPr>
          <w:highlight w:val="none"/>
          <w:lang w:eastAsia="zh-CN"/>
        </w:rPr>
        <w:t>支</w:t>
      </w:r>
      <w:r>
        <w:rPr>
          <w:spacing w:val="-3"/>
          <w:highlight w:val="none"/>
          <w:lang w:eastAsia="zh-CN"/>
        </w:rPr>
        <w:t>票</w:t>
      </w:r>
      <w:r>
        <w:rPr>
          <w:highlight w:val="none"/>
          <w:lang w:eastAsia="zh-CN"/>
        </w:rPr>
        <w:t>形</w:t>
      </w:r>
      <w:r>
        <w:rPr>
          <w:spacing w:val="-3"/>
          <w:highlight w:val="none"/>
          <w:lang w:eastAsia="zh-CN"/>
        </w:rPr>
        <w:t>式</w:t>
      </w:r>
      <w:r>
        <w:rPr>
          <w:highlight w:val="none"/>
          <w:lang w:eastAsia="zh-CN"/>
        </w:rPr>
        <w:t>提</w:t>
      </w:r>
      <w:r>
        <w:rPr>
          <w:spacing w:val="-3"/>
          <w:highlight w:val="none"/>
          <w:lang w:eastAsia="zh-CN"/>
        </w:rPr>
        <w:t>交</w:t>
      </w:r>
      <w:r>
        <w:rPr>
          <w:highlight w:val="none"/>
          <w:lang w:eastAsia="zh-CN"/>
        </w:rPr>
        <w:t>投</w:t>
      </w:r>
      <w:r>
        <w:rPr>
          <w:spacing w:val="-3"/>
          <w:highlight w:val="none"/>
          <w:lang w:eastAsia="zh-CN"/>
        </w:rPr>
        <w:t>标</w:t>
      </w:r>
      <w:r>
        <w:rPr>
          <w:highlight w:val="none"/>
          <w:lang w:eastAsia="zh-CN"/>
        </w:rPr>
        <w:t>保证</w:t>
      </w:r>
      <w:r>
        <w:rPr>
          <w:spacing w:val="-3"/>
          <w:highlight w:val="none"/>
          <w:lang w:eastAsia="zh-CN"/>
        </w:rPr>
        <w:t>金</w:t>
      </w:r>
      <w:r>
        <w:rPr>
          <w:highlight w:val="none"/>
          <w:lang w:eastAsia="zh-CN"/>
        </w:rPr>
        <w:t>的</w:t>
      </w:r>
      <w:r>
        <w:rPr>
          <w:spacing w:val="-3"/>
          <w:highlight w:val="none"/>
          <w:lang w:eastAsia="zh-CN"/>
        </w:rPr>
        <w:t>，</w:t>
      </w:r>
      <w:r>
        <w:rPr>
          <w:highlight w:val="none"/>
          <w:lang w:eastAsia="zh-CN"/>
        </w:rPr>
        <w:t>还</w:t>
      </w:r>
      <w:r>
        <w:rPr>
          <w:spacing w:val="-3"/>
          <w:highlight w:val="none"/>
          <w:lang w:eastAsia="zh-CN"/>
        </w:rPr>
        <w:t>应</w:t>
      </w:r>
      <w:r>
        <w:rPr>
          <w:highlight w:val="none"/>
          <w:lang w:eastAsia="zh-CN"/>
        </w:rPr>
        <w:t>附</w:t>
      </w:r>
      <w:r>
        <w:rPr>
          <w:spacing w:val="-3"/>
          <w:highlight w:val="none"/>
          <w:lang w:eastAsia="zh-CN"/>
        </w:rPr>
        <w:t>基</w:t>
      </w:r>
      <w:r>
        <w:rPr>
          <w:highlight w:val="none"/>
          <w:lang w:eastAsia="zh-CN"/>
        </w:rPr>
        <w:t>本</w:t>
      </w:r>
      <w:r>
        <w:rPr>
          <w:spacing w:val="-3"/>
          <w:highlight w:val="none"/>
          <w:lang w:eastAsia="zh-CN"/>
        </w:rPr>
        <w:t>账</w:t>
      </w:r>
      <w:r>
        <w:rPr>
          <w:highlight w:val="none"/>
          <w:lang w:eastAsia="zh-CN"/>
        </w:rPr>
        <w:t>户开</w:t>
      </w:r>
      <w:r>
        <w:rPr>
          <w:spacing w:val="-3"/>
          <w:highlight w:val="none"/>
          <w:lang w:eastAsia="zh-CN"/>
        </w:rPr>
        <w:t>户</w:t>
      </w:r>
      <w:r>
        <w:rPr>
          <w:highlight w:val="none"/>
          <w:lang w:eastAsia="zh-CN"/>
        </w:rPr>
        <w:t>许</w:t>
      </w:r>
      <w:r>
        <w:rPr>
          <w:spacing w:val="-3"/>
          <w:highlight w:val="none"/>
          <w:lang w:eastAsia="zh-CN"/>
        </w:rPr>
        <w:t>可</w:t>
      </w:r>
      <w:r>
        <w:rPr>
          <w:highlight w:val="none"/>
          <w:lang w:eastAsia="zh-CN"/>
        </w:rPr>
        <w:t>证</w:t>
      </w:r>
      <w:r>
        <w:rPr>
          <w:spacing w:val="-3"/>
          <w:highlight w:val="none"/>
          <w:lang w:eastAsia="zh-CN"/>
        </w:rPr>
        <w:t>复</w:t>
      </w:r>
      <w:r>
        <w:rPr>
          <w:highlight w:val="none"/>
          <w:lang w:eastAsia="zh-CN"/>
        </w:rPr>
        <w:t>印</w:t>
      </w:r>
      <w:r>
        <w:rPr>
          <w:spacing w:val="-3"/>
          <w:highlight w:val="none"/>
          <w:lang w:eastAsia="zh-CN"/>
        </w:rPr>
        <w:t>件</w:t>
      </w:r>
      <w:r>
        <w:rPr>
          <w:highlight w:val="none"/>
          <w:lang w:eastAsia="zh-CN"/>
        </w:rPr>
        <w:t>。</w:t>
      </w:r>
    </w:p>
    <w:p w14:paraId="7FCED8F1">
      <w:pPr>
        <w:pStyle w:val="10"/>
        <w:spacing w:before="43" w:line="331" w:lineRule="auto"/>
        <w:ind w:left="100" w:right="111" w:firstLine="419"/>
        <w:rPr>
          <w:highlight w:val="none"/>
          <w:lang w:eastAsia="zh-CN"/>
        </w:rPr>
      </w:pPr>
      <w:r>
        <w:rPr>
          <w:rFonts w:ascii="Times New Roman" w:eastAsia="Times New Roman"/>
          <w:highlight w:val="none"/>
          <w:lang w:eastAsia="zh-CN"/>
        </w:rPr>
        <w:t xml:space="preserve">2. </w:t>
      </w:r>
      <w:r>
        <w:rPr>
          <w:highlight w:val="none"/>
          <w:lang w:eastAsia="zh-CN"/>
        </w:rPr>
        <w:t>如果投标人须知对投标制造商的资质提出了要求，投标人应根据投标人须知的要求在本表后附相关资质证书复印件。</w:t>
      </w:r>
    </w:p>
    <w:p w14:paraId="4C3C1B82">
      <w:pPr>
        <w:spacing w:line="331" w:lineRule="auto"/>
        <w:rPr>
          <w:highlight w:val="none"/>
          <w:lang w:eastAsia="zh-CN"/>
        </w:rPr>
        <w:sectPr>
          <w:footerReference r:id="rId23" w:type="default"/>
          <w:pgSz w:w="12240" w:h="15840"/>
          <w:pgMar w:top="1500" w:right="1680" w:bottom="1120" w:left="1700" w:header="0" w:footer="921" w:gutter="0"/>
          <w:cols w:space="720" w:num="1"/>
        </w:sectPr>
      </w:pPr>
    </w:p>
    <w:p w14:paraId="058255ED">
      <w:pPr>
        <w:spacing w:line="280" w:lineRule="exact"/>
        <w:rPr>
          <w:highlight w:val="none"/>
          <w:lang w:eastAsia="zh-CN"/>
        </w:rPr>
        <w:sectPr>
          <w:type w:val="continuous"/>
          <w:pgSz w:w="12240" w:h="15840"/>
          <w:pgMar w:top="1502" w:right="1678" w:bottom="1123" w:left="1701" w:header="0" w:footer="918" w:gutter="0"/>
          <w:cols w:space="0" w:num="1"/>
          <w:docGrid w:linePitch="299" w:charSpace="0"/>
        </w:sectPr>
      </w:pPr>
    </w:p>
    <w:p w14:paraId="79F8F237">
      <w:pPr>
        <w:pStyle w:val="42"/>
        <w:spacing w:line="363" w:lineRule="exact"/>
        <w:ind w:left="0" w:firstLine="0"/>
        <w:outlineLvl w:val="9"/>
        <w:rPr>
          <w:highlight w:val="none"/>
        </w:rPr>
      </w:pPr>
      <w:r>
        <w:rPr>
          <w:highlight w:val="none"/>
        </w:rPr>
        <w:t>（二）近年财务状况表</w:t>
      </w:r>
    </w:p>
    <w:p w14:paraId="0E51AEA9">
      <w:pPr>
        <w:pStyle w:val="10"/>
        <w:rPr>
          <w:sz w:val="23"/>
          <w:highlight w:val="none"/>
        </w:rPr>
      </w:pPr>
    </w:p>
    <w:p w14:paraId="04E01AD3">
      <w:pPr>
        <w:pStyle w:val="44"/>
        <w:numPr>
          <w:ilvl w:val="0"/>
          <w:numId w:val="29"/>
        </w:numPr>
        <w:tabs>
          <w:tab w:val="left" w:pos="785"/>
        </w:tabs>
        <w:ind w:firstLine="420"/>
        <w:outlineLvl w:val="9"/>
        <w:rPr>
          <w:sz w:val="24"/>
          <w:szCs w:val="28"/>
          <w:highlight w:val="none"/>
          <w:lang w:eastAsia="zh-CN"/>
        </w:rPr>
      </w:pPr>
      <w:r>
        <w:rPr>
          <w:sz w:val="24"/>
          <w:szCs w:val="28"/>
          <w:highlight w:val="none"/>
          <w:lang w:eastAsia="zh-CN"/>
        </w:rPr>
        <w:t>投标人应根据投标人须知的要求在本表后附相关证明材料。</w:t>
      </w:r>
    </w:p>
    <w:p w14:paraId="0859A7ED">
      <w:pPr>
        <w:pStyle w:val="44"/>
        <w:numPr>
          <w:ilvl w:val="0"/>
          <w:numId w:val="29"/>
        </w:numPr>
        <w:tabs>
          <w:tab w:val="left" w:pos="787"/>
        </w:tabs>
        <w:spacing w:before="148" w:line="364" w:lineRule="auto"/>
        <w:ind w:right="115" w:firstLine="420"/>
        <w:outlineLvl w:val="9"/>
        <w:rPr>
          <w:sz w:val="24"/>
          <w:szCs w:val="28"/>
          <w:highlight w:val="none"/>
          <w:lang w:eastAsia="zh-CN"/>
        </w:rPr>
      </w:pPr>
      <w:r>
        <w:rPr>
          <w:sz w:val="24"/>
          <w:szCs w:val="28"/>
          <w:highlight w:val="none"/>
          <w:lang w:eastAsia="zh-CN"/>
        </w:rPr>
        <w:t>对</w:t>
      </w:r>
      <w:r>
        <w:rPr>
          <w:spacing w:val="2"/>
          <w:sz w:val="24"/>
          <w:szCs w:val="28"/>
          <w:highlight w:val="none"/>
          <w:lang w:eastAsia="zh-CN"/>
        </w:rPr>
        <w:t>于</w:t>
      </w:r>
      <w:r>
        <w:rPr>
          <w:sz w:val="24"/>
          <w:szCs w:val="28"/>
          <w:highlight w:val="none"/>
          <w:lang w:eastAsia="zh-CN"/>
        </w:rPr>
        <w:t>可以</w:t>
      </w:r>
      <w:r>
        <w:rPr>
          <w:spacing w:val="2"/>
          <w:sz w:val="24"/>
          <w:szCs w:val="28"/>
          <w:highlight w:val="none"/>
          <w:lang w:eastAsia="zh-CN"/>
        </w:rPr>
        <w:t>现</w:t>
      </w:r>
      <w:r>
        <w:rPr>
          <w:sz w:val="24"/>
          <w:szCs w:val="28"/>
          <w:highlight w:val="none"/>
          <w:lang w:eastAsia="zh-CN"/>
        </w:rPr>
        <w:t>货</w:t>
      </w:r>
      <w:r>
        <w:rPr>
          <w:spacing w:val="2"/>
          <w:sz w:val="24"/>
          <w:szCs w:val="28"/>
          <w:highlight w:val="none"/>
          <w:lang w:eastAsia="zh-CN"/>
        </w:rPr>
        <w:t>供</w:t>
      </w:r>
      <w:r>
        <w:rPr>
          <w:sz w:val="24"/>
          <w:szCs w:val="28"/>
          <w:highlight w:val="none"/>
          <w:lang w:eastAsia="zh-CN"/>
        </w:rPr>
        <w:t>应</w:t>
      </w:r>
      <w:r>
        <w:rPr>
          <w:spacing w:val="1"/>
          <w:sz w:val="24"/>
          <w:szCs w:val="28"/>
          <w:highlight w:val="none"/>
          <w:lang w:eastAsia="zh-CN"/>
        </w:rPr>
        <w:t>的</w:t>
      </w:r>
      <w:r>
        <w:rPr>
          <w:sz w:val="24"/>
          <w:szCs w:val="28"/>
          <w:highlight w:val="none"/>
          <w:lang w:eastAsia="zh-CN"/>
        </w:rPr>
        <w:t>，投</w:t>
      </w:r>
      <w:r>
        <w:rPr>
          <w:spacing w:val="2"/>
          <w:sz w:val="24"/>
          <w:szCs w:val="28"/>
          <w:highlight w:val="none"/>
          <w:lang w:eastAsia="zh-CN"/>
        </w:rPr>
        <w:t>标</w:t>
      </w:r>
      <w:r>
        <w:rPr>
          <w:sz w:val="24"/>
          <w:szCs w:val="28"/>
          <w:highlight w:val="none"/>
          <w:lang w:eastAsia="zh-CN"/>
        </w:rPr>
        <w:t>人</w:t>
      </w:r>
      <w:r>
        <w:rPr>
          <w:spacing w:val="2"/>
          <w:sz w:val="24"/>
          <w:szCs w:val="28"/>
          <w:highlight w:val="none"/>
          <w:lang w:eastAsia="zh-CN"/>
        </w:rPr>
        <w:t>的</w:t>
      </w:r>
      <w:r>
        <w:rPr>
          <w:sz w:val="24"/>
          <w:szCs w:val="28"/>
          <w:highlight w:val="none"/>
          <w:lang w:eastAsia="zh-CN"/>
        </w:rPr>
        <w:t>财务</w:t>
      </w:r>
      <w:r>
        <w:rPr>
          <w:spacing w:val="2"/>
          <w:sz w:val="24"/>
          <w:szCs w:val="28"/>
          <w:highlight w:val="none"/>
          <w:lang w:eastAsia="zh-CN"/>
        </w:rPr>
        <w:t>状</w:t>
      </w:r>
      <w:r>
        <w:rPr>
          <w:spacing w:val="1"/>
          <w:sz w:val="24"/>
          <w:szCs w:val="28"/>
          <w:highlight w:val="none"/>
          <w:lang w:eastAsia="zh-CN"/>
        </w:rPr>
        <w:t>况</w:t>
      </w:r>
      <w:r>
        <w:rPr>
          <w:spacing w:val="2"/>
          <w:sz w:val="24"/>
          <w:szCs w:val="28"/>
          <w:highlight w:val="none"/>
          <w:lang w:eastAsia="zh-CN"/>
        </w:rPr>
        <w:t>一</w:t>
      </w:r>
      <w:r>
        <w:rPr>
          <w:sz w:val="24"/>
          <w:szCs w:val="28"/>
          <w:highlight w:val="none"/>
          <w:lang w:eastAsia="zh-CN"/>
        </w:rPr>
        <w:t>般</w:t>
      </w:r>
      <w:r>
        <w:rPr>
          <w:spacing w:val="2"/>
          <w:sz w:val="24"/>
          <w:szCs w:val="28"/>
          <w:highlight w:val="none"/>
          <w:lang w:eastAsia="zh-CN"/>
        </w:rPr>
        <w:t>不</w:t>
      </w:r>
      <w:r>
        <w:rPr>
          <w:sz w:val="24"/>
          <w:szCs w:val="28"/>
          <w:highlight w:val="none"/>
          <w:lang w:eastAsia="zh-CN"/>
        </w:rPr>
        <w:t>宜</w:t>
      </w:r>
      <w:r>
        <w:rPr>
          <w:spacing w:val="2"/>
          <w:sz w:val="24"/>
          <w:szCs w:val="28"/>
          <w:highlight w:val="none"/>
          <w:lang w:eastAsia="zh-CN"/>
        </w:rPr>
        <w:t>作</w:t>
      </w:r>
      <w:r>
        <w:rPr>
          <w:sz w:val="24"/>
          <w:szCs w:val="28"/>
          <w:highlight w:val="none"/>
          <w:lang w:eastAsia="zh-CN"/>
        </w:rPr>
        <w:t>为</w:t>
      </w:r>
      <w:r>
        <w:rPr>
          <w:spacing w:val="2"/>
          <w:sz w:val="24"/>
          <w:szCs w:val="28"/>
          <w:highlight w:val="none"/>
          <w:lang w:eastAsia="zh-CN"/>
        </w:rPr>
        <w:t>审</w:t>
      </w:r>
      <w:r>
        <w:rPr>
          <w:sz w:val="24"/>
          <w:szCs w:val="28"/>
          <w:highlight w:val="none"/>
          <w:lang w:eastAsia="zh-CN"/>
        </w:rPr>
        <w:t>查投标人</w:t>
      </w:r>
      <w:r>
        <w:rPr>
          <w:spacing w:val="-3"/>
          <w:sz w:val="24"/>
          <w:szCs w:val="28"/>
          <w:highlight w:val="none"/>
          <w:lang w:eastAsia="zh-CN"/>
        </w:rPr>
        <w:t>履</w:t>
      </w:r>
      <w:r>
        <w:rPr>
          <w:sz w:val="24"/>
          <w:szCs w:val="28"/>
          <w:highlight w:val="none"/>
          <w:lang w:eastAsia="zh-CN"/>
        </w:rPr>
        <w:t>约</w:t>
      </w:r>
      <w:r>
        <w:rPr>
          <w:spacing w:val="-3"/>
          <w:sz w:val="24"/>
          <w:szCs w:val="28"/>
          <w:highlight w:val="none"/>
          <w:lang w:eastAsia="zh-CN"/>
        </w:rPr>
        <w:t>能</w:t>
      </w:r>
      <w:r>
        <w:rPr>
          <w:sz w:val="24"/>
          <w:szCs w:val="28"/>
          <w:highlight w:val="none"/>
          <w:lang w:eastAsia="zh-CN"/>
        </w:rPr>
        <w:t>力</w:t>
      </w:r>
      <w:r>
        <w:rPr>
          <w:spacing w:val="-3"/>
          <w:sz w:val="24"/>
          <w:szCs w:val="28"/>
          <w:highlight w:val="none"/>
          <w:lang w:eastAsia="zh-CN"/>
        </w:rPr>
        <w:t>的</w:t>
      </w:r>
      <w:r>
        <w:rPr>
          <w:sz w:val="24"/>
          <w:szCs w:val="28"/>
          <w:highlight w:val="none"/>
          <w:lang w:eastAsia="zh-CN"/>
        </w:rPr>
        <w:t>因</w:t>
      </w:r>
      <w:r>
        <w:rPr>
          <w:spacing w:val="-3"/>
          <w:sz w:val="24"/>
          <w:szCs w:val="28"/>
          <w:highlight w:val="none"/>
          <w:lang w:eastAsia="zh-CN"/>
        </w:rPr>
        <w:t>素</w:t>
      </w:r>
      <w:r>
        <w:rPr>
          <w:sz w:val="24"/>
          <w:szCs w:val="28"/>
          <w:highlight w:val="none"/>
          <w:lang w:eastAsia="zh-CN"/>
        </w:rPr>
        <w:t>。</w:t>
      </w:r>
    </w:p>
    <w:p w14:paraId="4F59B248">
      <w:pPr>
        <w:pStyle w:val="44"/>
        <w:tabs>
          <w:tab w:val="left" w:pos="787"/>
        </w:tabs>
        <w:spacing w:before="148" w:line="364" w:lineRule="auto"/>
        <w:ind w:left="0" w:right="115" w:firstLine="0"/>
        <w:rPr>
          <w:sz w:val="21"/>
          <w:highlight w:val="none"/>
          <w:lang w:eastAsia="zh-CN"/>
        </w:rPr>
      </w:pPr>
    </w:p>
    <w:p w14:paraId="26449807">
      <w:pPr>
        <w:pStyle w:val="41"/>
        <w:spacing w:after="120" w:line="443" w:lineRule="exact"/>
        <w:ind w:left="3" w:right="4" w:firstLine="0"/>
        <w:jc w:val="center"/>
        <w:outlineLvl w:val="9"/>
        <w:rPr>
          <w:sz w:val="21"/>
          <w:highlight w:val="none"/>
          <w:lang w:eastAsia="zh-CN"/>
        </w:rPr>
        <w:sectPr>
          <w:pgSz w:w="12240" w:h="15840"/>
          <w:pgMar w:top="1502" w:right="1678" w:bottom="1123" w:left="1701" w:header="0" w:footer="918" w:gutter="0"/>
          <w:cols w:space="0" w:num="1"/>
        </w:sectPr>
      </w:pPr>
    </w:p>
    <w:p w14:paraId="68318AD4">
      <w:pPr>
        <w:pStyle w:val="42"/>
        <w:spacing w:line="363" w:lineRule="exact"/>
        <w:ind w:left="237" w:firstLine="0"/>
        <w:outlineLvl w:val="9"/>
        <w:rPr>
          <w:highlight w:val="none"/>
          <w:lang w:eastAsia="zh-CN"/>
        </w:rPr>
      </w:pPr>
      <w:r>
        <w:rPr>
          <w:highlight w:val="none"/>
          <w:lang w:eastAsia="zh-CN"/>
        </w:rPr>
        <w:t>（三）近年完成的类似项目情况表</w:t>
      </w:r>
    </w:p>
    <w:p w14:paraId="3062A3CB">
      <w:pPr>
        <w:pStyle w:val="10"/>
        <w:rPr>
          <w:sz w:val="20"/>
          <w:highlight w:val="none"/>
          <w:lang w:eastAsia="zh-CN"/>
        </w:rPr>
      </w:pPr>
    </w:p>
    <w:p w14:paraId="6A36C732">
      <w:pPr>
        <w:pStyle w:val="10"/>
        <w:spacing w:before="11"/>
        <w:rPr>
          <w:sz w:val="22"/>
          <w:highlight w:val="none"/>
          <w:lang w:eastAsia="zh-CN"/>
        </w:rPr>
      </w:pPr>
    </w:p>
    <w:tbl>
      <w:tblPr>
        <w:tblStyle w:val="36"/>
        <w:tblW w:w="8579" w:type="dxa"/>
        <w:tblInd w:w="1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84"/>
        <w:gridCol w:w="6295"/>
      </w:tblGrid>
      <w:tr w14:paraId="3CE5D7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5" w:hRule="exact"/>
        </w:trPr>
        <w:tc>
          <w:tcPr>
            <w:tcW w:w="2284" w:type="dxa"/>
          </w:tcPr>
          <w:p w14:paraId="6FB76040">
            <w:pPr>
              <w:pStyle w:val="45"/>
              <w:rPr>
                <w:sz w:val="17"/>
                <w:highlight w:val="none"/>
                <w:lang w:eastAsia="zh-CN"/>
              </w:rPr>
            </w:pPr>
          </w:p>
          <w:p w14:paraId="1C4CE764">
            <w:pPr>
              <w:pStyle w:val="45"/>
              <w:ind w:left="269" w:right="269"/>
              <w:jc w:val="center"/>
              <w:rPr>
                <w:sz w:val="21"/>
                <w:highlight w:val="none"/>
              </w:rPr>
            </w:pPr>
            <w:r>
              <w:rPr>
                <w:sz w:val="21"/>
                <w:highlight w:val="none"/>
              </w:rPr>
              <w:t>材料名称</w:t>
            </w:r>
          </w:p>
        </w:tc>
        <w:tc>
          <w:tcPr>
            <w:tcW w:w="6295" w:type="dxa"/>
          </w:tcPr>
          <w:p w14:paraId="14E8B343">
            <w:pPr>
              <w:rPr>
                <w:highlight w:val="none"/>
              </w:rPr>
            </w:pPr>
          </w:p>
        </w:tc>
      </w:tr>
      <w:tr w14:paraId="4E1F86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exact"/>
        </w:trPr>
        <w:tc>
          <w:tcPr>
            <w:tcW w:w="2284" w:type="dxa"/>
          </w:tcPr>
          <w:p w14:paraId="104FBE04">
            <w:pPr>
              <w:pStyle w:val="45"/>
              <w:spacing w:before="8"/>
              <w:rPr>
                <w:sz w:val="14"/>
                <w:highlight w:val="none"/>
              </w:rPr>
            </w:pPr>
          </w:p>
          <w:p w14:paraId="1E1ECA63">
            <w:pPr>
              <w:pStyle w:val="45"/>
              <w:ind w:left="269" w:right="269"/>
              <w:jc w:val="center"/>
              <w:rPr>
                <w:sz w:val="21"/>
                <w:highlight w:val="none"/>
              </w:rPr>
            </w:pPr>
            <w:r>
              <w:rPr>
                <w:sz w:val="21"/>
                <w:highlight w:val="none"/>
              </w:rPr>
              <w:t>规格和型号</w:t>
            </w:r>
          </w:p>
        </w:tc>
        <w:tc>
          <w:tcPr>
            <w:tcW w:w="6295" w:type="dxa"/>
          </w:tcPr>
          <w:p w14:paraId="7E542F88">
            <w:pPr>
              <w:rPr>
                <w:highlight w:val="none"/>
              </w:rPr>
            </w:pPr>
          </w:p>
        </w:tc>
      </w:tr>
      <w:tr w14:paraId="690069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2" w:hRule="exact"/>
        </w:trPr>
        <w:tc>
          <w:tcPr>
            <w:tcW w:w="2284" w:type="dxa"/>
          </w:tcPr>
          <w:p w14:paraId="1275163A">
            <w:pPr>
              <w:pStyle w:val="45"/>
              <w:spacing w:before="10"/>
              <w:rPr>
                <w:sz w:val="14"/>
                <w:highlight w:val="none"/>
              </w:rPr>
            </w:pPr>
          </w:p>
          <w:p w14:paraId="13CABF52">
            <w:pPr>
              <w:pStyle w:val="45"/>
              <w:ind w:left="269" w:right="269"/>
              <w:jc w:val="center"/>
              <w:rPr>
                <w:sz w:val="21"/>
                <w:highlight w:val="none"/>
              </w:rPr>
            </w:pPr>
            <w:r>
              <w:rPr>
                <w:sz w:val="21"/>
                <w:highlight w:val="none"/>
              </w:rPr>
              <w:t>项目名称</w:t>
            </w:r>
          </w:p>
        </w:tc>
        <w:tc>
          <w:tcPr>
            <w:tcW w:w="6295" w:type="dxa"/>
          </w:tcPr>
          <w:p w14:paraId="47D8C37C">
            <w:pPr>
              <w:rPr>
                <w:highlight w:val="none"/>
              </w:rPr>
            </w:pPr>
          </w:p>
        </w:tc>
      </w:tr>
      <w:tr w14:paraId="43DAD2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exact"/>
        </w:trPr>
        <w:tc>
          <w:tcPr>
            <w:tcW w:w="2284" w:type="dxa"/>
          </w:tcPr>
          <w:p w14:paraId="354AE750">
            <w:pPr>
              <w:pStyle w:val="45"/>
              <w:spacing w:before="8"/>
              <w:rPr>
                <w:sz w:val="14"/>
                <w:highlight w:val="none"/>
              </w:rPr>
            </w:pPr>
          </w:p>
          <w:p w14:paraId="33EA96DD">
            <w:pPr>
              <w:pStyle w:val="45"/>
              <w:spacing w:before="1"/>
              <w:ind w:left="269" w:right="269"/>
              <w:jc w:val="center"/>
              <w:rPr>
                <w:sz w:val="21"/>
                <w:highlight w:val="none"/>
              </w:rPr>
            </w:pPr>
            <w:r>
              <w:rPr>
                <w:sz w:val="21"/>
                <w:highlight w:val="none"/>
              </w:rPr>
              <w:t>买方名称</w:t>
            </w:r>
          </w:p>
        </w:tc>
        <w:tc>
          <w:tcPr>
            <w:tcW w:w="6295" w:type="dxa"/>
          </w:tcPr>
          <w:p w14:paraId="4565A71C">
            <w:pPr>
              <w:rPr>
                <w:highlight w:val="none"/>
              </w:rPr>
            </w:pPr>
          </w:p>
        </w:tc>
      </w:tr>
      <w:tr w14:paraId="624FBF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2" w:hRule="exact"/>
        </w:trPr>
        <w:tc>
          <w:tcPr>
            <w:tcW w:w="2284" w:type="dxa"/>
          </w:tcPr>
          <w:p w14:paraId="02411029">
            <w:pPr>
              <w:pStyle w:val="45"/>
              <w:spacing w:before="10"/>
              <w:rPr>
                <w:sz w:val="14"/>
                <w:highlight w:val="none"/>
              </w:rPr>
            </w:pPr>
          </w:p>
          <w:p w14:paraId="1798D3FE">
            <w:pPr>
              <w:pStyle w:val="45"/>
              <w:ind w:left="269" w:right="269"/>
              <w:jc w:val="center"/>
              <w:rPr>
                <w:sz w:val="21"/>
                <w:highlight w:val="none"/>
              </w:rPr>
            </w:pPr>
            <w:r>
              <w:rPr>
                <w:sz w:val="21"/>
                <w:highlight w:val="none"/>
              </w:rPr>
              <w:t>买方联系人及电话</w:t>
            </w:r>
          </w:p>
        </w:tc>
        <w:tc>
          <w:tcPr>
            <w:tcW w:w="6295" w:type="dxa"/>
          </w:tcPr>
          <w:p w14:paraId="52C8ED7B">
            <w:pPr>
              <w:rPr>
                <w:highlight w:val="none"/>
              </w:rPr>
            </w:pPr>
          </w:p>
        </w:tc>
      </w:tr>
      <w:tr w14:paraId="05AF13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exact"/>
        </w:trPr>
        <w:tc>
          <w:tcPr>
            <w:tcW w:w="2284" w:type="dxa"/>
          </w:tcPr>
          <w:p w14:paraId="28BACA53">
            <w:pPr>
              <w:pStyle w:val="45"/>
              <w:spacing w:before="10"/>
              <w:rPr>
                <w:sz w:val="14"/>
                <w:highlight w:val="none"/>
              </w:rPr>
            </w:pPr>
          </w:p>
          <w:p w14:paraId="4BD60557">
            <w:pPr>
              <w:pStyle w:val="45"/>
              <w:ind w:left="269" w:right="269"/>
              <w:jc w:val="center"/>
              <w:rPr>
                <w:sz w:val="21"/>
                <w:highlight w:val="none"/>
              </w:rPr>
            </w:pPr>
            <w:r>
              <w:rPr>
                <w:sz w:val="21"/>
                <w:highlight w:val="none"/>
              </w:rPr>
              <w:t>合同价格</w:t>
            </w:r>
          </w:p>
        </w:tc>
        <w:tc>
          <w:tcPr>
            <w:tcW w:w="6295" w:type="dxa"/>
          </w:tcPr>
          <w:p w14:paraId="7D3749BA">
            <w:pPr>
              <w:rPr>
                <w:highlight w:val="none"/>
              </w:rPr>
            </w:pPr>
          </w:p>
        </w:tc>
      </w:tr>
      <w:tr w14:paraId="6A0E33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5" w:hRule="exact"/>
        </w:trPr>
        <w:tc>
          <w:tcPr>
            <w:tcW w:w="2284" w:type="dxa"/>
          </w:tcPr>
          <w:p w14:paraId="253E7B1F">
            <w:pPr>
              <w:pStyle w:val="45"/>
              <w:rPr>
                <w:sz w:val="20"/>
                <w:highlight w:val="none"/>
                <w:lang w:eastAsia="zh-CN"/>
              </w:rPr>
            </w:pPr>
          </w:p>
          <w:p w14:paraId="3C4CAE3A">
            <w:pPr>
              <w:pStyle w:val="45"/>
              <w:rPr>
                <w:sz w:val="20"/>
                <w:highlight w:val="none"/>
                <w:lang w:eastAsia="zh-CN"/>
              </w:rPr>
            </w:pPr>
          </w:p>
          <w:p w14:paraId="210595EF">
            <w:pPr>
              <w:pStyle w:val="45"/>
              <w:rPr>
                <w:sz w:val="20"/>
                <w:highlight w:val="none"/>
                <w:lang w:eastAsia="zh-CN"/>
              </w:rPr>
            </w:pPr>
          </w:p>
          <w:p w14:paraId="175D6758">
            <w:pPr>
              <w:pStyle w:val="45"/>
              <w:rPr>
                <w:sz w:val="20"/>
                <w:highlight w:val="none"/>
                <w:lang w:eastAsia="zh-CN"/>
              </w:rPr>
            </w:pPr>
          </w:p>
          <w:p w14:paraId="4A85157A">
            <w:pPr>
              <w:pStyle w:val="45"/>
              <w:spacing w:before="160" w:line="386" w:lineRule="auto"/>
              <w:ind w:left="813" w:right="180" w:hanging="632"/>
              <w:jc w:val="center"/>
              <w:rPr>
                <w:sz w:val="21"/>
                <w:highlight w:val="none"/>
                <w:lang w:eastAsia="zh-CN"/>
              </w:rPr>
            </w:pPr>
            <w:r>
              <w:rPr>
                <w:sz w:val="21"/>
                <w:highlight w:val="none"/>
                <w:lang w:eastAsia="zh-CN"/>
              </w:rPr>
              <w:t>项目</w:t>
            </w:r>
            <w:r>
              <w:rPr>
                <w:spacing w:val="-3"/>
                <w:sz w:val="21"/>
                <w:highlight w:val="none"/>
                <w:lang w:eastAsia="zh-CN"/>
              </w:rPr>
              <w:t>概</w:t>
            </w:r>
            <w:r>
              <w:rPr>
                <w:sz w:val="21"/>
                <w:highlight w:val="none"/>
                <w:lang w:eastAsia="zh-CN"/>
              </w:rPr>
              <w:t>况</w:t>
            </w:r>
            <w:r>
              <w:rPr>
                <w:spacing w:val="-3"/>
                <w:sz w:val="21"/>
                <w:highlight w:val="none"/>
                <w:lang w:eastAsia="zh-CN"/>
              </w:rPr>
              <w:t>及</w:t>
            </w:r>
            <w:r>
              <w:rPr>
                <w:sz w:val="21"/>
                <w:highlight w:val="none"/>
                <w:lang w:eastAsia="zh-CN"/>
              </w:rPr>
              <w:t>投</w:t>
            </w:r>
            <w:r>
              <w:rPr>
                <w:spacing w:val="-3"/>
                <w:sz w:val="21"/>
                <w:highlight w:val="none"/>
                <w:lang w:eastAsia="zh-CN"/>
              </w:rPr>
              <w:t>标</w:t>
            </w:r>
            <w:r>
              <w:rPr>
                <w:sz w:val="21"/>
                <w:highlight w:val="none"/>
                <w:lang w:eastAsia="zh-CN"/>
              </w:rPr>
              <w:t>人</w:t>
            </w:r>
          </w:p>
          <w:p w14:paraId="13F00243">
            <w:pPr>
              <w:pStyle w:val="45"/>
              <w:spacing w:before="160" w:line="386" w:lineRule="auto"/>
              <w:ind w:left="813" w:right="180" w:hanging="632"/>
              <w:jc w:val="center"/>
              <w:rPr>
                <w:sz w:val="21"/>
                <w:highlight w:val="none"/>
                <w:lang w:eastAsia="zh-CN"/>
              </w:rPr>
            </w:pPr>
            <w:r>
              <w:rPr>
                <w:sz w:val="21"/>
                <w:highlight w:val="none"/>
                <w:lang w:eastAsia="zh-CN"/>
              </w:rPr>
              <w:t>履约情况</w:t>
            </w:r>
          </w:p>
        </w:tc>
        <w:tc>
          <w:tcPr>
            <w:tcW w:w="6295" w:type="dxa"/>
          </w:tcPr>
          <w:p w14:paraId="6F920982">
            <w:pPr>
              <w:rPr>
                <w:highlight w:val="none"/>
                <w:lang w:eastAsia="zh-CN"/>
              </w:rPr>
            </w:pPr>
          </w:p>
        </w:tc>
      </w:tr>
      <w:tr w14:paraId="4416F6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exact"/>
        </w:trPr>
        <w:tc>
          <w:tcPr>
            <w:tcW w:w="2284" w:type="dxa"/>
          </w:tcPr>
          <w:p w14:paraId="7B0FF665">
            <w:pPr>
              <w:pStyle w:val="45"/>
              <w:spacing w:before="4"/>
              <w:rPr>
                <w:sz w:val="15"/>
                <w:highlight w:val="none"/>
                <w:lang w:eastAsia="zh-CN"/>
              </w:rPr>
            </w:pPr>
          </w:p>
          <w:p w14:paraId="3C1D5FFF">
            <w:pPr>
              <w:pStyle w:val="45"/>
              <w:spacing w:before="1"/>
              <w:ind w:left="269" w:right="268"/>
              <w:jc w:val="center"/>
              <w:rPr>
                <w:sz w:val="21"/>
                <w:highlight w:val="none"/>
              </w:rPr>
            </w:pPr>
            <w:r>
              <w:rPr>
                <w:sz w:val="21"/>
                <w:highlight w:val="none"/>
              </w:rPr>
              <w:t>备注</w:t>
            </w:r>
          </w:p>
        </w:tc>
        <w:tc>
          <w:tcPr>
            <w:tcW w:w="6295" w:type="dxa"/>
          </w:tcPr>
          <w:p w14:paraId="782B1352">
            <w:pPr>
              <w:rPr>
                <w:highlight w:val="none"/>
              </w:rPr>
            </w:pPr>
          </w:p>
        </w:tc>
      </w:tr>
    </w:tbl>
    <w:p w14:paraId="0A109E4B">
      <w:pPr>
        <w:pStyle w:val="10"/>
        <w:spacing w:before="107"/>
        <w:ind w:left="100"/>
        <w:rPr>
          <w:highlight w:val="none"/>
          <w:lang w:eastAsia="zh-CN"/>
        </w:rPr>
      </w:pPr>
    </w:p>
    <w:p w14:paraId="03017925">
      <w:pPr>
        <w:pStyle w:val="10"/>
        <w:spacing w:before="107"/>
        <w:ind w:left="100" w:firstLine="420" w:firstLineChars="200"/>
        <w:rPr>
          <w:highlight w:val="none"/>
          <w:lang w:eastAsia="zh-CN"/>
        </w:rPr>
      </w:pPr>
      <w:r>
        <w:rPr>
          <w:highlight w:val="none"/>
          <w:lang w:eastAsia="zh-CN"/>
        </w:rPr>
        <w:t>注：</w:t>
      </w:r>
      <w:r>
        <w:rPr>
          <w:rFonts w:ascii="Times New Roman" w:eastAsia="Times New Roman"/>
          <w:highlight w:val="none"/>
          <w:lang w:eastAsia="zh-CN"/>
        </w:rPr>
        <w:t xml:space="preserve">1. </w:t>
      </w:r>
      <w:r>
        <w:rPr>
          <w:highlight w:val="none"/>
          <w:lang w:eastAsia="zh-CN"/>
        </w:rPr>
        <w:t>投标人应根据投标人须知的要求在本表后附相关证明材料。</w:t>
      </w:r>
    </w:p>
    <w:p w14:paraId="67DA794C">
      <w:pPr>
        <w:pStyle w:val="10"/>
        <w:spacing w:before="149" w:line="362" w:lineRule="auto"/>
        <w:ind w:left="100" w:right="114" w:firstLine="819" w:firstLineChars="390"/>
        <w:jc w:val="both"/>
        <w:rPr>
          <w:highlight w:val="none"/>
          <w:lang w:eastAsia="zh-CN"/>
        </w:rPr>
      </w:pPr>
      <w:r>
        <w:rPr>
          <w:rFonts w:ascii="Times New Roman" w:eastAsia="Times New Roman"/>
          <w:highlight w:val="none"/>
          <w:lang w:eastAsia="zh-CN"/>
        </w:rPr>
        <w:t xml:space="preserve">2.  </w:t>
      </w:r>
      <w:r>
        <w:rPr>
          <w:spacing w:val="-3"/>
          <w:highlight w:val="none"/>
          <w:lang w:eastAsia="zh-CN"/>
        </w:rPr>
        <w:t>投</w:t>
      </w:r>
      <w:r>
        <w:rPr>
          <w:highlight w:val="none"/>
          <w:lang w:eastAsia="zh-CN"/>
        </w:rPr>
        <w:t>标</w:t>
      </w:r>
      <w:r>
        <w:rPr>
          <w:spacing w:val="-3"/>
          <w:highlight w:val="none"/>
          <w:lang w:eastAsia="zh-CN"/>
        </w:rPr>
        <w:t>人</w:t>
      </w:r>
      <w:r>
        <w:rPr>
          <w:highlight w:val="none"/>
          <w:lang w:eastAsia="zh-CN"/>
        </w:rPr>
        <w:t>为</w:t>
      </w:r>
      <w:r>
        <w:rPr>
          <w:spacing w:val="-3"/>
          <w:highlight w:val="none"/>
          <w:lang w:eastAsia="zh-CN"/>
        </w:rPr>
        <w:t>代</w:t>
      </w:r>
      <w:r>
        <w:rPr>
          <w:highlight w:val="none"/>
          <w:lang w:eastAsia="zh-CN"/>
        </w:rPr>
        <w:t>理</w:t>
      </w:r>
      <w:r>
        <w:rPr>
          <w:spacing w:val="-3"/>
          <w:highlight w:val="none"/>
          <w:lang w:eastAsia="zh-CN"/>
        </w:rPr>
        <w:t>经</w:t>
      </w:r>
      <w:r>
        <w:rPr>
          <w:highlight w:val="none"/>
          <w:lang w:eastAsia="zh-CN"/>
        </w:rPr>
        <w:t>销</w:t>
      </w:r>
      <w:r>
        <w:rPr>
          <w:spacing w:val="-3"/>
          <w:highlight w:val="none"/>
          <w:lang w:eastAsia="zh-CN"/>
        </w:rPr>
        <w:t>商的</w:t>
      </w:r>
      <w:r>
        <w:rPr>
          <w:highlight w:val="none"/>
          <w:lang w:eastAsia="zh-CN"/>
        </w:rPr>
        <w:t>，投</w:t>
      </w:r>
      <w:r>
        <w:rPr>
          <w:spacing w:val="-3"/>
          <w:highlight w:val="none"/>
          <w:lang w:eastAsia="zh-CN"/>
        </w:rPr>
        <w:t>标</w:t>
      </w:r>
      <w:r>
        <w:rPr>
          <w:highlight w:val="none"/>
          <w:lang w:eastAsia="zh-CN"/>
        </w:rPr>
        <w:t>人</w:t>
      </w:r>
      <w:r>
        <w:rPr>
          <w:spacing w:val="-3"/>
          <w:highlight w:val="none"/>
          <w:lang w:eastAsia="zh-CN"/>
        </w:rPr>
        <w:t>须</w:t>
      </w:r>
      <w:r>
        <w:rPr>
          <w:highlight w:val="none"/>
          <w:lang w:eastAsia="zh-CN"/>
        </w:rPr>
        <w:t>知要求</w:t>
      </w:r>
      <w:r>
        <w:rPr>
          <w:spacing w:val="-3"/>
          <w:highlight w:val="none"/>
          <w:lang w:eastAsia="zh-CN"/>
        </w:rPr>
        <w:t>投</w:t>
      </w:r>
      <w:r>
        <w:rPr>
          <w:highlight w:val="none"/>
          <w:lang w:eastAsia="zh-CN"/>
        </w:rPr>
        <w:t>标</w:t>
      </w:r>
      <w:r>
        <w:rPr>
          <w:spacing w:val="-3"/>
          <w:highlight w:val="none"/>
          <w:lang w:eastAsia="zh-CN"/>
        </w:rPr>
        <w:t>人</w:t>
      </w:r>
      <w:r>
        <w:rPr>
          <w:highlight w:val="none"/>
          <w:lang w:eastAsia="zh-CN"/>
        </w:rPr>
        <w:t>提</w:t>
      </w:r>
      <w:r>
        <w:rPr>
          <w:spacing w:val="-3"/>
          <w:highlight w:val="none"/>
          <w:lang w:eastAsia="zh-CN"/>
        </w:rPr>
        <w:t>供</w:t>
      </w:r>
      <w:r>
        <w:rPr>
          <w:highlight w:val="none"/>
          <w:lang w:eastAsia="zh-CN"/>
        </w:rPr>
        <w:t>投</w:t>
      </w:r>
      <w:r>
        <w:rPr>
          <w:spacing w:val="-3"/>
          <w:highlight w:val="none"/>
          <w:lang w:eastAsia="zh-CN"/>
        </w:rPr>
        <w:t>标</w:t>
      </w:r>
      <w:r>
        <w:rPr>
          <w:highlight w:val="none"/>
          <w:lang w:eastAsia="zh-CN"/>
        </w:rPr>
        <w:t>的业</w:t>
      </w:r>
      <w:r>
        <w:rPr>
          <w:spacing w:val="-3"/>
          <w:highlight w:val="none"/>
          <w:lang w:eastAsia="zh-CN"/>
        </w:rPr>
        <w:t>绩</w:t>
      </w:r>
      <w:r>
        <w:rPr>
          <w:highlight w:val="none"/>
          <w:lang w:eastAsia="zh-CN"/>
        </w:rPr>
        <w:t>的</w:t>
      </w:r>
      <w:r>
        <w:rPr>
          <w:spacing w:val="-3"/>
          <w:highlight w:val="none"/>
          <w:lang w:eastAsia="zh-CN"/>
        </w:rPr>
        <w:t>，</w:t>
      </w:r>
      <w:r>
        <w:rPr>
          <w:highlight w:val="none"/>
          <w:lang w:eastAsia="zh-CN"/>
        </w:rPr>
        <w:t>投标人应按照上表的</w:t>
      </w:r>
      <w:r>
        <w:rPr>
          <w:spacing w:val="-3"/>
          <w:highlight w:val="none"/>
          <w:lang w:eastAsia="zh-CN"/>
        </w:rPr>
        <w:t>格</w:t>
      </w:r>
      <w:r>
        <w:rPr>
          <w:highlight w:val="none"/>
          <w:lang w:eastAsia="zh-CN"/>
        </w:rPr>
        <w:t>式</w:t>
      </w:r>
      <w:r>
        <w:rPr>
          <w:spacing w:val="-3"/>
          <w:highlight w:val="none"/>
          <w:lang w:eastAsia="zh-CN"/>
        </w:rPr>
        <w:t>提</w:t>
      </w:r>
      <w:r>
        <w:rPr>
          <w:highlight w:val="none"/>
          <w:lang w:eastAsia="zh-CN"/>
        </w:rPr>
        <w:t>供投标的业绩</w:t>
      </w:r>
      <w:r>
        <w:rPr>
          <w:spacing w:val="-3"/>
          <w:highlight w:val="none"/>
          <w:lang w:eastAsia="zh-CN"/>
        </w:rPr>
        <w:t>情</w:t>
      </w:r>
      <w:r>
        <w:rPr>
          <w:highlight w:val="none"/>
          <w:lang w:eastAsia="zh-CN"/>
        </w:rPr>
        <w:t>况</w:t>
      </w:r>
      <w:r>
        <w:rPr>
          <w:spacing w:val="-3"/>
          <w:highlight w:val="none"/>
          <w:lang w:eastAsia="zh-CN"/>
        </w:rPr>
        <w:t>并</w:t>
      </w:r>
      <w:r>
        <w:rPr>
          <w:highlight w:val="none"/>
          <w:lang w:eastAsia="zh-CN"/>
        </w:rPr>
        <w:t>根据投标人须</w:t>
      </w:r>
      <w:r>
        <w:rPr>
          <w:spacing w:val="-3"/>
          <w:highlight w:val="none"/>
          <w:lang w:eastAsia="zh-CN"/>
        </w:rPr>
        <w:t>知</w:t>
      </w:r>
      <w:r>
        <w:rPr>
          <w:highlight w:val="none"/>
          <w:lang w:eastAsia="zh-CN"/>
        </w:rPr>
        <w:t>的要求在本</w:t>
      </w:r>
      <w:r>
        <w:rPr>
          <w:spacing w:val="-3"/>
          <w:highlight w:val="none"/>
          <w:lang w:eastAsia="zh-CN"/>
        </w:rPr>
        <w:t>表</w:t>
      </w:r>
      <w:r>
        <w:rPr>
          <w:highlight w:val="none"/>
          <w:lang w:eastAsia="zh-CN"/>
        </w:rPr>
        <w:t>后附相</w:t>
      </w:r>
      <w:r>
        <w:rPr>
          <w:spacing w:val="-3"/>
          <w:highlight w:val="none"/>
          <w:lang w:eastAsia="zh-CN"/>
        </w:rPr>
        <w:t>关</w:t>
      </w:r>
      <w:r>
        <w:rPr>
          <w:highlight w:val="none"/>
          <w:lang w:eastAsia="zh-CN"/>
        </w:rPr>
        <w:t>证</w:t>
      </w:r>
      <w:r>
        <w:rPr>
          <w:spacing w:val="-3"/>
          <w:highlight w:val="none"/>
          <w:lang w:eastAsia="zh-CN"/>
        </w:rPr>
        <w:t>明</w:t>
      </w:r>
      <w:r>
        <w:rPr>
          <w:highlight w:val="none"/>
          <w:lang w:eastAsia="zh-CN"/>
        </w:rPr>
        <w:t>材</w:t>
      </w:r>
      <w:r>
        <w:rPr>
          <w:spacing w:val="-3"/>
          <w:highlight w:val="none"/>
          <w:lang w:eastAsia="zh-CN"/>
        </w:rPr>
        <w:t>料</w:t>
      </w:r>
      <w:r>
        <w:rPr>
          <w:highlight w:val="none"/>
          <w:lang w:eastAsia="zh-CN"/>
        </w:rPr>
        <w:t>。</w:t>
      </w:r>
    </w:p>
    <w:p w14:paraId="7572A734">
      <w:pPr>
        <w:pStyle w:val="42"/>
        <w:spacing w:line="363" w:lineRule="exact"/>
        <w:ind w:left="237" w:firstLine="0"/>
        <w:outlineLvl w:val="9"/>
        <w:rPr>
          <w:highlight w:val="none"/>
          <w:lang w:eastAsia="zh-CN"/>
        </w:rPr>
      </w:pPr>
    </w:p>
    <w:p w14:paraId="2429FBB3">
      <w:pPr>
        <w:pStyle w:val="42"/>
        <w:spacing w:line="363" w:lineRule="exact"/>
        <w:ind w:left="237" w:firstLine="0"/>
        <w:outlineLvl w:val="9"/>
        <w:rPr>
          <w:highlight w:val="none"/>
          <w:lang w:eastAsia="zh-CN"/>
        </w:rPr>
      </w:pPr>
    </w:p>
    <w:p w14:paraId="1DB8C062">
      <w:pPr>
        <w:pStyle w:val="42"/>
        <w:spacing w:line="363" w:lineRule="exact"/>
        <w:ind w:left="237" w:firstLine="0"/>
        <w:outlineLvl w:val="9"/>
        <w:rPr>
          <w:highlight w:val="none"/>
          <w:lang w:eastAsia="zh-CN"/>
        </w:rPr>
      </w:pPr>
    </w:p>
    <w:p w14:paraId="47F52029">
      <w:pPr>
        <w:pStyle w:val="42"/>
        <w:spacing w:line="363" w:lineRule="exact"/>
        <w:ind w:left="237" w:firstLine="0"/>
        <w:outlineLvl w:val="9"/>
        <w:rPr>
          <w:highlight w:val="none"/>
          <w:lang w:eastAsia="zh-CN"/>
        </w:rPr>
      </w:pPr>
    </w:p>
    <w:p w14:paraId="490F10CC">
      <w:pPr>
        <w:pStyle w:val="42"/>
        <w:spacing w:line="363" w:lineRule="exact"/>
        <w:ind w:left="237" w:firstLine="0"/>
        <w:outlineLvl w:val="9"/>
        <w:rPr>
          <w:highlight w:val="none"/>
          <w:lang w:eastAsia="zh-CN"/>
        </w:rPr>
      </w:pPr>
    </w:p>
    <w:p w14:paraId="7930117D">
      <w:pPr>
        <w:pStyle w:val="42"/>
        <w:spacing w:line="363" w:lineRule="exact"/>
        <w:ind w:left="237" w:firstLine="0"/>
        <w:outlineLvl w:val="9"/>
        <w:rPr>
          <w:highlight w:val="none"/>
          <w:lang w:eastAsia="zh-CN"/>
        </w:rPr>
      </w:pPr>
    </w:p>
    <w:p w14:paraId="12FDF230">
      <w:pPr>
        <w:pStyle w:val="42"/>
        <w:spacing w:line="363" w:lineRule="exact"/>
        <w:ind w:left="237" w:firstLine="0"/>
        <w:outlineLvl w:val="9"/>
        <w:rPr>
          <w:highlight w:val="none"/>
          <w:lang w:eastAsia="zh-CN"/>
        </w:rPr>
      </w:pPr>
    </w:p>
    <w:p w14:paraId="2F1BAC3C">
      <w:pPr>
        <w:pStyle w:val="42"/>
        <w:spacing w:line="363" w:lineRule="exact"/>
        <w:ind w:left="237" w:firstLine="0"/>
        <w:outlineLvl w:val="9"/>
        <w:rPr>
          <w:b/>
          <w:bCs/>
          <w:highlight w:val="none"/>
          <w:lang w:eastAsia="zh-CN"/>
        </w:rPr>
      </w:pPr>
      <w:r>
        <w:rPr>
          <w:b/>
          <w:bCs/>
          <w:highlight w:val="none"/>
          <w:lang w:eastAsia="zh-CN"/>
        </w:rPr>
        <w:t>（四）正在供货和新承接的项目情况表</w:t>
      </w:r>
    </w:p>
    <w:p w14:paraId="62ED9FCB">
      <w:pPr>
        <w:pStyle w:val="10"/>
        <w:rPr>
          <w:sz w:val="20"/>
          <w:highlight w:val="none"/>
          <w:lang w:eastAsia="zh-CN"/>
        </w:rPr>
      </w:pPr>
    </w:p>
    <w:p w14:paraId="739A4517">
      <w:pPr>
        <w:pStyle w:val="10"/>
        <w:spacing w:before="11"/>
        <w:rPr>
          <w:sz w:val="22"/>
          <w:highlight w:val="none"/>
          <w:lang w:eastAsia="zh-CN"/>
        </w:rPr>
      </w:pPr>
    </w:p>
    <w:tbl>
      <w:tblPr>
        <w:tblStyle w:val="36"/>
        <w:tblW w:w="8579" w:type="dxa"/>
        <w:tblInd w:w="1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84"/>
        <w:gridCol w:w="6295"/>
      </w:tblGrid>
      <w:tr w14:paraId="30F9CC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0" w:hRule="exact"/>
        </w:trPr>
        <w:tc>
          <w:tcPr>
            <w:tcW w:w="2284" w:type="dxa"/>
          </w:tcPr>
          <w:p w14:paraId="17C94E75">
            <w:pPr>
              <w:pStyle w:val="45"/>
              <w:rPr>
                <w:sz w:val="17"/>
                <w:highlight w:val="none"/>
                <w:lang w:eastAsia="zh-CN"/>
              </w:rPr>
            </w:pPr>
          </w:p>
          <w:p w14:paraId="402E33A8">
            <w:pPr>
              <w:pStyle w:val="45"/>
              <w:ind w:left="269" w:right="269"/>
              <w:jc w:val="center"/>
              <w:rPr>
                <w:sz w:val="21"/>
                <w:highlight w:val="none"/>
              </w:rPr>
            </w:pPr>
            <w:r>
              <w:rPr>
                <w:sz w:val="21"/>
                <w:highlight w:val="none"/>
              </w:rPr>
              <w:t>材料名称</w:t>
            </w:r>
          </w:p>
        </w:tc>
        <w:tc>
          <w:tcPr>
            <w:tcW w:w="6295" w:type="dxa"/>
          </w:tcPr>
          <w:p w14:paraId="1EC5E891">
            <w:pPr>
              <w:rPr>
                <w:highlight w:val="none"/>
              </w:rPr>
            </w:pPr>
          </w:p>
        </w:tc>
      </w:tr>
      <w:tr w14:paraId="27EE8F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exact"/>
        </w:trPr>
        <w:tc>
          <w:tcPr>
            <w:tcW w:w="2284" w:type="dxa"/>
          </w:tcPr>
          <w:p w14:paraId="154C7C0E">
            <w:pPr>
              <w:pStyle w:val="45"/>
              <w:spacing w:before="8"/>
              <w:rPr>
                <w:sz w:val="14"/>
                <w:highlight w:val="none"/>
              </w:rPr>
            </w:pPr>
          </w:p>
          <w:p w14:paraId="3A65488A">
            <w:pPr>
              <w:pStyle w:val="45"/>
              <w:ind w:left="269" w:right="269"/>
              <w:jc w:val="center"/>
              <w:rPr>
                <w:sz w:val="21"/>
                <w:highlight w:val="none"/>
              </w:rPr>
            </w:pPr>
            <w:r>
              <w:rPr>
                <w:sz w:val="21"/>
                <w:highlight w:val="none"/>
              </w:rPr>
              <w:t>规格和型号</w:t>
            </w:r>
          </w:p>
        </w:tc>
        <w:tc>
          <w:tcPr>
            <w:tcW w:w="6295" w:type="dxa"/>
          </w:tcPr>
          <w:p w14:paraId="19B5B069">
            <w:pPr>
              <w:rPr>
                <w:highlight w:val="none"/>
              </w:rPr>
            </w:pPr>
          </w:p>
        </w:tc>
      </w:tr>
      <w:tr w14:paraId="060CE0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exact"/>
        </w:trPr>
        <w:tc>
          <w:tcPr>
            <w:tcW w:w="2284" w:type="dxa"/>
          </w:tcPr>
          <w:p w14:paraId="54FEB1F6">
            <w:pPr>
              <w:pStyle w:val="45"/>
              <w:spacing w:before="5"/>
              <w:rPr>
                <w:sz w:val="21"/>
                <w:highlight w:val="none"/>
              </w:rPr>
            </w:pPr>
          </w:p>
          <w:p w14:paraId="559E9D60">
            <w:pPr>
              <w:pStyle w:val="45"/>
              <w:ind w:left="269" w:right="269"/>
              <w:jc w:val="center"/>
              <w:rPr>
                <w:sz w:val="21"/>
                <w:highlight w:val="none"/>
              </w:rPr>
            </w:pPr>
            <w:r>
              <w:rPr>
                <w:sz w:val="21"/>
                <w:highlight w:val="none"/>
              </w:rPr>
              <w:t>项目名称</w:t>
            </w:r>
          </w:p>
        </w:tc>
        <w:tc>
          <w:tcPr>
            <w:tcW w:w="6295" w:type="dxa"/>
          </w:tcPr>
          <w:p w14:paraId="3D84F175">
            <w:pPr>
              <w:rPr>
                <w:highlight w:val="none"/>
              </w:rPr>
            </w:pPr>
          </w:p>
        </w:tc>
      </w:tr>
      <w:tr w14:paraId="2941E6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exact"/>
        </w:trPr>
        <w:tc>
          <w:tcPr>
            <w:tcW w:w="2284" w:type="dxa"/>
          </w:tcPr>
          <w:p w14:paraId="5F10C918">
            <w:pPr>
              <w:pStyle w:val="45"/>
              <w:spacing w:before="8"/>
              <w:rPr>
                <w:sz w:val="14"/>
                <w:highlight w:val="none"/>
              </w:rPr>
            </w:pPr>
          </w:p>
          <w:p w14:paraId="4E408856">
            <w:pPr>
              <w:pStyle w:val="45"/>
              <w:spacing w:before="1"/>
              <w:ind w:left="269" w:right="269"/>
              <w:jc w:val="center"/>
              <w:rPr>
                <w:sz w:val="21"/>
                <w:highlight w:val="none"/>
              </w:rPr>
            </w:pPr>
            <w:r>
              <w:rPr>
                <w:sz w:val="21"/>
                <w:highlight w:val="none"/>
              </w:rPr>
              <w:t>买方名称</w:t>
            </w:r>
          </w:p>
        </w:tc>
        <w:tc>
          <w:tcPr>
            <w:tcW w:w="6295" w:type="dxa"/>
          </w:tcPr>
          <w:p w14:paraId="0A965A27">
            <w:pPr>
              <w:rPr>
                <w:highlight w:val="none"/>
              </w:rPr>
            </w:pPr>
          </w:p>
        </w:tc>
      </w:tr>
      <w:tr w14:paraId="1E5F32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exact"/>
        </w:trPr>
        <w:tc>
          <w:tcPr>
            <w:tcW w:w="2284" w:type="dxa"/>
          </w:tcPr>
          <w:p w14:paraId="4605A22A">
            <w:pPr>
              <w:pStyle w:val="45"/>
              <w:rPr>
                <w:sz w:val="15"/>
                <w:highlight w:val="none"/>
              </w:rPr>
            </w:pPr>
          </w:p>
          <w:p w14:paraId="37AE022E">
            <w:pPr>
              <w:pStyle w:val="45"/>
              <w:ind w:left="269" w:right="269"/>
              <w:jc w:val="center"/>
              <w:rPr>
                <w:sz w:val="21"/>
                <w:highlight w:val="none"/>
              </w:rPr>
            </w:pPr>
            <w:r>
              <w:rPr>
                <w:sz w:val="21"/>
                <w:highlight w:val="none"/>
              </w:rPr>
              <w:t>买方联系人及电话</w:t>
            </w:r>
          </w:p>
        </w:tc>
        <w:tc>
          <w:tcPr>
            <w:tcW w:w="6295" w:type="dxa"/>
          </w:tcPr>
          <w:p w14:paraId="6F353E08">
            <w:pPr>
              <w:rPr>
                <w:highlight w:val="none"/>
              </w:rPr>
            </w:pPr>
          </w:p>
        </w:tc>
      </w:tr>
      <w:tr w14:paraId="4EF1AE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2284" w:type="dxa"/>
          </w:tcPr>
          <w:p w14:paraId="4B41E9F0">
            <w:pPr>
              <w:pStyle w:val="45"/>
              <w:spacing w:before="10"/>
              <w:rPr>
                <w:sz w:val="14"/>
                <w:highlight w:val="none"/>
              </w:rPr>
            </w:pPr>
          </w:p>
          <w:p w14:paraId="101D64B1">
            <w:pPr>
              <w:pStyle w:val="45"/>
              <w:ind w:left="269" w:right="269"/>
              <w:jc w:val="center"/>
              <w:rPr>
                <w:sz w:val="21"/>
                <w:highlight w:val="none"/>
              </w:rPr>
            </w:pPr>
            <w:r>
              <w:rPr>
                <w:sz w:val="21"/>
                <w:highlight w:val="none"/>
              </w:rPr>
              <w:t>签约合同价</w:t>
            </w:r>
          </w:p>
        </w:tc>
        <w:tc>
          <w:tcPr>
            <w:tcW w:w="6295" w:type="dxa"/>
          </w:tcPr>
          <w:p w14:paraId="4BA8E278">
            <w:pPr>
              <w:rPr>
                <w:highlight w:val="none"/>
              </w:rPr>
            </w:pPr>
          </w:p>
        </w:tc>
      </w:tr>
      <w:tr w14:paraId="76E1B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7" w:hRule="exact"/>
        </w:trPr>
        <w:tc>
          <w:tcPr>
            <w:tcW w:w="2284" w:type="dxa"/>
          </w:tcPr>
          <w:p w14:paraId="14235DE4">
            <w:pPr>
              <w:pStyle w:val="45"/>
              <w:rPr>
                <w:sz w:val="20"/>
                <w:highlight w:val="none"/>
                <w:lang w:eastAsia="zh-CN"/>
              </w:rPr>
            </w:pPr>
          </w:p>
          <w:p w14:paraId="10448678">
            <w:pPr>
              <w:pStyle w:val="45"/>
              <w:rPr>
                <w:sz w:val="20"/>
                <w:highlight w:val="none"/>
                <w:lang w:eastAsia="zh-CN"/>
              </w:rPr>
            </w:pPr>
          </w:p>
          <w:p w14:paraId="2C260E87">
            <w:pPr>
              <w:pStyle w:val="45"/>
              <w:rPr>
                <w:sz w:val="20"/>
                <w:highlight w:val="none"/>
                <w:lang w:eastAsia="zh-CN"/>
              </w:rPr>
            </w:pPr>
          </w:p>
          <w:p w14:paraId="41D03D9D">
            <w:pPr>
              <w:pStyle w:val="45"/>
              <w:rPr>
                <w:sz w:val="20"/>
                <w:highlight w:val="none"/>
                <w:lang w:eastAsia="zh-CN"/>
              </w:rPr>
            </w:pPr>
          </w:p>
          <w:p w14:paraId="1B24795D">
            <w:pPr>
              <w:pStyle w:val="45"/>
              <w:spacing w:before="162" w:line="384" w:lineRule="auto"/>
              <w:ind w:left="813" w:right="180" w:hanging="632"/>
              <w:jc w:val="center"/>
              <w:rPr>
                <w:sz w:val="21"/>
                <w:highlight w:val="none"/>
                <w:lang w:eastAsia="zh-CN"/>
              </w:rPr>
            </w:pPr>
            <w:r>
              <w:rPr>
                <w:sz w:val="21"/>
                <w:highlight w:val="none"/>
                <w:lang w:eastAsia="zh-CN"/>
              </w:rPr>
              <w:t>项目</w:t>
            </w:r>
            <w:r>
              <w:rPr>
                <w:spacing w:val="-3"/>
                <w:sz w:val="21"/>
                <w:highlight w:val="none"/>
                <w:lang w:eastAsia="zh-CN"/>
              </w:rPr>
              <w:t>概</w:t>
            </w:r>
            <w:r>
              <w:rPr>
                <w:sz w:val="21"/>
                <w:highlight w:val="none"/>
                <w:lang w:eastAsia="zh-CN"/>
              </w:rPr>
              <w:t>况</w:t>
            </w:r>
            <w:r>
              <w:rPr>
                <w:spacing w:val="-3"/>
                <w:sz w:val="21"/>
                <w:highlight w:val="none"/>
                <w:lang w:eastAsia="zh-CN"/>
              </w:rPr>
              <w:t>及</w:t>
            </w:r>
            <w:r>
              <w:rPr>
                <w:sz w:val="21"/>
                <w:highlight w:val="none"/>
                <w:lang w:eastAsia="zh-CN"/>
              </w:rPr>
              <w:t>投</w:t>
            </w:r>
            <w:r>
              <w:rPr>
                <w:spacing w:val="-3"/>
                <w:sz w:val="21"/>
                <w:highlight w:val="none"/>
                <w:lang w:eastAsia="zh-CN"/>
              </w:rPr>
              <w:t>标</w:t>
            </w:r>
            <w:r>
              <w:rPr>
                <w:sz w:val="21"/>
                <w:highlight w:val="none"/>
                <w:lang w:eastAsia="zh-CN"/>
              </w:rPr>
              <w:t>人</w:t>
            </w:r>
          </w:p>
          <w:p w14:paraId="1B6CC2A9">
            <w:pPr>
              <w:pStyle w:val="45"/>
              <w:spacing w:before="162" w:line="384" w:lineRule="auto"/>
              <w:ind w:left="813" w:right="180" w:hanging="632"/>
              <w:jc w:val="center"/>
              <w:rPr>
                <w:sz w:val="21"/>
                <w:highlight w:val="none"/>
                <w:lang w:eastAsia="zh-CN"/>
              </w:rPr>
            </w:pPr>
            <w:r>
              <w:rPr>
                <w:sz w:val="21"/>
                <w:highlight w:val="none"/>
                <w:lang w:eastAsia="zh-CN"/>
              </w:rPr>
              <w:t>履约情况</w:t>
            </w:r>
          </w:p>
        </w:tc>
        <w:tc>
          <w:tcPr>
            <w:tcW w:w="6295" w:type="dxa"/>
          </w:tcPr>
          <w:p w14:paraId="60C9C921">
            <w:pPr>
              <w:rPr>
                <w:highlight w:val="none"/>
                <w:lang w:eastAsia="zh-CN"/>
              </w:rPr>
            </w:pPr>
          </w:p>
        </w:tc>
      </w:tr>
      <w:tr w14:paraId="6C7B3C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3" w:hRule="exact"/>
        </w:trPr>
        <w:tc>
          <w:tcPr>
            <w:tcW w:w="2284" w:type="dxa"/>
          </w:tcPr>
          <w:p w14:paraId="264A0FFA">
            <w:pPr>
              <w:pStyle w:val="45"/>
              <w:spacing w:before="4"/>
              <w:rPr>
                <w:sz w:val="15"/>
                <w:highlight w:val="none"/>
                <w:lang w:eastAsia="zh-CN"/>
              </w:rPr>
            </w:pPr>
          </w:p>
          <w:p w14:paraId="3AD1659F">
            <w:pPr>
              <w:pStyle w:val="45"/>
              <w:spacing w:before="1"/>
              <w:ind w:left="269" w:right="268"/>
              <w:jc w:val="center"/>
              <w:rPr>
                <w:sz w:val="21"/>
                <w:highlight w:val="none"/>
              </w:rPr>
            </w:pPr>
            <w:r>
              <w:rPr>
                <w:sz w:val="21"/>
                <w:highlight w:val="none"/>
              </w:rPr>
              <w:t>备注</w:t>
            </w:r>
          </w:p>
        </w:tc>
        <w:tc>
          <w:tcPr>
            <w:tcW w:w="6295" w:type="dxa"/>
          </w:tcPr>
          <w:p w14:paraId="1A0B65EF">
            <w:pPr>
              <w:rPr>
                <w:highlight w:val="none"/>
              </w:rPr>
            </w:pPr>
          </w:p>
        </w:tc>
      </w:tr>
    </w:tbl>
    <w:p w14:paraId="7A20FBB0">
      <w:pPr>
        <w:pStyle w:val="10"/>
        <w:spacing w:before="107"/>
        <w:ind w:left="100"/>
        <w:rPr>
          <w:highlight w:val="none"/>
          <w:lang w:eastAsia="zh-CN"/>
        </w:rPr>
      </w:pPr>
    </w:p>
    <w:p w14:paraId="10D11D1F">
      <w:pPr>
        <w:pStyle w:val="10"/>
        <w:spacing w:before="107"/>
        <w:ind w:left="100" w:firstLine="420" w:firstLineChars="200"/>
        <w:rPr>
          <w:highlight w:val="none"/>
          <w:lang w:eastAsia="zh-CN"/>
        </w:rPr>
      </w:pPr>
      <w:r>
        <w:rPr>
          <w:highlight w:val="none"/>
          <w:lang w:eastAsia="zh-CN"/>
        </w:rPr>
        <w:t>注：投标人应根据投标人须知的要求在本表后附相关证明材料。</w:t>
      </w:r>
    </w:p>
    <w:p w14:paraId="11596230">
      <w:pPr>
        <w:rPr>
          <w:highlight w:val="none"/>
          <w:lang w:eastAsia="zh-CN"/>
        </w:rPr>
        <w:sectPr>
          <w:pgSz w:w="12240" w:h="15840"/>
          <w:pgMar w:top="1502" w:right="1678" w:bottom="1123" w:left="1701" w:header="0" w:footer="918" w:gutter="0"/>
          <w:cols w:space="0" w:num="1"/>
        </w:sectPr>
      </w:pPr>
    </w:p>
    <w:p w14:paraId="25836B63">
      <w:pPr>
        <w:spacing w:line="355" w:lineRule="exact"/>
        <w:ind w:left="237"/>
        <w:outlineLvl w:val="9"/>
        <w:rPr>
          <w:sz w:val="28"/>
          <w:highlight w:val="none"/>
          <w:lang w:eastAsia="zh-CN"/>
        </w:rPr>
      </w:pPr>
      <w:r>
        <w:rPr>
          <w:sz w:val="28"/>
          <w:highlight w:val="none"/>
          <w:lang w:eastAsia="zh-CN"/>
        </w:rPr>
        <w:t>（五）近年发</w:t>
      </w:r>
      <w:r>
        <w:rPr>
          <w:rFonts w:hint="eastAsia"/>
          <w:sz w:val="28"/>
          <w:highlight w:val="none"/>
          <w:lang w:eastAsia="zh-CN"/>
        </w:rPr>
        <w:t>生</w:t>
      </w:r>
      <w:r>
        <w:rPr>
          <w:sz w:val="28"/>
          <w:highlight w:val="none"/>
          <w:lang w:eastAsia="zh-CN"/>
        </w:rPr>
        <w:t>的诉讼及仲裁情况</w:t>
      </w:r>
    </w:p>
    <w:p w14:paraId="7C7E633E">
      <w:pPr>
        <w:pStyle w:val="10"/>
        <w:spacing w:before="8"/>
        <w:rPr>
          <w:sz w:val="31"/>
          <w:highlight w:val="none"/>
          <w:lang w:eastAsia="zh-CN"/>
        </w:rPr>
      </w:pPr>
    </w:p>
    <w:p w14:paraId="266C56E1">
      <w:pPr>
        <w:pStyle w:val="10"/>
        <w:ind w:left="100" w:firstLine="420" w:firstLineChars="200"/>
        <w:rPr>
          <w:highlight w:val="none"/>
          <w:lang w:eastAsia="zh-CN"/>
        </w:rPr>
      </w:pPr>
      <w:r>
        <w:rPr>
          <w:highlight w:val="none"/>
          <w:lang w:eastAsia="zh-CN"/>
        </w:rPr>
        <w:t>注：投标人应根据投标人须知的要求附相关证明材料。</w:t>
      </w:r>
    </w:p>
    <w:p w14:paraId="1BB7ECE9">
      <w:pPr>
        <w:rPr>
          <w:highlight w:val="none"/>
          <w:lang w:eastAsia="zh-CN"/>
        </w:rPr>
        <w:sectPr>
          <w:pgSz w:w="12240" w:h="15840"/>
          <w:pgMar w:top="1502" w:right="1678" w:bottom="1123" w:left="1701" w:header="0" w:footer="918" w:gutter="0"/>
          <w:cols w:space="0" w:num="1"/>
        </w:sectPr>
      </w:pPr>
    </w:p>
    <w:p w14:paraId="329B3565">
      <w:pPr>
        <w:pStyle w:val="10"/>
        <w:spacing w:before="4"/>
        <w:rPr>
          <w:sz w:val="16"/>
          <w:highlight w:val="none"/>
          <w:lang w:eastAsia="zh-CN"/>
        </w:rPr>
      </w:pPr>
    </w:p>
    <w:p w14:paraId="256D09E4">
      <w:pPr>
        <w:pStyle w:val="41"/>
        <w:spacing w:after="120" w:line="443" w:lineRule="exact"/>
        <w:ind w:left="3" w:right="4" w:firstLine="0"/>
        <w:jc w:val="center"/>
        <w:outlineLvl w:val="1"/>
        <w:rPr>
          <w:rFonts w:ascii="宋体" w:hAnsi="宋体" w:eastAsia="宋体" w:cs="宋体"/>
          <w:highlight w:val="none"/>
          <w:lang w:eastAsia="zh-CN"/>
        </w:rPr>
      </w:pPr>
      <w:bookmarkStart w:id="69" w:name="_Toc18030"/>
      <w:bookmarkStart w:id="70" w:name="_Toc11456"/>
      <w:r>
        <w:rPr>
          <w:rFonts w:hint="eastAsia" w:ascii="宋体" w:hAnsi="宋体" w:eastAsia="宋体" w:cs="宋体"/>
          <w:highlight w:val="none"/>
          <w:lang w:val="en-US" w:eastAsia="zh-CN"/>
        </w:rPr>
        <w:t>六</w:t>
      </w:r>
      <w:r>
        <w:rPr>
          <w:rFonts w:hint="eastAsia" w:ascii="宋体" w:hAnsi="宋体" w:eastAsia="宋体" w:cs="宋体"/>
          <w:highlight w:val="none"/>
          <w:lang w:eastAsia="zh-CN"/>
        </w:rPr>
        <w:t>、投标材料质量标准的详细描述</w:t>
      </w:r>
      <w:bookmarkEnd w:id="69"/>
      <w:bookmarkEnd w:id="70"/>
    </w:p>
    <w:p w14:paraId="0A2A8C49">
      <w:pPr>
        <w:spacing w:line="443" w:lineRule="exact"/>
        <w:rPr>
          <w:highlight w:val="none"/>
          <w:lang w:eastAsia="zh-CN"/>
        </w:rPr>
        <w:sectPr>
          <w:footerReference r:id="rId24" w:type="default"/>
          <w:pgSz w:w="12240" w:h="15840"/>
          <w:pgMar w:top="1502" w:right="1678" w:bottom="1123" w:left="1701" w:header="0" w:footer="918" w:gutter="0"/>
          <w:cols w:space="0" w:num="1"/>
        </w:sectPr>
      </w:pPr>
    </w:p>
    <w:p w14:paraId="686EF299">
      <w:pPr>
        <w:pStyle w:val="41"/>
        <w:spacing w:after="120" w:line="443" w:lineRule="exact"/>
        <w:ind w:left="3" w:right="4" w:firstLine="0"/>
        <w:jc w:val="center"/>
        <w:outlineLvl w:val="1"/>
        <w:rPr>
          <w:rFonts w:ascii="宋体" w:hAnsi="宋体" w:eastAsia="宋体" w:cs="宋体"/>
          <w:highlight w:val="none"/>
          <w:lang w:eastAsia="zh-CN"/>
        </w:rPr>
      </w:pPr>
      <w:bookmarkStart w:id="71" w:name="_Toc28385"/>
      <w:bookmarkStart w:id="72" w:name="_Toc3974"/>
      <w:r>
        <w:rPr>
          <w:rFonts w:hint="eastAsia" w:ascii="宋体" w:hAnsi="宋体" w:eastAsia="宋体" w:cs="宋体"/>
          <w:highlight w:val="none"/>
          <w:lang w:val="en-US" w:eastAsia="zh-CN"/>
        </w:rPr>
        <w:t>七</w:t>
      </w:r>
      <w:r>
        <w:rPr>
          <w:rFonts w:hint="eastAsia" w:ascii="宋体" w:hAnsi="宋体" w:eastAsia="宋体" w:cs="宋体"/>
          <w:highlight w:val="none"/>
          <w:lang w:eastAsia="zh-CN"/>
        </w:rPr>
        <w:t>、技术支持资料</w:t>
      </w:r>
      <w:bookmarkEnd w:id="71"/>
      <w:bookmarkEnd w:id="72"/>
    </w:p>
    <w:p w14:paraId="080E9F93">
      <w:pPr>
        <w:spacing w:line="443" w:lineRule="exact"/>
        <w:jc w:val="center"/>
        <w:rPr>
          <w:highlight w:val="none"/>
          <w:lang w:eastAsia="zh-CN"/>
        </w:rPr>
        <w:sectPr>
          <w:footerReference r:id="rId25" w:type="default"/>
          <w:pgSz w:w="12240" w:h="15840"/>
          <w:pgMar w:top="1502" w:right="1678" w:bottom="1123" w:left="1701" w:header="0" w:footer="918" w:gutter="0"/>
          <w:cols w:space="0" w:num="1"/>
        </w:sectPr>
      </w:pPr>
    </w:p>
    <w:p w14:paraId="0D102B31">
      <w:pPr>
        <w:pStyle w:val="41"/>
        <w:spacing w:after="120" w:line="443" w:lineRule="exact"/>
        <w:ind w:left="3" w:right="4" w:firstLine="0"/>
        <w:jc w:val="center"/>
        <w:outlineLvl w:val="1"/>
        <w:rPr>
          <w:rFonts w:ascii="宋体" w:hAnsi="宋体" w:eastAsia="宋体" w:cs="宋体"/>
          <w:highlight w:val="none"/>
          <w:lang w:eastAsia="zh-CN"/>
        </w:rPr>
      </w:pPr>
      <w:bookmarkStart w:id="73" w:name="_Toc18129"/>
      <w:bookmarkStart w:id="74" w:name="_Toc30608"/>
      <w:r>
        <w:rPr>
          <w:rFonts w:hint="eastAsia" w:ascii="宋体" w:hAnsi="宋体" w:eastAsia="宋体" w:cs="宋体"/>
          <w:highlight w:val="none"/>
          <w:lang w:val="en-US" w:eastAsia="zh-CN"/>
        </w:rPr>
        <w:t>八</w:t>
      </w:r>
      <w:r>
        <w:rPr>
          <w:rFonts w:hint="eastAsia" w:ascii="宋体" w:hAnsi="宋体" w:eastAsia="宋体" w:cs="宋体"/>
          <w:highlight w:val="none"/>
          <w:lang w:eastAsia="zh-CN"/>
        </w:rPr>
        <w:t>、相关服务计划</w:t>
      </w:r>
      <w:bookmarkEnd w:id="73"/>
      <w:bookmarkEnd w:id="74"/>
    </w:p>
    <w:p w14:paraId="5B5BF955">
      <w:pPr>
        <w:spacing w:line="443" w:lineRule="exact"/>
        <w:jc w:val="center"/>
        <w:rPr>
          <w:highlight w:val="none"/>
          <w:lang w:eastAsia="zh-CN"/>
        </w:rPr>
        <w:sectPr>
          <w:footerReference r:id="rId26" w:type="default"/>
          <w:pgSz w:w="12240" w:h="15840"/>
          <w:pgMar w:top="1502" w:right="1678" w:bottom="1123" w:left="1701" w:header="0" w:footer="918" w:gutter="0"/>
          <w:cols w:space="0" w:num="1"/>
        </w:sectPr>
      </w:pPr>
    </w:p>
    <w:p w14:paraId="1AA2027D">
      <w:pPr>
        <w:pStyle w:val="41"/>
        <w:spacing w:after="120" w:line="443" w:lineRule="exact"/>
        <w:ind w:left="3" w:right="1" w:firstLine="0"/>
        <w:jc w:val="center"/>
        <w:outlineLvl w:val="1"/>
        <w:rPr>
          <w:rFonts w:ascii="宋体" w:hAnsi="宋体" w:eastAsia="宋体" w:cs="宋体"/>
          <w:highlight w:val="none"/>
        </w:rPr>
      </w:pPr>
      <w:bookmarkStart w:id="75" w:name="_Toc19851"/>
      <w:bookmarkStart w:id="76" w:name="_Toc21213"/>
      <w:r>
        <w:rPr>
          <w:rFonts w:hint="eastAsia" w:ascii="宋体" w:hAnsi="宋体" w:eastAsia="宋体" w:cs="宋体"/>
          <w:highlight w:val="none"/>
          <w:lang w:val="en-US" w:eastAsia="zh-CN"/>
        </w:rPr>
        <w:t>九</w:t>
      </w:r>
      <w:r>
        <w:rPr>
          <w:rFonts w:hint="eastAsia" w:ascii="宋体" w:hAnsi="宋体" w:eastAsia="宋体" w:cs="宋体"/>
          <w:highlight w:val="none"/>
        </w:rPr>
        <w:t>、其他资料</w:t>
      </w:r>
      <w:bookmarkEnd w:id="75"/>
      <w:bookmarkEnd w:id="76"/>
    </w:p>
    <w:p w14:paraId="2D334471">
      <w:pPr>
        <w:pStyle w:val="10"/>
        <w:rPr>
          <w:rFonts w:ascii="Calibri"/>
          <w:sz w:val="44"/>
          <w:highlight w:val="none"/>
        </w:rPr>
      </w:pPr>
    </w:p>
    <w:p w14:paraId="1F35C3F2">
      <w:pPr>
        <w:pStyle w:val="10"/>
        <w:rPr>
          <w:rFonts w:ascii="Calibri"/>
          <w:sz w:val="44"/>
          <w:highlight w:val="none"/>
        </w:rPr>
      </w:pPr>
    </w:p>
    <w:p w14:paraId="4DA75CCC">
      <w:pPr>
        <w:pStyle w:val="10"/>
        <w:rPr>
          <w:rFonts w:ascii="Calibri"/>
          <w:sz w:val="44"/>
          <w:highlight w:val="none"/>
        </w:rPr>
      </w:pPr>
    </w:p>
    <w:p w14:paraId="54415E41">
      <w:pPr>
        <w:pStyle w:val="10"/>
        <w:rPr>
          <w:rFonts w:ascii="Calibri"/>
          <w:sz w:val="44"/>
          <w:highlight w:val="none"/>
        </w:rPr>
      </w:pPr>
    </w:p>
    <w:p w14:paraId="5565962D">
      <w:pPr>
        <w:pStyle w:val="10"/>
        <w:rPr>
          <w:rFonts w:ascii="Calibri"/>
          <w:sz w:val="44"/>
          <w:highlight w:val="none"/>
        </w:rPr>
      </w:pPr>
    </w:p>
    <w:p w14:paraId="504843A7">
      <w:pPr>
        <w:pStyle w:val="10"/>
        <w:rPr>
          <w:rFonts w:ascii="Calibri"/>
          <w:sz w:val="44"/>
          <w:highlight w:val="none"/>
        </w:rPr>
      </w:pPr>
    </w:p>
    <w:p w14:paraId="6AD1313C">
      <w:pPr>
        <w:pStyle w:val="10"/>
        <w:rPr>
          <w:rFonts w:ascii="Calibri"/>
          <w:sz w:val="44"/>
          <w:highlight w:val="none"/>
        </w:rPr>
      </w:pPr>
    </w:p>
    <w:p w14:paraId="2C45D436">
      <w:pPr>
        <w:pStyle w:val="10"/>
        <w:rPr>
          <w:rFonts w:ascii="Calibri"/>
          <w:sz w:val="44"/>
          <w:highlight w:val="none"/>
        </w:rPr>
      </w:pPr>
    </w:p>
    <w:p w14:paraId="047006F3">
      <w:pPr>
        <w:pStyle w:val="10"/>
        <w:rPr>
          <w:rFonts w:ascii="Calibri"/>
          <w:sz w:val="44"/>
          <w:highlight w:val="none"/>
        </w:rPr>
      </w:pPr>
    </w:p>
    <w:p w14:paraId="353B2CAC">
      <w:pPr>
        <w:pStyle w:val="10"/>
        <w:rPr>
          <w:rFonts w:ascii="Calibri"/>
          <w:sz w:val="44"/>
          <w:highlight w:val="none"/>
        </w:rPr>
      </w:pPr>
    </w:p>
    <w:p w14:paraId="768F829D">
      <w:pPr>
        <w:pStyle w:val="10"/>
        <w:rPr>
          <w:rFonts w:ascii="Calibri"/>
          <w:sz w:val="44"/>
          <w:highlight w:val="none"/>
        </w:rPr>
      </w:pPr>
    </w:p>
    <w:p w14:paraId="1AD4EA98">
      <w:pPr>
        <w:pStyle w:val="10"/>
        <w:rPr>
          <w:rFonts w:ascii="Calibri"/>
          <w:sz w:val="44"/>
          <w:highlight w:val="none"/>
        </w:rPr>
      </w:pPr>
    </w:p>
    <w:p w14:paraId="0537A15B">
      <w:pPr>
        <w:pStyle w:val="10"/>
        <w:rPr>
          <w:rFonts w:ascii="Calibri"/>
          <w:sz w:val="44"/>
          <w:highlight w:val="none"/>
        </w:rPr>
      </w:pPr>
    </w:p>
    <w:p w14:paraId="665B0034">
      <w:pPr>
        <w:pStyle w:val="10"/>
        <w:rPr>
          <w:rFonts w:ascii="Calibri"/>
          <w:sz w:val="44"/>
          <w:highlight w:val="none"/>
        </w:rPr>
      </w:pPr>
    </w:p>
    <w:p w14:paraId="383964BF">
      <w:pPr>
        <w:pStyle w:val="10"/>
        <w:rPr>
          <w:rFonts w:ascii="Calibri"/>
          <w:sz w:val="44"/>
          <w:highlight w:val="none"/>
        </w:rPr>
      </w:pPr>
    </w:p>
    <w:p w14:paraId="61E80AA6">
      <w:pPr>
        <w:pStyle w:val="10"/>
        <w:rPr>
          <w:rFonts w:ascii="Calibri"/>
          <w:sz w:val="44"/>
          <w:highlight w:val="none"/>
        </w:rPr>
      </w:pPr>
    </w:p>
    <w:p w14:paraId="5D391E90">
      <w:pPr>
        <w:pStyle w:val="10"/>
        <w:rPr>
          <w:rFonts w:ascii="Calibri"/>
          <w:sz w:val="44"/>
          <w:highlight w:val="none"/>
        </w:rPr>
      </w:pPr>
    </w:p>
    <w:p w14:paraId="0123384C">
      <w:pPr>
        <w:pStyle w:val="10"/>
        <w:rPr>
          <w:rFonts w:ascii="Calibri"/>
          <w:sz w:val="44"/>
          <w:highlight w:val="none"/>
        </w:rPr>
      </w:pPr>
    </w:p>
    <w:p w14:paraId="11C782DF">
      <w:pPr>
        <w:pStyle w:val="10"/>
        <w:rPr>
          <w:rFonts w:ascii="Calibri"/>
          <w:sz w:val="44"/>
          <w:highlight w:val="none"/>
        </w:rPr>
      </w:pPr>
    </w:p>
    <w:p w14:paraId="13B8473F">
      <w:pPr>
        <w:pStyle w:val="10"/>
        <w:rPr>
          <w:rFonts w:ascii="Calibri"/>
          <w:sz w:val="44"/>
          <w:highlight w:val="none"/>
        </w:rPr>
      </w:pPr>
    </w:p>
    <w:p w14:paraId="47E55462">
      <w:pPr>
        <w:pStyle w:val="10"/>
        <w:rPr>
          <w:rFonts w:ascii="Calibri"/>
          <w:sz w:val="44"/>
          <w:highlight w:val="none"/>
        </w:rPr>
      </w:pPr>
    </w:p>
    <w:p w14:paraId="31F1EEFC">
      <w:pPr>
        <w:pStyle w:val="10"/>
        <w:rPr>
          <w:rFonts w:ascii="Calibri"/>
          <w:sz w:val="44"/>
          <w:highlight w:val="none"/>
        </w:rPr>
      </w:pPr>
    </w:p>
    <w:p w14:paraId="6A9D04D3">
      <w:pPr>
        <w:pStyle w:val="41"/>
        <w:spacing w:after="120" w:line="443" w:lineRule="exact"/>
        <w:ind w:left="0" w:right="1" w:firstLine="0"/>
        <w:jc w:val="both"/>
        <w:outlineLvl w:val="9"/>
        <w:rPr>
          <w:highlight w:val="none"/>
        </w:rPr>
      </w:pPr>
      <w:bookmarkStart w:id="77" w:name="_bookmark0"/>
      <w:bookmarkEnd w:id="77"/>
    </w:p>
    <w:sectPr>
      <w:footerReference r:id="rId27" w:type="default"/>
      <w:pgSz w:w="12240" w:h="15840"/>
      <w:pgMar w:top="1502" w:right="1678" w:bottom="1123" w:left="1701" w:header="0" w:footer="918"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Times">
    <w:altName w:val="Times New Roman"/>
    <w:panose1 w:val="02020603050405020304"/>
    <w:charset w:val="00"/>
    <w:family w:val="roman"/>
    <w:pitch w:val="default"/>
    <w:sig w:usb0="00000000" w:usb1="00000000" w:usb2="00000009" w:usb3="00000000" w:csb0="0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entury Schoolbook">
    <w:altName w:val="Segoe Print"/>
    <w:panose1 w:val="02040604050505020304"/>
    <w:charset w:val="00"/>
    <w:family w:val="roman"/>
    <w:pitch w:val="default"/>
    <w:sig w:usb0="00000000"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serif">
    <w:altName w:val="Segoe Print"/>
    <w:panose1 w:val="00000000000000000000"/>
    <w:charset w:val="00"/>
    <w:family w:val="auto"/>
    <w:pitch w:val="default"/>
    <w:sig w:usb0="00000000"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 w:name="汉仪仿宋简">
    <w:panose1 w:val="02010600000101010101"/>
    <w:charset w:val="80"/>
    <w:family w:val="auto"/>
    <w:pitch w:val="default"/>
    <w:sig w:usb0="800002BF" w:usb1="184F6C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9EBEA">
    <w:pPr>
      <w:pStyle w:val="17"/>
      <w:tabs>
        <w:tab w:val="center" w:pos="4420"/>
        <w:tab w:val="clear" w:pos="8306"/>
      </w:tabs>
    </w:pPr>
    <w:r>
      <w:rPr>
        <w:lang w:eastAsia="zh-CN"/>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14935" cy="147955"/>
              <wp:effectExtent l="0" t="0" r="12065" b="0"/>
              <wp:wrapNone/>
              <wp:docPr id="68" name="文本框 25"/>
              <wp:cNvGraphicFramePr/>
              <a:graphic xmlns:a="http://schemas.openxmlformats.org/drawingml/2006/main">
                <a:graphicData uri="http://schemas.microsoft.com/office/word/2010/wordprocessingShape">
                  <wps:wsp>
                    <wps:cNvSpPr txBox="1"/>
                    <wps:spPr>
                      <a:xfrm>
                        <a:off x="0" y="0"/>
                        <a:ext cx="114935" cy="147955"/>
                      </a:xfrm>
                      <a:prstGeom prst="rect">
                        <a:avLst/>
                      </a:prstGeom>
                      <a:noFill/>
                      <a:ln w="6350">
                        <a:noFill/>
                      </a:ln>
                    </wps:spPr>
                    <wps:txbx>
                      <w:txbxContent>
                        <w:p w14:paraId="6B79F1CB">
                          <w:pPr>
                            <w:snapToGrid w:val="0"/>
                            <w:rPr>
                              <w:sz w:val="18"/>
                              <w:lang w:eastAsia="zh-CN"/>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5" o:spid="_x0000_s1026" o:spt="202" type="#_x0000_t202" style="position:absolute;left:0pt;margin-top:0pt;height:11.65pt;width:9.05pt;mso-position-horizontal:center;mso-position-horizontal-relative:margin;mso-wrap-style:none;z-index:251665408;mso-width-relative:page;mso-height-relative:page;" filled="f" stroked="f" coordsize="21600,21600" o:gfxdata="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NnKAz0QAAAAMBAAAPAAAAAAAAAAEAIAAAACIAAABkcnMvZG93bnJldi54bWxQSwECFAAU&#10;AAAACACHTuJAqyOt9zECAABVBAAADgAAAAAAAAABACAAAAAgAQAAZHJzL2Uyb0RvYy54bWxQSwUG&#10;AAAAAAYABgBZAQAAwwUAAAAA&#10;">
              <v:fill on="f" focussize="0,0"/>
              <v:stroke on="f" weight="0.5pt"/>
              <v:imagedata o:title=""/>
              <o:lock v:ext="edit" aspectratio="f"/>
              <v:textbox inset="0mm,0mm,0mm,0mm" style="mso-fit-shape-to-text:t;">
                <w:txbxContent>
                  <w:p w14:paraId="6B79F1CB">
                    <w:pPr>
                      <w:snapToGrid w:val="0"/>
                      <w:rPr>
                        <w:sz w:val="18"/>
                        <w:lang w:eastAsia="zh-CN"/>
                      </w:rPr>
                    </w:pPr>
                  </w:p>
                </w:txbxContent>
              </v:textbox>
            </v:shape>
          </w:pict>
        </mc:Fallback>
      </mc:AlternateContent>
    </w:r>
    <w:r>
      <w:rPr>
        <w:rFonts w:hint="eastAsia"/>
        <w:lang w:eastAsia="zh-CN"/>
      </w:rPr>
      <w:tab/>
    </w:r>
    <w:r>
      <w:rPr>
        <w:rFonts w:hint="eastAsia"/>
        <w:lang w:eastAsia="zh-CN"/>
      </w:rPr>
      <w:tab/>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36994">
    <w:pPr>
      <w:widowControl w:val="0"/>
      <w:snapToGrid w:val="0"/>
      <w:ind w:firstLine="360" w:firstLineChars="200"/>
      <w:jc w:val="left"/>
      <w:rPr>
        <w:rFonts w:ascii="Times New Roman" w:hAnsi="Times New Roman" w:eastAsia="宋体" w:cs="Times New Roman"/>
        <w:kern w:val="0"/>
        <w:sz w:val="18"/>
        <w:szCs w:val="18"/>
        <w:lang w:val="en-US" w:eastAsia="zh-CN" w:bidi="ar-SA"/>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15B1DE">
    <w:pPr>
      <w:widowControl w:val="0"/>
      <w:snapToGrid w:val="0"/>
      <w:ind w:firstLine="360" w:firstLineChars="200"/>
      <w:jc w:val="left"/>
      <w:rPr>
        <w:rFonts w:ascii="Times New Roman" w:hAnsi="Times New Roman" w:eastAsia="宋体" w:cs="Times New Roman"/>
        <w:kern w:val="0"/>
        <w:sz w:val="18"/>
        <w:szCs w:val="18"/>
        <w:lang w:val="en-US" w:eastAsia="zh-CN" w:bidi="ar-SA"/>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67BE5">
    <w:pPr>
      <w:widowControl w:val="0"/>
      <w:tabs>
        <w:tab w:val="center" w:pos="4592"/>
      </w:tabs>
      <w:snapToGrid w:val="0"/>
      <w:spacing w:line="240" w:lineRule="auto"/>
      <w:ind w:firstLine="0" w:firstLineChars="0"/>
      <w:jc w:val="left"/>
      <w:rPr>
        <w:rFonts w:hint="eastAsia" w:ascii="仿宋" w:hAnsi="仿宋" w:eastAsia="仿宋" w:cs="仿宋"/>
        <w:b/>
        <w:bCs/>
        <w:kern w:val="2"/>
        <w:sz w:val="36"/>
        <w:szCs w:val="36"/>
        <w:lang w:val="en-US" w:eastAsia="zh-CN" w:bidi="ar-SA"/>
      </w:rPr>
    </w:pPr>
    <w:r>
      <w:rPr>
        <w:rFonts w:ascii="Calibri" w:hAnsi="Calibri" w:eastAsia="宋体" w:cs="黑体"/>
        <w:kern w:val="2"/>
        <w:sz w:val="36"/>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F9731A4">
                          <w:pPr>
                            <w:widowControl w:val="0"/>
                            <w:snapToGrid w:val="0"/>
                            <w:ind w:firstLine="0" w:firstLineChars="0"/>
                            <w:jc w:val="left"/>
                            <w:rPr>
                              <w:rFonts w:hint="eastAsia" w:ascii="Calibri" w:hAnsi="Calibri" w:eastAsia="仿宋_GB2312" w:cs="黑体"/>
                              <w:kern w:val="2"/>
                              <w:sz w:val="18"/>
                              <w:szCs w:val="18"/>
                              <w:lang w:val="en-US" w:eastAsia="zh-CN" w:bidi="ar-SA"/>
                            </w:rPr>
                          </w:pPr>
                          <w:r>
                            <w:rPr>
                              <w:rFonts w:hint="eastAsia" w:ascii="Calibri" w:hAnsi="Calibri" w:eastAsia="宋体" w:cs="黑体"/>
                              <w:kern w:val="2"/>
                              <w:sz w:val="18"/>
                              <w:szCs w:val="18"/>
                              <w:lang w:val="en-US" w:eastAsia="zh-CN" w:bidi="ar-SA"/>
                            </w:rPr>
                            <w:t xml:space="preserve">第 </w:t>
                          </w:r>
                          <w:r>
                            <w:rPr>
                              <w:rFonts w:hint="eastAsia" w:ascii="Calibri" w:hAnsi="Calibri" w:eastAsia="宋体" w:cs="黑体"/>
                              <w:kern w:val="2"/>
                              <w:sz w:val="18"/>
                              <w:szCs w:val="18"/>
                              <w:lang w:val="en-US" w:eastAsia="zh-CN" w:bidi="ar-SA"/>
                            </w:rPr>
                            <w:fldChar w:fldCharType="begin"/>
                          </w:r>
                          <w:r>
                            <w:rPr>
                              <w:rFonts w:hint="eastAsia" w:ascii="Calibri" w:hAnsi="Calibri" w:eastAsia="宋体" w:cs="黑体"/>
                              <w:kern w:val="2"/>
                              <w:sz w:val="18"/>
                              <w:szCs w:val="18"/>
                              <w:lang w:val="en-US" w:eastAsia="zh-CN" w:bidi="ar-SA"/>
                            </w:rPr>
                            <w:instrText xml:space="preserve"> PAGE  \* MERGEFORMAT </w:instrText>
                          </w:r>
                          <w:r>
                            <w:rPr>
                              <w:rFonts w:hint="eastAsia" w:ascii="Calibri" w:hAnsi="Calibri" w:eastAsia="宋体" w:cs="黑体"/>
                              <w:kern w:val="2"/>
                              <w:sz w:val="18"/>
                              <w:szCs w:val="18"/>
                              <w:lang w:val="en-US" w:eastAsia="zh-CN" w:bidi="ar-SA"/>
                            </w:rPr>
                            <w:fldChar w:fldCharType="separate"/>
                          </w:r>
                          <w:r>
                            <w:rPr>
                              <w:rFonts w:hint="eastAsia" w:ascii="Calibri" w:hAnsi="Calibri" w:eastAsia="宋体" w:cs="黑体"/>
                              <w:kern w:val="2"/>
                              <w:sz w:val="18"/>
                              <w:szCs w:val="18"/>
                              <w:lang w:val="en-US" w:eastAsia="zh-CN" w:bidi="ar-SA"/>
                            </w:rPr>
                            <w:t>14</w:t>
                          </w:r>
                          <w:r>
                            <w:rPr>
                              <w:rFonts w:hint="eastAsia" w:ascii="Calibri" w:hAnsi="Calibri" w:eastAsia="宋体" w:cs="黑体"/>
                              <w:kern w:val="2"/>
                              <w:sz w:val="18"/>
                              <w:szCs w:val="18"/>
                              <w:lang w:val="en-US" w:eastAsia="zh-CN" w:bidi="ar-SA"/>
                            </w:rPr>
                            <w:fldChar w:fldCharType="end"/>
                          </w:r>
                          <w:r>
                            <w:rPr>
                              <w:rFonts w:hint="eastAsia" w:ascii="Calibri" w:hAnsi="Calibri" w:eastAsia="宋体" w:cs="黑体"/>
                              <w:kern w:val="2"/>
                              <w:sz w:val="18"/>
                              <w:szCs w:val="18"/>
                              <w:lang w:val="en-US" w:eastAsia="zh-CN" w:bidi="ar-SA"/>
                            </w:rPr>
                            <w:t xml:space="preserve"> 页 共 </w:t>
                          </w:r>
                          <w:r>
                            <w:rPr>
                              <w:rFonts w:hint="eastAsia" w:ascii="Calibri" w:hAnsi="Calibri" w:eastAsia="宋体" w:cs="黑体"/>
                              <w:kern w:val="2"/>
                              <w:sz w:val="18"/>
                              <w:szCs w:val="18"/>
                              <w:lang w:val="en-US" w:eastAsia="zh-CN" w:bidi="ar-SA"/>
                            </w:rPr>
                            <w:fldChar w:fldCharType="begin"/>
                          </w:r>
                          <w:r>
                            <w:rPr>
                              <w:rFonts w:hint="eastAsia" w:ascii="Calibri" w:hAnsi="Calibri" w:eastAsia="宋体" w:cs="黑体"/>
                              <w:kern w:val="2"/>
                              <w:sz w:val="18"/>
                              <w:szCs w:val="18"/>
                              <w:lang w:val="en-US" w:eastAsia="zh-CN" w:bidi="ar-SA"/>
                            </w:rPr>
                            <w:instrText xml:space="preserve"> NUMPAGES  \* MERGEFORMAT </w:instrText>
                          </w:r>
                          <w:r>
                            <w:rPr>
                              <w:rFonts w:hint="eastAsia" w:ascii="Calibri" w:hAnsi="Calibri" w:eastAsia="宋体" w:cs="黑体"/>
                              <w:kern w:val="2"/>
                              <w:sz w:val="18"/>
                              <w:szCs w:val="18"/>
                              <w:lang w:val="en-US" w:eastAsia="zh-CN" w:bidi="ar-SA"/>
                            </w:rPr>
                            <w:fldChar w:fldCharType="separate"/>
                          </w:r>
                          <w:r>
                            <w:rPr>
                              <w:rFonts w:hint="eastAsia" w:ascii="Calibri" w:hAnsi="Calibri" w:eastAsia="宋体" w:cs="黑体"/>
                              <w:kern w:val="2"/>
                              <w:sz w:val="18"/>
                              <w:szCs w:val="18"/>
                              <w:lang w:val="en-US" w:eastAsia="zh-CN" w:bidi="ar-SA"/>
                            </w:rPr>
                            <w:t>17</w:t>
                          </w:r>
                          <w:r>
                            <w:rPr>
                              <w:rFonts w:hint="eastAsia" w:ascii="Calibri" w:hAnsi="Calibri" w:eastAsia="宋体" w:cs="黑体"/>
                              <w:kern w:val="2"/>
                              <w:sz w:val="18"/>
                              <w:szCs w:val="18"/>
                              <w:lang w:val="en-US" w:eastAsia="zh-CN" w:bidi="ar-SA"/>
                            </w:rPr>
                            <w:fldChar w:fldCharType="end"/>
                          </w:r>
                          <w:r>
                            <w:rPr>
                              <w:rFonts w:hint="eastAsia" w:ascii="Calibri" w:hAnsi="Calibri" w:eastAsia="宋体" w:cs="黑体"/>
                              <w:kern w:val="2"/>
                              <w:sz w:val="18"/>
                              <w:szCs w:val="18"/>
                              <w:lang w:val="en-US" w:eastAsia="zh-CN" w:bidi="ar-SA"/>
                            </w:rP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rF5BAdIBAAClAwAADgAAAAAAAAABACAAAAAi&#10;AQAAZHJzL2Uyb0RvYy54bWxQSwUGAAAAAAYABgBZAQAAZgUAAAAA&#10;">
              <v:fill on="f" focussize="0,0"/>
              <v:stroke on="f" weight="1.25pt"/>
              <v:imagedata o:title=""/>
              <o:lock v:ext="edit" aspectratio="f"/>
              <v:textbox inset="0mm,0mm,0mm,0mm" style="mso-fit-shape-to-text:t;">
                <w:txbxContent>
                  <w:p w14:paraId="2F9731A4">
                    <w:pPr>
                      <w:widowControl w:val="0"/>
                      <w:snapToGrid w:val="0"/>
                      <w:ind w:firstLine="0" w:firstLineChars="0"/>
                      <w:jc w:val="left"/>
                      <w:rPr>
                        <w:rFonts w:hint="eastAsia" w:ascii="Calibri" w:hAnsi="Calibri" w:eastAsia="仿宋_GB2312" w:cs="黑体"/>
                        <w:kern w:val="2"/>
                        <w:sz w:val="18"/>
                        <w:szCs w:val="18"/>
                        <w:lang w:val="en-US" w:eastAsia="zh-CN" w:bidi="ar-SA"/>
                      </w:rPr>
                    </w:pPr>
                    <w:r>
                      <w:rPr>
                        <w:rFonts w:hint="eastAsia" w:ascii="Calibri" w:hAnsi="Calibri" w:eastAsia="宋体" w:cs="黑体"/>
                        <w:kern w:val="2"/>
                        <w:sz w:val="18"/>
                        <w:szCs w:val="18"/>
                        <w:lang w:val="en-US" w:eastAsia="zh-CN" w:bidi="ar-SA"/>
                      </w:rPr>
                      <w:t xml:space="preserve">第 </w:t>
                    </w:r>
                    <w:r>
                      <w:rPr>
                        <w:rFonts w:hint="eastAsia" w:ascii="Calibri" w:hAnsi="Calibri" w:eastAsia="宋体" w:cs="黑体"/>
                        <w:kern w:val="2"/>
                        <w:sz w:val="18"/>
                        <w:szCs w:val="18"/>
                        <w:lang w:val="en-US" w:eastAsia="zh-CN" w:bidi="ar-SA"/>
                      </w:rPr>
                      <w:fldChar w:fldCharType="begin"/>
                    </w:r>
                    <w:r>
                      <w:rPr>
                        <w:rFonts w:hint="eastAsia" w:ascii="Calibri" w:hAnsi="Calibri" w:eastAsia="宋体" w:cs="黑体"/>
                        <w:kern w:val="2"/>
                        <w:sz w:val="18"/>
                        <w:szCs w:val="18"/>
                        <w:lang w:val="en-US" w:eastAsia="zh-CN" w:bidi="ar-SA"/>
                      </w:rPr>
                      <w:instrText xml:space="preserve"> PAGE  \* MERGEFORMAT </w:instrText>
                    </w:r>
                    <w:r>
                      <w:rPr>
                        <w:rFonts w:hint="eastAsia" w:ascii="Calibri" w:hAnsi="Calibri" w:eastAsia="宋体" w:cs="黑体"/>
                        <w:kern w:val="2"/>
                        <w:sz w:val="18"/>
                        <w:szCs w:val="18"/>
                        <w:lang w:val="en-US" w:eastAsia="zh-CN" w:bidi="ar-SA"/>
                      </w:rPr>
                      <w:fldChar w:fldCharType="separate"/>
                    </w:r>
                    <w:r>
                      <w:rPr>
                        <w:rFonts w:hint="eastAsia" w:ascii="Calibri" w:hAnsi="Calibri" w:eastAsia="宋体" w:cs="黑体"/>
                        <w:kern w:val="2"/>
                        <w:sz w:val="18"/>
                        <w:szCs w:val="18"/>
                        <w:lang w:val="en-US" w:eastAsia="zh-CN" w:bidi="ar-SA"/>
                      </w:rPr>
                      <w:t>14</w:t>
                    </w:r>
                    <w:r>
                      <w:rPr>
                        <w:rFonts w:hint="eastAsia" w:ascii="Calibri" w:hAnsi="Calibri" w:eastAsia="宋体" w:cs="黑体"/>
                        <w:kern w:val="2"/>
                        <w:sz w:val="18"/>
                        <w:szCs w:val="18"/>
                        <w:lang w:val="en-US" w:eastAsia="zh-CN" w:bidi="ar-SA"/>
                      </w:rPr>
                      <w:fldChar w:fldCharType="end"/>
                    </w:r>
                    <w:r>
                      <w:rPr>
                        <w:rFonts w:hint="eastAsia" w:ascii="Calibri" w:hAnsi="Calibri" w:eastAsia="宋体" w:cs="黑体"/>
                        <w:kern w:val="2"/>
                        <w:sz w:val="18"/>
                        <w:szCs w:val="18"/>
                        <w:lang w:val="en-US" w:eastAsia="zh-CN" w:bidi="ar-SA"/>
                      </w:rPr>
                      <w:t xml:space="preserve"> 页 共 </w:t>
                    </w:r>
                    <w:r>
                      <w:rPr>
                        <w:rFonts w:hint="eastAsia" w:ascii="Calibri" w:hAnsi="Calibri" w:eastAsia="宋体" w:cs="黑体"/>
                        <w:kern w:val="2"/>
                        <w:sz w:val="18"/>
                        <w:szCs w:val="18"/>
                        <w:lang w:val="en-US" w:eastAsia="zh-CN" w:bidi="ar-SA"/>
                      </w:rPr>
                      <w:fldChar w:fldCharType="begin"/>
                    </w:r>
                    <w:r>
                      <w:rPr>
                        <w:rFonts w:hint="eastAsia" w:ascii="Calibri" w:hAnsi="Calibri" w:eastAsia="宋体" w:cs="黑体"/>
                        <w:kern w:val="2"/>
                        <w:sz w:val="18"/>
                        <w:szCs w:val="18"/>
                        <w:lang w:val="en-US" w:eastAsia="zh-CN" w:bidi="ar-SA"/>
                      </w:rPr>
                      <w:instrText xml:space="preserve"> NUMPAGES  \* MERGEFORMAT </w:instrText>
                    </w:r>
                    <w:r>
                      <w:rPr>
                        <w:rFonts w:hint="eastAsia" w:ascii="Calibri" w:hAnsi="Calibri" w:eastAsia="宋体" w:cs="黑体"/>
                        <w:kern w:val="2"/>
                        <w:sz w:val="18"/>
                        <w:szCs w:val="18"/>
                        <w:lang w:val="en-US" w:eastAsia="zh-CN" w:bidi="ar-SA"/>
                      </w:rPr>
                      <w:fldChar w:fldCharType="separate"/>
                    </w:r>
                    <w:r>
                      <w:rPr>
                        <w:rFonts w:hint="eastAsia" w:ascii="Calibri" w:hAnsi="Calibri" w:eastAsia="宋体" w:cs="黑体"/>
                        <w:kern w:val="2"/>
                        <w:sz w:val="18"/>
                        <w:szCs w:val="18"/>
                        <w:lang w:val="en-US" w:eastAsia="zh-CN" w:bidi="ar-SA"/>
                      </w:rPr>
                      <w:t>17</w:t>
                    </w:r>
                    <w:r>
                      <w:rPr>
                        <w:rFonts w:hint="eastAsia" w:ascii="Calibri" w:hAnsi="Calibri" w:eastAsia="宋体" w:cs="黑体"/>
                        <w:kern w:val="2"/>
                        <w:sz w:val="18"/>
                        <w:szCs w:val="18"/>
                        <w:lang w:val="en-US" w:eastAsia="zh-CN" w:bidi="ar-SA"/>
                      </w:rPr>
                      <w:fldChar w:fldCharType="end"/>
                    </w:r>
                    <w:r>
                      <w:rPr>
                        <w:rFonts w:hint="eastAsia" w:ascii="Calibri" w:hAnsi="Calibri" w:eastAsia="宋体" w:cs="黑体"/>
                        <w:kern w:val="2"/>
                        <w:sz w:val="18"/>
                        <w:szCs w:val="18"/>
                        <w:lang w:val="en-US" w:eastAsia="zh-CN" w:bidi="ar-SA"/>
                      </w:rPr>
                      <w:t xml:space="preserve"> 页</w:t>
                    </w:r>
                  </w:p>
                </w:txbxContent>
              </v:textbox>
            </v:shape>
          </w:pict>
        </mc:Fallback>
      </mc:AlternateContent>
    </w:r>
    <w:r>
      <w:rPr>
        <w:rFonts w:hint="eastAsia" w:ascii="仿宋" w:hAnsi="仿宋" w:eastAsia="仿宋" w:cs="仿宋"/>
        <w:b/>
        <w:bCs/>
        <w:kern w:val="2"/>
        <w:sz w:val="36"/>
        <w:szCs w:val="36"/>
        <w:lang w:val="en-US" w:eastAsia="zh-CN" w:bidi="ar-SA"/>
      </w:rPr>
      <w:t xml:space="preserve">   </w:t>
    </w:r>
    <w:r>
      <w:rPr>
        <w:rFonts w:hint="eastAsia" w:ascii="仿宋" w:hAnsi="仿宋" w:eastAsia="仿宋" w:cs="仿宋"/>
        <w:b/>
        <w:bCs/>
        <w:kern w:val="2"/>
        <w:sz w:val="36"/>
        <w:szCs w:val="36"/>
        <w:lang w:val="en-US" w:eastAsia="zh-CN" w:bidi="ar-SA"/>
      </w:rPr>
      <w:tab/>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40AA1">
    <w:pPr>
      <w:pStyle w:val="10"/>
      <w:spacing w:line="14" w:lineRule="auto"/>
      <w:rPr>
        <w:sz w:val="20"/>
      </w:rPr>
    </w:pPr>
    <w:r>
      <w:rPr>
        <w:sz w:val="20"/>
        <w:lang w:eastAsia="zh-CN"/>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EBC112">
                          <w:pPr>
                            <w:pStyle w:val="17"/>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47</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3BEBC112">
                    <w:pPr>
                      <w:pStyle w:val="17"/>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47</w:t>
                    </w:r>
                    <w:r>
                      <w:rPr>
                        <w:rFonts w:hint="eastAsia"/>
                        <w:lang w:eastAsia="zh-CN"/>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B93C5">
    <w:pPr>
      <w:pStyle w:val="10"/>
      <w:spacing w:line="14" w:lineRule="auto"/>
      <w:rPr>
        <w:sz w:val="20"/>
      </w:rPr>
    </w:pPr>
    <w:r>
      <w:rPr>
        <w:sz w:val="20"/>
        <w:lang w:eastAsia="zh-CN"/>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DFE57F">
                          <w:pPr>
                            <w:pStyle w:val="17"/>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60</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69DFE57F">
                    <w:pPr>
                      <w:pStyle w:val="17"/>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60</w:t>
                    </w:r>
                    <w:r>
                      <w:rPr>
                        <w:rFonts w:hint="eastAsia"/>
                        <w:lang w:eastAsia="zh-CN"/>
                      </w:rP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8E5BF">
    <w:pPr>
      <w:pStyle w:val="10"/>
      <w:spacing w:line="14" w:lineRule="auto"/>
      <w:rPr>
        <w:sz w:val="20"/>
      </w:rPr>
    </w:pPr>
    <w:r>
      <w:rPr>
        <w:sz w:val="20"/>
        <w:lang w:eastAsia="zh-CN"/>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036D15">
                          <w:pPr>
                            <w:pStyle w:val="17"/>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67</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3A036D15">
                    <w:pPr>
                      <w:pStyle w:val="17"/>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67</w:t>
                    </w:r>
                    <w:r>
                      <w:rPr>
                        <w:rFonts w:hint="eastAsia"/>
                        <w:lang w:eastAsia="zh-CN"/>
                      </w:rP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3D812">
    <w:pPr>
      <w:pStyle w:val="10"/>
      <w:spacing w:line="14" w:lineRule="auto"/>
      <w:rPr>
        <w:sz w:val="20"/>
      </w:rPr>
    </w:pPr>
    <w:r>
      <w:rPr>
        <w:lang w:eastAsia="zh-CN"/>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B785B4">
                          <w:pPr>
                            <w:pStyle w:val="17"/>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68</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62B785B4">
                    <w:pPr>
                      <w:pStyle w:val="17"/>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68</w:t>
                    </w:r>
                    <w:r>
                      <w:rPr>
                        <w:rFonts w:hint="eastAsia"/>
                        <w:lang w:eastAsia="zh-CN"/>
                      </w:rPr>
                      <w:fldChar w:fldCharType="end"/>
                    </w:r>
                  </w:p>
                </w:txbxContent>
              </v:textbox>
            </v:shape>
          </w:pict>
        </mc:Fallback>
      </mc:AlternateContent>
    </w:r>
    <w:r>
      <w:rPr>
        <w:lang w:eastAsia="zh-CN"/>
      </w:rPr>
      <mc:AlternateContent>
        <mc:Choice Requires="wps">
          <w:drawing>
            <wp:anchor distT="0" distB="0" distL="114300" distR="114300" simplePos="0" relativeHeight="251661312" behindDoc="1" locked="0" layoutInCell="1" allowOverlap="1">
              <wp:simplePos x="0" y="0"/>
              <wp:positionH relativeFrom="page">
                <wp:posOffset>3816350</wp:posOffset>
              </wp:positionH>
              <wp:positionV relativeFrom="page">
                <wp:posOffset>9333865</wp:posOffset>
              </wp:positionV>
              <wp:extent cx="141605" cy="139700"/>
              <wp:effectExtent l="0" t="0" r="0" b="0"/>
              <wp:wrapNone/>
              <wp:docPr id="39" name="Text Box 2"/>
              <wp:cNvGraphicFramePr/>
              <a:graphic xmlns:a="http://schemas.openxmlformats.org/drawingml/2006/main">
                <a:graphicData uri="http://schemas.microsoft.com/office/word/2010/wordprocessingShape">
                  <wps:wsp>
                    <wps:cNvSpPr txBox="1">
                      <a:spLocks noChangeArrowheads="1"/>
                    </wps:cNvSpPr>
                    <wps:spPr bwMode="auto">
                      <a:xfrm>
                        <a:off x="0" y="0"/>
                        <a:ext cx="141605" cy="139700"/>
                      </a:xfrm>
                      <a:prstGeom prst="rect">
                        <a:avLst/>
                      </a:prstGeom>
                      <a:noFill/>
                      <a:ln>
                        <a:noFill/>
                      </a:ln>
                    </wps:spPr>
                    <wps:txbx>
                      <w:txbxContent>
                        <w:p w14:paraId="6FE9F8CA">
                          <w:pPr>
                            <w:spacing w:line="203" w:lineRule="exact"/>
                            <w:ind w:left="20"/>
                            <w:rPr>
                              <w:rFonts w:ascii="Calibri"/>
                              <w:sz w:val="18"/>
                              <w:lang w:eastAsia="zh-CN"/>
                            </w:rPr>
                          </w:pP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300.5pt;margin-top:734.95pt;height:11pt;width:11.15pt;mso-position-horizontal-relative:page;mso-position-vertical-relative:page;z-index:-251655168;mso-width-relative:page;mso-height-relative:page;" filled="f" stroked="f" coordsize="21600,21600" o:gfxdata="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9skKH2gAAAA0BAAAPAAAAAAAAAAEAIAAAACIAAABkcnMvZG93&#10;bnJldi54bWxQSwECFAAUAAAACACHTuJACNdCbP4BAAAEBAAADgAAAAAAAAABACAAAAApAQAAZHJz&#10;L2Uyb0RvYy54bWxQSwUGAAAAAAYABgBZAQAAmQUAAAAA&#10;">
              <v:fill on="f" focussize="0,0"/>
              <v:stroke on="f"/>
              <v:imagedata o:title=""/>
              <o:lock v:ext="edit" aspectratio="f"/>
              <v:textbox inset="0mm,0mm,0mm,0mm">
                <w:txbxContent>
                  <w:p w14:paraId="6FE9F8CA">
                    <w:pPr>
                      <w:spacing w:line="203" w:lineRule="exact"/>
                      <w:ind w:left="20"/>
                      <w:rPr>
                        <w:rFonts w:ascii="Calibri"/>
                        <w:sz w:val="18"/>
                        <w:lang w:eastAsia="zh-CN"/>
                      </w:rPr>
                    </w:pP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A85D85">
    <w:pPr>
      <w:pStyle w:val="10"/>
      <w:spacing w:line="14" w:lineRule="auto"/>
      <w:rPr>
        <w:sz w:val="20"/>
      </w:rPr>
    </w:pPr>
    <w:r>
      <w:rPr>
        <w:lang w:eastAsia="zh-CN"/>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0A6949">
                          <w:pPr>
                            <w:pStyle w:val="17"/>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69</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150A6949">
                    <w:pPr>
                      <w:pStyle w:val="17"/>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69</w:t>
                    </w:r>
                    <w:r>
                      <w:rPr>
                        <w:rFonts w:hint="eastAsia"/>
                        <w:lang w:eastAsia="zh-CN"/>
                      </w:rPr>
                      <w:fldChar w:fldCharType="end"/>
                    </w:r>
                  </w:p>
                </w:txbxContent>
              </v:textbox>
            </v:shape>
          </w:pict>
        </mc:Fallback>
      </mc:AlternateContent>
    </w:r>
    <w:r>
      <w:rPr>
        <w:lang w:eastAsia="zh-CN"/>
      </w:rPr>
      <mc:AlternateContent>
        <mc:Choice Requires="wps">
          <w:drawing>
            <wp:anchor distT="0" distB="0" distL="114300" distR="114300" simplePos="0" relativeHeight="251662336" behindDoc="1" locked="0" layoutInCell="1" allowOverlap="1">
              <wp:simplePos x="0" y="0"/>
              <wp:positionH relativeFrom="page">
                <wp:posOffset>3803650</wp:posOffset>
              </wp:positionH>
              <wp:positionV relativeFrom="page">
                <wp:posOffset>9333865</wp:posOffset>
              </wp:positionV>
              <wp:extent cx="167005" cy="139700"/>
              <wp:effectExtent l="0" t="0" r="0" b="0"/>
              <wp:wrapNone/>
              <wp:docPr id="41" name="Text Box 1"/>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14:paraId="2A367983">
                          <w:pPr>
                            <w:spacing w:line="203" w:lineRule="exact"/>
                            <w:ind w:left="40"/>
                            <w:rPr>
                              <w:rFonts w:ascii="Calibri"/>
                              <w:sz w:val="18"/>
                              <w:lang w:eastAsia="zh-CN"/>
                            </w:rPr>
                          </w:pP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left:299.5pt;margin-top:734.95pt;height:11pt;width:13.15pt;mso-position-horizontal-relative:page;mso-position-vertical-relative:page;z-index:-251654144;mso-width-relative:page;mso-height-relative:page;" filled="f" stroked="f" coordsize="21600,21600" o:gfxdata="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BhESlTaAAAADQEAAA8AAAAAAAAAAQAgAAAAIgAAAGRycy9kb3ducmV2&#10;LnhtbFBLAQIUABQAAAAIAIdO4kCZeEUy+gEAAAQEAAAOAAAAAAAAAAEAIAAAACkBAABkcnMvZTJv&#10;RG9jLnhtbFBLBQYAAAAABgAGAFkBAACVBQAAAAA=&#10;">
              <v:fill on="f" focussize="0,0"/>
              <v:stroke on="f"/>
              <v:imagedata o:title=""/>
              <o:lock v:ext="edit" aspectratio="f"/>
              <v:textbox inset="0mm,0mm,0mm,0mm">
                <w:txbxContent>
                  <w:p w14:paraId="2A367983">
                    <w:pPr>
                      <w:spacing w:line="203" w:lineRule="exact"/>
                      <w:ind w:left="40"/>
                      <w:rPr>
                        <w:rFonts w:ascii="Calibri"/>
                        <w:sz w:val="18"/>
                        <w:lang w:eastAsia="zh-CN"/>
                      </w:rPr>
                    </w:pP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8EBBF">
    <w:pPr>
      <w:pStyle w:val="10"/>
      <w:spacing w:line="14" w:lineRule="auto"/>
      <w:rPr>
        <w:sz w:val="20"/>
      </w:rPr>
    </w:pPr>
    <w:r>
      <w:rPr>
        <w:lang w:eastAsia="zh-CN"/>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8A22F8">
                          <w:pPr>
                            <w:pStyle w:val="17"/>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70</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708A22F8">
                    <w:pPr>
                      <w:pStyle w:val="17"/>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70</w:t>
                    </w:r>
                    <w:r>
                      <w:rPr>
                        <w:rFonts w:hint="eastAsia"/>
                        <w:lang w:eastAsia="zh-CN"/>
                      </w:rPr>
                      <w:fldChar w:fldCharType="end"/>
                    </w:r>
                  </w:p>
                </w:txbxContent>
              </v:textbox>
            </v:shape>
          </w:pict>
        </mc:Fallback>
      </mc:AlternateContent>
    </w:r>
    <w:r>
      <w:rPr>
        <w:lang w:eastAsia="zh-CN"/>
      </w:rPr>
      <mc:AlternateContent>
        <mc:Choice Requires="wps">
          <w:drawing>
            <wp:anchor distT="0" distB="0" distL="114300" distR="114300" simplePos="0" relativeHeight="251663360" behindDoc="1" locked="0" layoutInCell="1" allowOverlap="1">
              <wp:simplePos x="0" y="0"/>
              <wp:positionH relativeFrom="page">
                <wp:posOffset>3803650</wp:posOffset>
              </wp:positionH>
              <wp:positionV relativeFrom="page">
                <wp:posOffset>9333865</wp:posOffset>
              </wp:positionV>
              <wp:extent cx="167005" cy="139700"/>
              <wp:effectExtent l="0" t="0" r="0" b="0"/>
              <wp:wrapNone/>
              <wp:docPr id="43" name="Text Box 34"/>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14:paraId="5CA66CC3">
                          <w:pPr>
                            <w:spacing w:line="203" w:lineRule="exact"/>
                            <w:rPr>
                              <w:rFonts w:ascii="Calibri"/>
                              <w:sz w:val="18"/>
                              <w:lang w:eastAsia="zh-CN"/>
                            </w:rPr>
                          </w:pPr>
                        </w:p>
                      </w:txbxContent>
                    </wps:txbx>
                    <wps:bodyPr rot="0" vert="horz" wrap="square" lIns="0" tIns="0" rIns="0" bIns="0" anchor="t" anchorCtr="0" upright="1">
                      <a:noAutofit/>
                    </wps:bodyPr>
                  </wps:wsp>
                </a:graphicData>
              </a:graphic>
            </wp:anchor>
          </w:drawing>
        </mc:Choice>
        <mc:Fallback>
          <w:pict>
            <v:shape id="Text Box 34" o:spid="_x0000_s1026" o:spt="202" type="#_x0000_t202" style="position:absolute;left:0pt;margin-left:299.5pt;margin-top:734.95pt;height:11pt;width:13.15pt;mso-position-horizontal-relative:page;mso-position-vertical-relative:page;z-index:-251653120;mso-width-relative:page;mso-height-relative:page;" filled="f" stroked="f" coordsize="21600,21600" o:gfxdata="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BhESlTaAAAADQEAAA8AAAAAAAAAAQAgAAAAIgAAAGRycy9kb3du&#10;cmV2LnhtbFBLAQIUABQAAAAIAIdO4kAA7Ia5/QEAAAUEAAAOAAAAAAAAAAEAIAAAACkBAABkcnMv&#10;ZTJvRG9jLnhtbFBLBQYAAAAABgAGAFkBAACYBQAAAAA=&#10;">
              <v:fill on="f" focussize="0,0"/>
              <v:stroke on="f"/>
              <v:imagedata o:title=""/>
              <o:lock v:ext="edit" aspectratio="f"/>
              <v:textbox inset="0mm,0mm,0mm,0mm">
                <w:txbxContent>
                  <w:p w14:paraId="5CA66CC3">
                    <w:pPr>
                      <w:spacing w:line="203" w:lineRule="exact"/>
                      <w:rPr>
                        <w:rFonts w:ascii="Calibri"/>
                        <w:sz w:val="18"/>
                        <w:lang w:eastAsia="zh-CN"/>
                      </w:rPr>
                    </w:pP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84B9F7">
    <w:pPr>
      <w:pStyle w:val="10"/>
      <w:spacing w:line="14" w:lineRule="auto"/>
      <w:rPr>
        <w:sz w:val="20"/>
      </w:rPr>
    </w:pPr>
    <w:r>
      <w:rPr>
        <w:lang w:eastAsia="zh-CN"/>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D955F7">
                          <w:pPr>
                            <w:pStyle w:val="17"/>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71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14:paraId="04D955F7">
                    <w:pPr>
                      <w:pStyle w:val="17"/>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71</w:t>
                    </w:r>
                    <w:r>
                      <w:rPr>
                        <w:rFonts w:hint="eastAsia"/>
                        <w:lang w:eastAsia="zh-CN"/>
                      </w:rPr>
                      <w:fldChar w:fldCharType="end"/>
                    </w:r>
                  </w:p>
                </w:txbxContent>
              </v:textbox>
            </v:shape>
          </w:pict>
        </mc:Fallback>
      </mc:AlternateContent>
    </w:r>
    <w:r>
      <w:rPr>
        <w:lang w:eastAsia="zh-CN"/>
      </w:rPr>
      <mc:AlternateContent>
        <mc:Choice Requires="wps">
          <w:drawing>
            <wp:anchor distT="0" distB="0" distL="114300" distR="114300" simplePos="0" relativeHeight="251664384" behindDoc="1" locked="0" layoutInCell="1" allowOverlap="1">
              <wp:simplePos x="0" y="0"/>
              <wp:positionH relativeFrom="page">
                <wp:posOffset>3803650</wp:posOffset>
              </wp:positionH>
              <wp:positionV relativeFrom="page">
                <wp:posOffset>9333865</wp:posOffset>
              </wp:positionV>
              <wp:extent cx="167005" cy="139700"/>
              <wp:effectExtent l="3175" t="0" r="1270" b="3810"/>
              <wp:wrapNone/>
              <wp:docPr id="1" name="Text Box 34"/>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14:paraId="635673E3">
                          <w:pPr>
                            <w:spacing w:line="203" w:lineRule="exact"/>
                            <w:rPr>
                              <w:rFonts w:ascii="Calibri"/>
                              <w:sz w:val="18"/>
                              <w:lang w:eastAsia="zh-CN"/>
                            </w:rPr>
                          </w:pPr>
                        </w:p>
                      </w:txbxContent>
                    </wps:txbx>
                    <wps:bodyPr rot="0" vert="horz" wrap="square" lIns="0" tIns="0" rIns="0" bIns="0" anchor="t" anchorCtr="0" upright="1">
                      <a:noAutofit/>
                    </wps:bodyPr>
                  </wps:wsp>
                </a:graphicData>
              </a:graphic>
            </wp:anchor>
          </w:drawing>
        </mc:Choice>
        <mc:Fallback>
          <w:pict>
            <v:shape id="Text Box 34" o:spid="_x0000_s1026" o:spt="202" type="#_x0000_t202" style="position:absolute;left:0pt;margin-left:299.5pt;margin-top:734.95pt;height:11pt;width:13.15pt;mso-position-horizontal-relative:page;mso-position-vertical-relative:page;z-index:-251652096;mso-width-relative:page;mso-height-relative:page;" filled="f" stroked="f" coordsize="21600,21600" o:gfxdata="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YREpU2gAAAA0BAAAPAAAAAAAAAAEAIAAAACIAAABkcnMvZG93bnJl&#10;di54bWxQSwECFAAUAAAACACHTuJAbKIO4vsBAAAEBAAADgAAAAAAAAABACAAAAApAQAAZHJzL2Uy&#10;b0RvYy54bWxQSwUGAAAAAAYABgBZAQAAlgUAAAAA&#10;">
              <v:fill on="f" focussize="0,0"/>
              <v:stroke on="f"/>
              <v:imagedata o:title=""/>
              <o:lock v:ext="edit" aspectratio="f"/>
              <v:textbox inset="0mm,0mm,0mm,0mm">
                <w:txbxContent>
                  <w:p w14:paraId="635673E3">
                    <w:pPr>
                      <w:spacing w:line="203" w:lineRule="exact"/>
                      <w:rPr>
                        <w:rFonts w:ascii="Calibri"/>
                        <w:sz w:val="18"/>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11506912"/>
    </w:sdtPr>
    <w:sdtContent>
      <w:p w14:paraId="1455B1B6">
        <w:pPr>
          <w:pStyle w:val="17"/>
          <w:jc w:val="center"/>
        </w:pPr>
        <w:r>
          <w:fldChar w:fldCharType="begin"/>
        </w:r>
        <w:r>
          <w:instrText xml:space="preserve">PAGE   \* MERGEFORMAT</w:instrText>
        </w:r>
        <w:r>
          <w:fldChar w:fldCharType="separate"/>
        </w:r>
        <w:r>
          <w:rPr>
            <w:lang w:val="zh-CN" w:eastAsia="zh-CN"/>
          </w:rPr>
          <w:t>36</w:t>
        </w:r>
        <w:r>
          <w:fldChar w:fldCharType="end"/>
        </w:r>
      </w:p>
    </w:sdtContent>
  </w:sdt>
  <w:p w14:paraId="5B339D77">
    <w:pPr>
      <w:pStyle w:val="1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4FFEF">
    <w:pPr>
      <w:pStyle w:val="10"/>
      <w:spacing w:line="14" w:lineRule="auto"/>
      <w:rPr>
        <w:sz w:val="14"/>
      </w:rPr>
    </w:pPr>
    <w:r>
      <w:rPr>
        <w:sz w:val="14"/>
        <w:lang w:eastAsia="zh-CN"/>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1203A3">
                          <w:pPr>
                            <w:pStyle w:val="17"/>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4</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391203A3">
                    <w:pPr>
                      <w:pStyle w:val="17"/>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4</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C52B1E">
    <w:pPr>
      <w:pStyle w:val="10"/>
      <w:spacing w:line="14" w:lineRule="auto"/>
      <w:rPr>
        <w:sz w:val="20"/>
      </w:rPr>
    </w:pPr>
    <w:r>
      <w:rPr>
        <w:sz w:val="20"/>
        <w:lang w:eastAsia="zh-CN"/>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27D615">
                          <w:pPr>
                            <w:pStyle w:val="17"/>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7</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7327D615">
                    <w:pPr>
                      <w:pStyle w:val="17"/>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7</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939C4D">
    <w:pPr>
      <w:pStyle w:val="10"/>
      <w:spacing w:line="14" w:lineRule="auto"/>
      <w:rPr>
        <w:sz w:val="20"/>
      </w:rPr>
    </w:pPr>
    <w:r>
      <w:rPr>
        <w:sz w:val="20"/>
        <w:lang w:eastAsia="zh-CN"/>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3C3430">
                          <w:pPr>
                            <w:pStyle w:val="17"/>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22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053C3430">
                    <w:pPr>
                      <w:pStyle w:val="17"/>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22</w:t>
                    </w:r>
                    <w:r>
                      <w:rPr>
                        <w:rFonts w:hint="eastAsia"/>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23D6A">
    <w:pPr>
      <w:pStyle w:val="10"/>
      <w:spacing w:line="14" w:lineRule="auto"/>
      <w:rPr>
        <w:sz w:val="14"/>
      </w:rPr>
    </w:pPr>
    <w:r>
      <w:rPr>
        <w:sz w:val="14"/>
        <w:lang w:eastAsia="zh-CN"/>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5183E0">
                          <w:pPr>
                            <w:pStyle w:val="17"/>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25</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2F5183E0">
                    <w:pPr>
                      <w:pStyle w:val="17"/>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25</w:t>
                    </w:r>
                    <w:r>
                      <w:rPr>
                        <w:rFonts w:hint="eastAsia"/>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D4C35">
    <w:pPr>
      <w:pStyle w:val="10"/>
      <w:spacing w:line="14" w:lineRule="auto"/>
      <w:rPr>
        <w:sz w:val="20"/>
      </w:rPr>
    </w:pPr>
    <w:r>
      <w:rPr>
        <w:sz w:val="20"/>
        <w:lang w:eastAsia="zh-CN"/>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5F2D16">
                          <w:pPr>
                            <w:pStyle w:val="17"/>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28</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275F2D16">
                    <w:pPr>
                      <w:pStyle w:val="17"/>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28</w:t>
                    </w:r>
                    <w:r>
                      <w:rPr>
                        <w:rFonts w:hint="eastAsia"/>
                        <w:lang w:eastAsia="zh-CN"/>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9908AA">
    <w:pPr>
      <w:pStyle w:val="10"/>
      <w:spacing w:line="14" w:lineRule="auto"/>
      <w:rPr>
        <w:sz w:val="20"/>
      </w:rPr>
    </w:pPr>
    <w:r>
      <w:rPr>
        <w:sz w:val="20"/>
        <w:lang w:eastAsia="zh-CN"/>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D6A619">
                          <w:pPr>
                            <w:pStyle w:val="17"/>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35</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09D6A619">
                    <w:pPr>
                      <w:pStyle w:val="17"/>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35</w:t>
                    </w:r>
                    <w:r>
                      <w:rPr>
                        <w:rFonts w:hint="eastAsia"/>
                        <w:lang w:eastAsia="zh-CN"/>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1EDDAB">
    <w:pPr>
      <w:widowControl w:val="0"/>
      <w:snapToGrid w:val="0"/>
      <w:ind w:right="360" w:firstLine="360" w:firstLineChars="200"/>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3C87960F">
                          <w:pPr>
                            <w:widowControl w:val="0"/>
                            <w:snapToGrid w:val="0"/>
                            <w:ind w:firstLine="360" w:firstLineChars="200"/>
                            <w:jc w:val="left"/>
                            <w:rPr>
                              <w:rFonts w:hint="default"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 xml:space="preserve">第 </w:t>
                          </w:r>
                          <w:r>
                            <w:rPr>
                              <w:rFonts w:hint="eastAsia" w:ascii="Times New Roman" w:hAnsi="Times New Roman" w:eastAsia="宋体" w:cs="Times New Roman"/>
                              <w:kern w:val="0"/>
                              <w:sz w:val="18"/>
                              <w:szCs w:val="18"/>
                              <w:lang w:val="en-US" w:eastAsia="zh-CN" w:bidi="ar-SA"/>
                            </w:rPr>
                            <w:fldChar w:fldCharType="begin"/>
                          </w:r>
                          <w:r>
                            <w:rPr>
                              <w:rFonts w:hint="eastAsia" w:ascii="Times New Roman" w:hAnsi="Times New Roman" w:eastAsia="宋体" w:cs="Times New Roman"/>
                              <w:kern w:val="0"/>
                              <w:sz w:val="18"/>
                              <w:szCs w:val="18"/>
                              <w:lang w:val="en-US" w:eastAsia="zh-CN" w:bidi="ar-SA"/>
                            </w:rPr>
                            <w:instrText xml:space="preserve"> PAGE  \* MERGEFORMAT </w:instrText>
                          </w:r>
                          <w:r>
                            <w:rPr>
                              <w:rFonts w:hint="eastAsia" w:ascii="Times New Roman" w:hAnsi="Times New Roman" w:eastAsia="宋体" w:cs="Times New Roman"/>
                              <w:kern w:val="0"/>
                              <w:sz w:val="18"/>
                              <w:szCs w:val="18"/>
                              <w:lang w:val="en-US" w:eastAsia="zh-CN" w:bidi="ar-SA"/>
                            </w:rPr>
                            <w:fldChar w:fldCharType="separate"/>
                          </w:r>
                          <w:r>
                            <w:rPr>
                              <w:rFonts w:hint="eastAsia" w:ascii="Times New Roman" w:hAnsi="Times New Roman" w:eastAsia="宋体" w:cs="Times New Roman"/>
                              <w:kern w:val="0"/>
                              <w:sz w:val="18"/>
                              <w:szCs w:val="18"/>
                              <w:lang w:val="en-US" w:eastAsia="zh-CN" w:bidi="ar-SA"/>
                            </w:rPr>
                            <w:t>1</w:t>
                          </w:r>
                          <w:r>
                            <w:rPr>
                              <w:rFonts w:hint="eastAsia" w:ascii="Times New Roman" w:hAnsi="Times New Roman" w:eastAsia="宋体" w:cs="Times New Roman"/>
                              <w:kern w:val="0"/>
                              <w:sz w:val="18"/>
                              <w:szCs w:val="18"/>
                              <w:lang w:val="en-US" w:eastAsia="zh-CN" w:bidi="ar-SA"/>
                            </w:rPr>
                            <w:fldChar w:fldCharType="end"/>
                          </w:r>
                          <w:r>
                            <w:rPr>
                              <w:rFonts w:hint="eastAsia" w:ascii="Times New Roman" w:hAnsi="Times New Roman" w:eastAsia="宋体" w:cs="Times New Roman"/>
                              <w:kern w:val="0"/>
                              <w:sz w:val="18"/>
                              <w:szCs w:val="18"/>
                              <w:lang w:val="en-US" w:eastAsia="zh-CN" w:bidi="ar-SA"/>
                            </w:rPr>
                            <w:t xml:space="preserve"> 页 共 </w:t>
                          </w:r>
                          <w:r>
                            <w:rPr>
                              <w:rFonts w:hint="eastAsia" w:ascii="Times New Roman" w:hAnsi="Times New Roman" w:eastAsia="宋体" w:cs="Times New Roman"/>
                              <w:kern w:val="0"/>
                              <w:sz w:val="18"/>
                              <w:szCs w:val="18"/>
                              <w:lang w:val="en-US" w:eastAsia="zh-CN" w:bidi="ar-SA"/>
                            </w:rPr>
                            <w:fldChar w:fldCharType="begin"/>
                          </w:r>
                          <w:r>
                            <w:rPr>
                              <w:rFonts w:hint="eastAsia" w:ascii="Times New Roman" w:hAnsi="Times New Roman" w:eastAsia="宋体" w:cs="Times New Roman"/>
                              <w:kern w:val="0"/>
                              <w:sz w:val="18"/>
                              <w:szCs w:val="18"/>
                              <w:lang w:val="en-US" w:eastAsia="zh-CN" w:bidi="ar-SA"/>
                            </w:rPr>
                            <w:instrText xml:space="preserve"> NUMPAGES  \* MERGEFORMAT </w:instrText>
                          </w:r>
                          <w:r>
                            <w:rPr>
                              <w:rFonts w:hint="eastAsia" w:ascii="Times New Roman" w:hAnsi="Times New Roman" w:eastAsia="宋体" w:cs="Times New Roman"/>
                              <w:kern w:val="0"/>
                              <w:sz w:val="18"/>
                              <w:szCs w:val="18"/>
                              <w:lang w:val="en-US" w:eastAsia="zh-CN" w:bidi="ar-SA"/>
                            </w:rPr>
                            <w:fldChar w:fldCharType="separate"/>
                          </w:r>
                          <w:r>
                            <w:rPr>
                              <w:rFonts w:hint="eastAsia" w:ascii="Times New Roman" w:hAnsi="Times New Roman" w:eastAsia="宋体" w:cs="Times New Roman"/>
                              <w:kern w:val="0"/>
                              <w:sz w:val="18"/>
                              <w:szCs w:val="18"/>
                              <w:lang w:val="en-US" w:eastAsia="zh-CN" w:bidi="ar-SA"/>
                            </w:rPr>
                            <w:t>29</w:t>
                          </w:r>
                          <w:r>
                            <w:rPr>
                              <w:rFonts w:hint="eastAsia" w:ascii="Times New Roman" w:hAnsi="Times New Roman" w:eastAsia="宋体" w:cs="Times New Roman"/>
                              <w:kern w:val="0"/>
                              <w:sz w:val="18"/>
                              <w:szCs w:val="18"/>
                              <w:lang w:val="en-US" w:eastAsia="zh-CN" w:bidi="ar-SA"/>
                            </w:rPr>
                            <w:fldChar w:fldCharType="end"/>
                          </w:r>
                          <w:r>
                            <w:rPr>
                              <w:rFonts w:hint="eastAsia" w:ascii="Times New Roman" w:hAnsi="Times New Roman" w:eastAsia="宋体" w:cs="Times New Roman"/>
                              <w:kern w:val="0"/>
                              <w:sz w:val="18"/>
                              <w:szCs w:val="18"/>
                              <w:lang w:val="en-US" w:eastAsia="zh-CN" w:bidi="ar-SA"/>
                            </w:rP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14:paraId="3C87960F">
                    <w:pPr>
                      <w:widowControl w:val="0"/>
                      <w:snapToGrid w:val="0"/>
                      <w:ind w:firstLine="360" w:firstLineChars="200"/>
                      <w:jc w:val="left"/>
                      <w:rPr>
                        <w:rFonts w:hint="default"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 xml:space="preserve">第 </w:t>
                    </w:r>
                    <w:r>
                      <w:rPr>
                        <w:rFonts w:hint="eastAsia" w:ascii="Times New Roman" w:hAnsi="Times New Roman" w:eastAsia="宋体" w:cs="Times New Roman"/>
                        <w:kern w:val="0"/>
                        <w:sz w:val="18"/>
                        <w:szCs w:val="18"/>
                        <w:lang w:val="en-US" w:eastAsia="zh-CN" w:bidi="ar-SA"/>
                      </w:rPr>
                      <w:fldChar w:fldCharType="begin"/>
                    </w:r>
                    <w:r>
                      <w:rPr>
                        <w:rFonts w:hint="eastAsia" w:ascii="Times New Roman" w:hAnsi="Times New Roman" w:eastAsia="宋体" w:cs="Times New Roman"/>
                        <w:kern w:val="0"/>
                        <w:sz w:val="18"/>
                        <w:szCs w:val="18"/>
                        <w:lang w:val="en-US" w:eastAsia="zh-CN" w:bidi="ar-SA"/>
                      </w:rPr>
                      <w:instrText xml:space="preserve"> PAGE  \* MERGEFORMAT </w:instrText>
                    </w:r>
                    <w:r>
                      <w:rPr>
                        <w:rFonts w:hint="eastAsia" w:ascii="Times New Roman" w:hAnsi="Times New Roman" w:eastAsia="宋体" w:cs="Times New Roman"/>
                        <w:kern w:val="0"/>
                        <w:sz w:val="18"/>
                        <w:szCs w:val="18"/>
                        <w:lang w:val="en-US" w:eastAsia="zh-CN" w:bidi="ar-SA"/>
                      </w:rPr>
                      <w:fldChar w:fldCharType="separate"/>
                    </w:r>
                    <w:r>
                      <w:rPr>
                        <w:rFonts w:hint="eastAsia" w:ascii="Times New Roman" w:hAnsi="Times New Roman" w:eastAsia="宋体" w:cs="Times New Roman"/>
                        <w:kern w:val="0"/>
                        <w:sz w:val="18"/>
                        <w:szCs w:val="18"/>
                        <w:lang w:val="en-US" w:eastAsia="zh-CN" w:bidi="ar-SA"/>
                      </w:rPr>
                      <w:t>1</w:t>
                    </w:r>
                    <w:r>
                      <w:rPr>
                        <w:rFonts w:hint="eastAsia" w:ascii="Times New Roman" w:hAnsi="Times New Roman" w:eastAsia="宋体" w:cs="Times New Roman"/>
                        <w:kern w:val="0"/>
                        <w:sz w:val="18"/>
                        <w:szCs w:val="18"/>
                        <w:lang w:val="en-US" w:eastAsia="zh-CN" w:bidi="ar-SA"/>
                      </w:rPr>
                      <w:fldChar w:fldCharType="end"/>
                    </w:r>
                    <w:r>
                      <w:rPr>
                        <w:rFonts w:hint="eastAsia" w:ascii="Times New Roman" w:hAnsi="Times New Roman" w:eastAsia="宋体" w:cs="Times New Roman"/>
                        <w:kern w:val="0"/>
                        <w:sz w:val="18"/>
                        <w:szCs w:val="18"/>
                        <w:lang w:val="en-US" w:eastAsia="zh-CN" w:bidi="ar-SA"/>
                      </w:rPr>
                      <w:t xml:space="preserve"> 页 共 </w:t>
                    </w:r>
                    <w:r>
                      <w:rPr>
                        <w:rFonts w:hint="eastAsia" w:ascii="Times New Roman" w:hAnsi="Times New Roman" w:eastAsia="宋体" w:cs="Times New Roman"/>
                        <w:kern w:val="0"/>
                        <w:sz w:val="18"/>
                        <w:szCs w:val="18"/>
                        <w:lang w:val="en-US" w:eastAsia="zh-CN" w:bidi="ar-SA"/>
                      </w:rPr>
                      <w:fldChar w:fldCharType="begin"/>
                    </w:r>
                    <w:r>
                      <w:rPr>
                        <w:rFonts w:hint="eastAsia" w:ascii="Times New Roman" w:hAnsi="Times New Roman" w:eastAsia="宋体" w:cs="Times New Roman"/>
                        <w:kern w:val="0"/>
                        <w:sz w:val="18"/>
                        <w:szCs w:val="18"/>
                        <w:lang w:val="en-US" w:eastAsia="zh-CN" w:bidi="ar-SA"/>
                      </w:rPr>
                      <w:instrText xml:space="preserve"> NUMPAGES  \* MERGEFORMAT </w:instrText>
                    </w:r>
                    <w:r>
                      <w:rPr>
                        <w:rFonts w:hint="eastAsia" w:ascii="Times New Roman" w:hAnsi="Times New Roman" w:eastAsia="宋体" w:cs="Times New Roman"/>
                        <w:kern w:val="0"/>
                        <w:sz w:val="18"/>
                        <w:szCs w:val="18"/>
                        <w:lang w:val="en-US" w:eastAsia="zh-CN" w:bidi="ar-SA"/>
                      </w:rPr>
                      <w:fldChar w:fldCharType="separate"/>
                    </w:r>
                    <w:r>
                      <w:rPr>
                        <w:rFonts w:hint="eastAsia" w:ascii="Times New Roman" w:hAnsi="Times New Roman" w:eastAsia="宋体" w:cs="Times New Roman"/>
                        <w:kern w:val="0"/>
                        <w:sz w:val="18"/>
                        <w:szCs w:val="18"/>
                        <w:lang w:val="en-US" w:eastAsia="zh-CN" w:bidi="ar-SA"/>
                      </w:rPr>
                      <w:t>29</w:t>
                    </w:r>
                    <w:r>
                      <w:rPr>
                        <w:rFonts w:hint="eastAsia" w:ascii="Times New Roman" w:hAnsi="Times New Roman" w:eastAsia="宋体" w:cs="Times New Roman"/>
                        <w:kern w:val="0"/>
                        <w:sz w:val="18"/>
                        <w:szCs w:val="18"/>
                        <w:lang w:val="en-US" w:eastAsia="zh-CN" w:bidi="ar-SA"/>
                      </w:rPr>
                      <w:fldChar w:fldCharType="end"/>
                    </w:r>
                    <w:r>
                      <w:rPr>
                        <w:rFonts w:hint="eastAsia" w:ascii="Times New Roman" w:hAnsi="Times New Roman" w:eastAsia="宋体" w:cs="Times New Roman"/>
                        <w:kern w:val="0"/>
                        <w:sz w:val="18"/>
                        <w:szCs w:val="18"/>
                        <w:lang w:val="en-US" w:eastAsia="zh-CN" w:bidi="ar-S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614704">
    <w:pPr>
      <w:pStyle w:val="18"/>
      <w:rPr>
        <w:rFonts w:hint="eastAsia"/>
        <w:lang w:val="en-US"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6D58C">
    <w:pPr>
      <w:autoSpaceDE/>
      <w:autoSpaceDN/>
      <w:ind w:firstLine="560" w:firstLineChars="200"/>
      <w:jc w:val="both"/>
      <w:rPr>
        <w:rFonts w:ascii="Times New Roman" w:hAnsi="Times New Roman" w:eastAsia="仿宋_GB2312" w:cs="Times New Roman"/>
        <w:kern w:val="2"/>
        <w:sz w:val="28"/>
        <w:szCs w:val="24"/>
        <w:lang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21426">
    <w:pPr>
      <w:widowControl w:val="0"/>
      <w:pBdr>
        <w:bottom w:val="single" w:color="auto" w:sz="6" w:space="1"/>
      </w:pBdr>
      <w:snapToGrid w:val="0"/>
      <w:ind w:firstLine="360" w:firstLineChars="200"/>
      <w:jc w:val="center"/>
      <w:rPr>
        <w:rFonts w:ascii="Times New Roman" w:hAnsi="Times New Roman" w:eastAsia="宋体" w:cs="Times New Roman"/>
        <w:kern w:val="0"/>
        <w:sz w:val="18"/>
        <w:szCs w:val="18"/>
        <w:lang w:val="en-US" w:eastAsia="zh-CN" w:bidi="ar-S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FFA67">
    <w:pPr>
      <w:widowControl w:val="0"/>
      <w:pBdr>
        <w:bottom w:val="single" w:color="auto" w:sz="6" w:space="1"/>
      </w:pBdr>
      <w:snapToGrid w:val="0"/>
      <w:ind w:firstLine="360" w:firstLineChars="200"/>
      <w:jc w:val="center"/>
      <w:rPr>
        <w:rFonts w:ascii="Times New Roman" w:hAnsi="Times New Roman" w:eastAsia="宋体" w:cs="Times New Roman"/>
        <w:kern w:val="0"/>
        <w:sz w:val="18"/>
        <w:szCs w:val="18"/>
        <w:lang w:val="en-US" w:eastAsia="zh-CN" w:bidi="ar-S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FB772">
    <w:pPr>
      <w:autoSpaceDE/>
      <w:autoSpaceDN/>
      <w:spacing w:line="240" w:lineRule="auto"/>
      <w:ind w:firstLine="420" w:firstLineChars="200"/>
      <w:jc w:val="right"/>
      <w:rPr>
        <w:rFonts w:hint="eastAsia" w:ascii="仿宋" w:hAnsi="仿宋" w:eastAsia="仿宋" w:cs="仿宋"/>
        <w:kern w:val="2"/>
        <w:sz w:val="21"/>
        <w:szCs w:val="21"/>
        <w:lang w:eastAsia="zh-C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D8C32B">
    <w:pPr>
      <w:pStyle w:val="18"/>
      <w:jc w:val="left"/>
      <w:rPr>
        <w:rFonts w:hint="default" w:eastAsiaTheme="minorEastAsia"/>
        <w:sz w:val="28"/>
        <w:szCs w:val="28"/>
        <w:u w:val="single"/>
        <w:lang w:val="en-US" w:eastAsia="zh-CN"/>
      </w:rPr>
    </w:pPr>
    <w:r>
      <w:rPr>
        <w:rFonts w:hint="eastAsia"/>
        <w:sz w:val="28"/>
        <w:szCs w:val="28"/>
        <w:u w:val="single"/>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6E4690"/>
    <w:multiLevelType w:val="singleLevel"/>
    <w:tmpl w:val="826E4690"/>
    <w:lvl w:ilvl="0" w:tentative="0">
      <w:start w:val="6"/>
      <w:numFmt w:val="chineseCounting"/>
      <w:suff w:val="nothing"/>
      <w:lvlText w:val="%1、"/>
      <w:lvlJc w:val="left"/>
      <w:rPr>
        <w:rFonts w:hint="eastAsia"/>
      </w:rPr>
    </w:lvl>
  </w:abstractNum>
  <w:abstractNum w:abstractNumId="1">
    <w:nsid w:val="FCB58DEC"/>
    <w:multiLevelType w:val="singleLevel"/>
    <w:tmpl w:val="FCB58DEC"/>
    <w:lvl w:ilvl="0" w:tentative="0">
      <w:start w:val="2"/>
      <w:numFmt w:val="decimal"/>
      <w:lvlText w:val="%1."/>
      <w:lvlJc w:val="left"/>
      <w:pPr>
        <w:tabs>
          <w:tab w:val="left" w:pos="312"/>
        </w:tabs>
      </w:pPr>
    </w:lvl>
  </w:abstractNum>
  <w:abstractNum w:abstractNumId="2">
    <w:nsid w:val="07416C11"/>
    <w:multiLevelType w:val="multilevel"/>
    <w:tmpl w:val="07416C11"/>
    <w:lvl w:ilvl="0" w:tentative="0">
      <w:start w:val="1"/>
      <w:numFmt w:val="decimal"/>
      <w:lvlText w:val="%1."/>
      <w:lvlJc w:val="left"/>
      <w:pPr>
        <w:ind w:left="501" w:hanging="401"/>
      </w:pPr>
      <w:rPr>
        <w:rFonts w:hint="default" w:ascii="Times New Roman" w:hAnsi="Times New Roman" w:eastAsia="Times New Roman" w:cs="Times New Roman"/>
        <w:b/>
        <w:bCs/>
        <w:w w:val="99"/>
        <w:sz w:val="32"/>
        <w:szCs w:val="32"/>
      </w:rPr>
    </w:lvl>
    <w:lvl w:ilvl="1" w:tentative="0">
      <w:start w:val="1"/>
      <w:numFmt w:val="decimal"/>
      <w:lvlText w:val="%1.%2"/>
      <w:lvlJc w:val="left"/>
      <w:pPr>
        <w:ind w:left="726" w:hanging="490"/>
      </w:pPr>
      <w:rPr>
        <w:rFonts w:hint="default" w:ascii="Times New Roman" w:hAnsi="Times New Roman" w:eastAsia="Times New Roman" w:cs="Times New Roman"/>
        <w:w w:val="100"/>
        <w:sz w:val="28"/>
        <w:szCs w:val="28"/>
      </w:rPr>
    </w:lvl>
    <w:lvl w:ilvl="2" w:tentative="0">
      <w:start w:val="1"/>
      <w:numFmt w:val="decimal"/>
      <w:lvlText w:val="%1.%2.%3"/>
      <w:lvlJc w:val="left"/>
      <w:pPr>
        <w:ind w:left="1046" w:hanging="526"/>
      </w:pPr>
      <w:rPr>
        <w:rFonts w:hint="default" w:ascii="Times New Roman" w:hAnsi="Times New Roman" w:eastAsia="Times New Roman" w:cs="Times New Roman"/>
        <w:w w:val="100"/>
        <w:sz w:val="24"/>
        <w:szCs w:val="24"/>
      </w:rPr>
    </w:lvl>
    <w:lvl w:ilvl="3" w:tentative="0">
      <w:start w:val="0"/>
      <w:numFmt w:val="bullet"/>
      <w:lvlText w:val="•"/>
      <w:lvlJc w:val="left"/>
      <w:pPr>
        <w:ind w:left="1040" w:hanging="526"/>
      </w:pPr>
      <w:rPr>
        <w:rFonts w:hint="default"/>
      </w:rPr>
    </w:lvl>
    <w:lvl w:ilvl="4" w:tentative="0">
      <w:start w:val="0"/>
      <w:numFmt w:val="bullet"/>
      <w:lvlText w:val="•"/>
      <w:lvlJc w:val="left"/>
      <w:pPr>
        <w:ind w:left="2171" w:hanging="526"/>
      </w:pPr>
      <w:rPr>
        <w:rFonts w:hint="default"/>
      </w:rPr>
    </w:lvl>
    <w:lvl w:ilvl="5" w:tentative="0">
      <w:start w:val="0"/>
      <w:numFmt w:val="bullet"/>
      <w:lvlText w:val="•"/>
      <w:lvlJc w:val="left"/>
      <w:pPr>
        <w:ind w:left="3302" w:hanging="526"/>
      </w:pPr>
      <w:rPr>
        <w:rFonts w:hint="default"/>
      </w:rPr>
    </w:lvl>
    <w:lvl w:ilvl="6" w:tentative="0">
      <w:start w:val="0"/>
      <w:numFmt w:val="bullet"/>
      <w:lvlText w:val="•"/>
      <w:lvlJc w:val="left"/>
      <w:pPr>
        <w:ind w:left="4434" w:hanging="526"/>
      </w:pPr>
      <w:rPr>
        <w:rFonts w:hint="default"/>
      </w:rPr>
    </w:lvl>
    <w:lvl w:ilvl="7" w:tentative="0">
      <w:start w:val="0"/>
      <w:numFmt w:val="bullet"/>
      <w:lvlText w:val="•"/>
      <w:lvlJc w:val="left"/>
      <w:pPr>
        <w:ind w:left="5565" w:hanging="526"/>
      </w:pPr>
      <w:rPr>
        <w:rFonts w:hint="default"/>
      </w:rPr>
    </w:lvl>
    <w:lvl w:ilvl="8" w:tentative="0">
      <w:start w:val="0"/>
      <w:numFmt w:val="bullet"/>
      <w:lvlText w:val="•"/>
      <w:lvlJc w:val="left"/>
      <w:pPr>
        <w:ind w:left="6697" w:hanging="526"/>
      </w:pPr>
      <w:rPr>
        <w:rFonts w:hint="default"/>
      </w:rPr>
    </w:lvl>
  </w:abstractNum>
  <w:abstractNum w:abstractNumId="3">
    <w:nsid w:val="0AAC2DE3"/>
    <w:multiLevelType w:val="singleLevel"/>
    <w:tmpl w:val="0AAC2DE3"/>
    <w:lvl w:ilvl="0" w:tentative="0">
      <w:start w:val="4"/>
      <w:numFmt w:val="chineseCounting"/>
      <w:suff w:val="space"/>
      <w:lvlText w:val="第%1章"/>
      <w:lvlJc w:val="left"/>
      <w:rPr>
        <w:rFonts w:hint="eastAsia"/>
      </w:rPr>
    </w:lvl>
  </w:abstractNum>
  <w:abstractNum w:abstractNumId="4">
    <w:nsid w:val="1A6266F3"/>
    <w:multiLevelType w:val="multilevel"/>
    <w:tmpl w:val="1A6266F3"/>
    <w:lvl w:ilvl="0" w:tentative="0">
      <w:start w:val="1"/>
      <w:numFmt w:val="decimal"/>
      <w:lvlText w:val="%1、"/>
      <w:lvlJc w:val="left"/>
      <w:pPr>
        <w:ind w:left="525" w:hanging="420"/>
      </w:pPr>
      <w:rPr>
        <w:rFonts w:ascii="Times New Roman" w:hAnsi="Times New Roman" w:eastAsia="Times New Roman" w:cs="Times New Roman"/>
      </w:rPr>
    </w:lvl>
    <w:lvl w:ilvl="1" w:tentative="0">
      <w:start w:val="1"/>
      <w:numFmt w:val="lowerLetter"/>
      <w:lvlText w:val="%2)"/>
      <w:lvlJc w:val="left"/>
      <w:pPr>
        <w:ind w:left="945" w:hanging="420"/>
      </w:pPr>
    </w:lvl>
    <w:lvl w:ilvl="2" w:tentative="0">
      <w:start w:val="1"/>
      <w:numFmt w:val="lowerRoman"/>
      <w:lvlText w:val="%3."/>
      <w:lvlJc w:val="right"/>
      <w:pPr>
        <w:ind w:left="1365" w:hanging="420"/>
      </w:pPr>
    </w:lvl>
    <w:lvl w:ilvl="3" w:tentative="0">
      <w:start w:val="1"/>
      <w:numFmt w:val="decimal"/>
      <w:lvlText w:val="%4."/>
      <w:lvlJc w:val="left"/>
      <w:pPr>
        <w:ind w:left="1785" w:hanging="420"/>
      </w:pPr>
    </w:lvl>
    <w:lvl w:ilvl="4" w:tentative="0">
      <w:start w:val="1"/>
      <w:numFmt w:val="lowerLetter"/>
      <w:lvlText w:val="%5)"/>
      <w:lvlJc w:val="left"/>
      <w:pPr>
        <w:ind w:left="2205" w:hanging="420"/>
      </w:pPr>
    </w:lvl>
    <w:lvl w:ilvl="5" w:tentative="0">
      <w:start w:val="1"/>
      <w:numFmt w:val="lowerRoman"/>
      <w:lvlText w:val="%6."/>
      <w:lvlJc w:val="right"/>
      <w:pPr>
        <w:ind w:left="2625" w:hanging="420"/>
      </w:pPr>
    </w:lvl>
    <w:lvl w:ilvl="6" w:tentative="0">
      <w:start w:val="1"/>
      <w:numFmt w:val="decimal"/>
      <w:lvlText w:val="%7."/>
      <w:lvlJc w:val="left"/>
      <w:pPr>
        <w:ind w:left="3045" w:hanging="420"/>
      </w:pPr>
    </w:lvl>
    <w:lvl w:ilvl="7" w:tentative="0">
      <w:start w:val="1"/>
      <w:numFmt w:val="lowerLetter"/>
      <w:lvlText w:val="%8)"/>
      <w:lvlJc w:val="left"/>
      <w:pPr>
        <w:ind w:left="3465" w:hanging="420"/>
      </w:pPr>
    </w:lvl>
    <w:lvl w:ilvl="8" w:tentative="0">
      <w:start w:val="1"/>
      <w:numFmt w:val="lowerRoman"/>
      <w:lvlText w:val="%9."/>
      <w:lvlJc w:val="right"/>
      <w:pPr>
        <w:ind w:left="3885" w:hanging="420"/>
      </w:pPr>
    </w:lvl>
  </w:abstractNum>
  <w:abstractNum w:abstractNumId="5">
    <w:nsid w:val="1CAC8C94"/>
    <w:multiLevelType w:val="multilevel"/>
    <w:tmpl w:val="1CAC8C94"/>
    <w:lvl w:ilvl="0" w:tentative="0">
      <w:start w:val="1"/>
      <w:numFmt w:val="decimal"/>
      <w:lvlText w:val="3.%1"/>
      <w:lvlJc w:val="left"/>
      <w:pPr>
        <w:tabs>
          <w:tab w:val="left" w:pos="958"/>
        </w:tabs>
        <w:ind w:left="958" w:hanging="419"/>
      </w:pPr>
      <w:rPr>
        <w:rFonts w:hint="default" w:ascii="宋体" w:hAnsi="宋体" w:eastAsia="宋体" w:cs="宋体"/>
      </w:rPr>
    </w:lvl>
    <w:lvl w:ilvl="1" w:tentative="0">
      <w:start w:val="1"/>
      <w:numFmt w:val="decimal"/>
      <w:lvlText w:val="%1.%2"/>
      <w:lvlJc w:val="left"/>
      <w:pPr>
        <w:tabs>
          <w:tab w:val="left" w:pos="850"/>
        </w:tabs>
        <w:ind w:left="1417" w:hanging="567"/>
      </w:pPr>
      <w:rPr>
        <w:rFonts w:hint="default" w:ascii="宋体" w:hAnsi="宋体" w:eastAsia="宋体" w:cs="宋体"/>
        <w:color w:val="auto"/>
        <w:sz w:val="22"/>
        <w:szCs w:val="22"/>
      </w:rPr>
    </w:lvl>
    <w:lvl w:ilvl="2" w:tentative="0">
      <w:start w:val="1"/>
      <w:numFmt w:val="decimal"/>
      <w:pStyle w:val="81"/>
      <w:lvlText w:val="%1.%2.%3"/>
      <w:lvlJc w:val="left"/>
      <w:pPr>
        <w:ind w:left="720" w:hanging="720"/>
      </w:pPr>
    </w:lvl>
    <w:lvl w:ilvl="3" w:tentative="0">
      <w:start w:val="1"/>
      <w:numFmt w:val="decimal"/>
      <w:lvlText w:val="%1.%2.%3.%4"/>
      <w:lvlJc w:val="left"/>
      <w:pPr>
        <w:ind w:left="864" w:hanging="864"/>
      </w:p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6">
    <w:nsid w:val="21A1DFEA"/>
    <w:multiLevelType w:val="singleLevel"/>
    <w:tmpl w:val="21A1DFEA"/>
    <w:lvl w:ilvl="0" w:tentative="0">
      <w:start w:val="1"/>
      <w:numFmt w:val="decimal"/>
      <w:suff w:val="nothing"/>
      <w:lvlText w:val="（%1）"/>
      <w:lvlJc w:val="left"/>
    </w:lvl>
  </w:abstractNum>
  <w:abstractNum w:abstractNumId="7">
    <w:nsid w:val="2B2D20D8"/>
    <w:multiLevelType w:val="multilevel"/>
    <w:tmpl w:val="2B2D20D8"/>
    <w:lvl w:ilvl="0" w:tentative="0">
      <w:start w:val="8"/>
      <w:numFmt w:val="decimal"/>
      <w:lvlText w:val="%1"/>
      <w:lvlJc w:val="left"/>
      <w:pPr>
        <w:ind w:left="726" w:hanging="490"/>
      </w:pPr>
      <w:rPr>
        <w:rFonts w:hint="default"/>
      </w:rPr>
    </w:lvl>
    <w:lvl w:ilvl="1" w:tentative="0">
      <w:start w:val="1"/>
      <w:numFmt w:val="decimal"/>
      <w:lvlText w:val="%1.%2"/>
      <w:lvlJc w:val="left"/>
      <w:pPr>
        <w:ind w:left="709" w:hanging="490"/>
      </w:pPr>
      <w:rPr>
        <w:rFonts w:hint="default" w:ascii="Times New Roman" w:hAnsi="Times New Roman" w:eastAsia="Times New Roman" w:cs="Times New Roman"/>
        <w:w w:val="100"/>
        <w:sz w:val="24"/>
        <w:szCs w:val="24"/>
      </w:rPr>
    </w:lvl>
    <w:lvl w:ilvl="2" w:tentative="0">
      <w:start w:val="1"/>
      <w:numFmt w:val="decimal"/>
      <w:lvlText w:val="%1.%2.%3"/>
      <w:lvlJc w:val="left"/>
      <w:pPr>
        <w:ind w:left="100" w:hanging="526"/>
      </w:pPr>
      <w:rPr>
        <w:rFonts w:hint="default" w:ascii="Times New Roman" w:hAnsi="Times New Roman" w:eastAsia="Times New Roman" w:cs="Times New Roman"/>
        <w:w w:val="100"/>
        <w:sz w:val="24"/>
        <w:szCs w:val="24"/>
      </w:rPr>
    </w:lvl>
    <w:lvl w:ilvl="3" w:tentative="0">
      <w:start w:val="0"/>
      <w:numFmt w:val="bullet"/>
      <w:lvlText w:val="•"/>
      <w:lvlJc w:val="left"/>
      <w:pPr>
        <w:ind w:left="2528" w:hanging="526"/>
      </w:pPr>
      <w:rPr>
        <w:rFonts w:hint="default"/>
      </w:rPr>
    </w:lvl>
    <w:lvl w:ilvl="4" w:tentative="0">
      <w:start w:val="0"/>
      <w:numFmt w:val="bullet"/>
      <w:lvlText w:val="•"/>
      <w:lvlJc w:val="left"/>
      <w:pPr>
        <w:ind w:left="3433" w:hanging="526"/>
      </w:pPr>
      <w:rPr>
        <w:rFonts w:hint="default"/>
      </w:rPr>
    </w:lvl>
    <w:lvl w:ilvl="5" w:tentative="0">
      <w:start w:val="0"/>
      <w:numFmt w:val="bullet"/>
      <w:lvlText w:val="•"/>
      <w:lvlJc w:val="left"/>
      <w:pPr>
        <w:ind w:left="4337" w:hanging="526"/>
      </w:pPr>
      <w:rPr>
        <w:rFonts w:hint="default"/>
      </w:rPr>
    </w:lvl>
    <w:lvl w:ilvl="6" w:tentative="0">
      <w:start w:val="0"/>
      <w:numFmt w:val="bullet"/>
      <w:lvlText w:val="•"/>
      <w:lvlJc w:val="left"/>
      <w:pPr>
        <w:ind w:left="5242" w:hanging="526"/>
      </w:pPr>
      <w:rPr>
        <w:rFonts w:hint="default"/>
      </w:rPr>
    </w:lvl>
    <w:lvl w:ilvl="7" w:tentative="0">
      <w:start w:val="0"/>
      <w:numFmt w:val="bullet"/>
      <w:lvlText w:val="•"/>
      <w:lvlJc w:val="left"/>
      <w:pPr>
        <w:ind w:left="6146" w:hanging="526"/>
      </w:pPr>
      <w:rPr>
        <w:rFonts w:hint="default"/>
      </w:rPr>
    </w:lvl>
    <w:lvl w:ilvl="8" w:tentative="0">
      <w:start w:val="0"/>
      <w:numFmt w:val="bullet"/>
      <w:lvlText w:val="•"/>
      <w:lvlJc w:val="left"/>
      <w:pPr>
        <w:ind w:left="7051" w:hanging="526"/>
      </w:pPr>
      <w:rPr>
        <w:rFonts w:hint="default"/>
      </w:rPr>
    </w:lvl>
  </w:abstractNum>
  <w:abstractNum w:abstractNumId="8">
    <w:nsid w:val="2EFB17CD"/>
    <w:multiLevelType w:val="multilevel"/>
    <w:tmpl w:val="2EFB17CD"/>
    <w:lvl w:ilvl="0" w:tentative="0">
      <w:start w:val="1"/>
      <w:numFmt w:val="decimal"/>
      <w:lvlText w:val="%1、"/>
      <w:lvlJc w:val="left"/>
      <w:pPr>
        <w:ind w:left="562" w:hanging="420"/>
      </w:pPr>
      <w:rPr>
        <w:rFonts w:ascii="Times New Roman" w:hAnsi="Times New Roman" w:eastAsia="Times New Roman" w:cs="Times New Roman"/>
      </w:rPr>
    </w:lvl>
    <w:lvl w:ilvl="1" w:tentative="0">
      <w:start w:val="1"/>
      <w:numFmt w:val="lowerLetter"/>
      <w:lvlText w:val="%2)"/>
      <w:lvlJc w:val="left"/>
      <w:pPr>
        <w:ind w:left="948" w:hanging="420"/>
      </w:pPr>
    </w:lvl>
    <w:lvl w:ilvl="2" w:tentative="0">
      <w:start w:val="1"/>
      <w:numFmt w:val="lowerRoman"/>
      <w:lvlText w:val="%3."/>
      <w:lvlJc w:val="right"/>
      <w:pPr>
        <w:ind w:left="1368" w:hanging="420"/>
      </w:pPr>
    </w:lvl>
    <w:lvl w:ilvl="3" w:tentative="0">
      <w:start w:val="1"/>
      <w:numFmt w:val="decimal"/>
      <w:lvlText w:val="%4."/>
      <w:lvlJc w:val="left"/>
      <w:pPr>
        <w:ind w:left="1788" w:hanging="420"/>
      </w:pPr>
    </w:lvl>
    <w:lvl w:ilvl="4" w:tentative="0">
      <w:start w:val="1"/>
      <w:numFmt w:val="lowerLetter"/>
      <w:lvlText w:val="%5)"/>
      <w:lvlJc w:val="left"/>
      <w:pPr>
        <w:ind w:left="2208" w:hanging="420"/>
      </w:pPr>
    </w:lvl>
    <w:lvl w:ilvl="5" w:tentative="0">
      <w:start w:val="1"/>
      <w:numFmt w:val="lowerRoman"/>
      <w:lvlText w:val="%6."/>
      <w:lvlJc w:val="right"/>
      <w:pPr>
        <w:ind w:left="2628" w:hanging="420"/>
      </w:pPr>
    </w:lvl>
    <w:lvl w:ilvl="6" w:tentative="0">
      <w:start w:val="1"/>
      <w:numFmt w:val="decimal"/>
      <w:lvlText w:val="%7."/>
      <w:lvlJc w:val="left"/>
      <w:pPr>
        <w:ind w:left="3048" w:hanging="420"/>
      </w:pPr>
    </w:lvl>
    <w:lvl w:ilvl="7" w:tentative="0">
      <w:start w:val="1"/>
      <w:numFmt w:val="lowerLetter"/>
      <w:lvlText w:val="%8)"/>
      <w:lvlJc w:val="left"/>
      <w:pPr>
        <w:ind w:left="3468" w:hanging="420"/>
      </w:pPr>
    </w:lvl>
    <w:lvl w:ilvl="8" w:tentative="0">
      <w:start w:val="1"/>
      <w:numFmt w:val="lowerRoman"/>
      <w:lvlText w:val="%9."/>
      <w:lvlJc w:val="right"/>
      <w:pPr>
        <w:ind w:left="3888" w:hanging="420"/>
      </w:pPr>
    </w:lvl>
  </w:abstractNum>
  <w:abstractNum w:abstractNumId="9">
    <w:nsid w:val="2FF91A6F"/>
    <w:multiLevelType w:val="multilevel"/>
    <w:tmpl w:val="2FF91A6F"/>
    <w:lvl w:ilvl="0" w:tentative="0">
      <w:start w:val="1"/>
      <w:numFmt w:val="decimal"/>
      <w:lvlText w:val="%1、"/>
      <w:lvlJc w:val="left"/>
      <w:pPr>
        <w:ind w:left="420" w:hanging="420"/>
      </w:pPr>
      <w:rPr>
        <w:rFonts w:hint="eastAsia"/>
      </w:rPr>
    </w:lvl>
    <w:lvl w:ilvl="1" w:tentative="0">
      <w:start w:val="1"/>
      <w:numFmt w:val="decimal"/>
      <w:lvlText w:val="%2、"/>
      <w:lvlJc w:val="left"/>
      <w:pPr>
        <w:ind w:left="840" w:hanging="420"/>
      </w:pPr>
      <w:rPr>
        <w:rFonts w:hint="eastAsia" w:ascii="Times New Roman" w:hAnsi="Times New Roman" w:eastAsia="Times New Roman" w:cs="Times New Roman"/>
        <w:b w:val="0"/>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36D70CD5"/>
    <w:multiLevelType w:val="multilevel"/>
    <w:tmpl w:val="36D70CD5"/>
    <w:lvl w:ilvl="0" w:tentative="0">
      <w:start w:val="9"/>
      <w:numFmt w:val="decimal"/>
      <w:lvlText w:val="%1."/>
      <w:lvlJc w:val="left"/>
      <w:pPr>
        <w:ind w:left="501" w:hanging="401"/>
      </w:pPr>
      <w:rPr>
        <w:rFonts w:hint="default" w:ascii="Times New Roman" w:hAnsi="Times New Roman" w:eastAsia="Times New Roman" w:cs="Times New Roman"/>
        <w:b/>
        <w:bCs/>
        <w:w w:val="99"/>
        <w:sz w:val="28"/>
        <w:szCs w:val="28"/>
      </w:rPr>
    </w:lvl>
    <w:lvl w:ilvl="1" w:tentative="0">
      <w:start w:val="0"/>
      <w:numFmt w:val="bullet"/>
      <w:lvlText w:val="•"/>
      <w:lvlJc w:val="left"/>
      <w:pPr>
        <w:ind w:left="1336" w:hanging="401"/>
      </w:pPr>
      <w:rPr>
        <w:rFonts w:hint="default"/>
      </w:rPr>
    </w:lvl>
    <w:lvl w:ilvl="2" w:tentative="0">
      <w:start w:val="0"/>
      <w:numFmt w:val="bullet"/>
      <w:lvlText w:val="•"/>
      <w:lvlJc w:val="left"/>
      <w:pPr>
        <w:ind w:left="2172" w:hanging="401"/>
      </w:pPr>
      <w:rPr>
        <w:rFonts w:hint="default"/>
      </w:rPr>
    </w:lvl>
    <w:lvl w:ilvl="3" w:tentative="0">
      <w:start w:val="0"/>
      <w:numFmt w:val="bullet"/>
      <w:lvlText w:val="•"/>
      <w:lvlJc w:val="left"/>
      <w:pPr>
        <w:ind w:left="3008" w:hanging="401"/>
      </w:pPr>
      <w:rPr>
        <w:rFonts w:hint="default"/>
      </w:rPr>
    </w:lvl>
    <w:lvl w:ilvl="4" w:tentative="0">
      <w:start w:val="0"/>
      <w:numFmt w:val="bullet"/>
      <w:lvlText w:val="•"/>
      <w:lvlJc w:val="left"/>
      <w:pPr>
        <w:ind w:left="3844" w:hanging="401"/>
      </w:pPr>
      <w:rPr>
        <w:rFonts w:hint="default"/>
      </w:rPr>
    </w:lvl>
    <w:lvl w:ilvl="5" w:tentative="0">
      <w:start w:val="0"/>
      <w:numFmt w:val="bullet"/>
      <w:lvlText w:val="•"/>
      <w:lvlJc w:val="left"/>
      <w:pPr>
        <w:ind w:left="4680" w:hanging="401"/>
      </w:pPr>
      <w:rPr>
        <w:rFonts w:hint="default"/>
      </w:rPr>
    </w:lvl>
    <w:lvl w:ilvl="6" w:tentative="0">
      <w:start w:val="0"/>
      <w:numFmt w:val="bullet"/>
      <w:lvlText w:val="•"/>
      <w:lvlJc w:val="left"/>
      <w:pPr>
        <w:ind w:left="5516" w:hanging="401"/>
      </w:pPr>
      <w:rPr>
        <w:rFonts w:hint="default"/>
      </w:rPr>
    </w:lvl>
    <w:lvl w:ilvl="7" w:tentative="0">
      <w:start w:val="0"/>
      <w:numFmt w:val="bullet"/>
      <w:lvlText w:val="•"/>
      <w:lvlJc w:val="left"/>
      <w:pPr>
        <w:ind w:left="6352" w:hanging="401"/>
      </w:pPr>
      <w:rPr>
        <w:rFonts w:hint="default"/>
      </w:rPr>
    </w:lvl>
    <w:lvl w:ilvl="8" w:tentative="0">
      <w:start w:val="0"/>
      <w:numFmt w:val="bullet"/>
      <w:lvlText w:val="•"/>
      <w:lvlJc w:val="left"/>
      <w:pPr>
        <w:ind w:left="7188" w:hanging="401"/>
      </w:pPr>
      <w:rPr>
        <w:rFonts w:hint="default"/>
      </w:rPr>
    </w:lvl>
  </w:abstractNum>
  <w:abstractNum w:abstractNumId="11">
    <w:nsid w:val="38ED178D"/>
    <w:multiLevelType w:val="multilevel"/>
    <w:tmpl w:val="38ED178D"/>
    <w:lvl w:ilvl="0" w:tentative="0">
      <w:start w:val="1"/>
      <w:numFmt w:val="decimal"/>
      <w:lvlText w:val="%1."/>
      <w:lvlJc w:val="left"/>
      <w:pPr>
        <w:ind w:left="501" w:hanging="401"/>
      </w:pPr>
      <w:rPr>
        <w:rFonts w:hint="default" w:ascii="Times New Roman" w:hAnsi="Times New Roman" w:eastAsia="Times New Roman" w:cs="Times New Roman"/>
        <w:b/>
        <w:bCs/>
        <w:w w:val="99"/>
        <w:sz w:val="28"/>
        <w:szCs w:val="28"/>
      </w:rPr>
    </w:lvl>
    <w:lvl w:ilvl="1" w:tentative="0">
      <w:start w:val="1"/>
      <w:numFmt w:val="decimal"/>
      <w:lvlText w:val="%1.%2"/>
      <w:lvlJc w:val="left"/>
      <w:pPr>
        <w:ind w:left="726" w:hanging="490"/>
      </w:pPr>
      <w:rPr>
        <w:rFonts w:hint="default" w:ascii="Times New Roman" w:hAnsi="Times New Roman" w:eastAsia="Times New Roman" w:cs="Times New Roman"/>
        <w:w w:val="100"/>
        <w:sz w:val="24"/>
        <w:szCs w:val="24"/>
      </w:rPr>
    </w:lvl>
    <w:lvl w:ilvl="2" w:tentative="0">
      <w:start w:val="1"/>
      <w:numFmt w:val="decimal"/>
      <w:lvlText w:val="%1.%2.%3"/>
      <w:lvlJc w:val="left"/>
      <w:pPr>
        <w:ind w:left="100" w:hanging="473"/>
      </w:pPr>
      <w:rPr>
        <w:rFonts w:hint="default" w:ascii="Times New Roman" w:hAnsi="Times New Roman" w:eastAsia="Times New Roman" w:cs="Times New Roman"/>
        <w:w w:val="100"/>
        <w:sz w:val="24"/>
        <w:szCs w:val="24"/>
      </w:rPr>
    </w:lvl>
    <w:lvl w:ilvl="3" w:tentative="0">
      <w:start w:val="0"/>
      <w:numFmt w:val="bullet"/>
      <w:lvlText w:val="•"/>
      <w:lvlJc w:val="left"/>
      <w:pPr>
        <w:ind w:left="1040" w:hanging="473"/>
      </w:pPr>
      <w:rPr>
        <w:rFonts w:hint="default"/>
      </w:rPr>
    </w:lvl>
    <w:lvl w:ilvl="4" w:tentative="0">
      <w:start w:val="0"/>
      <w:numFmt w:val="bullet"/>
      <w:lvlText w:val="•"/>
      <w:lvlJc w:val="left"/>
      <w:pPr>
        <w:ind w:left="2157" w:hanging="473"/>
      </w:pPr>
      <w:rPr>
        <w:rFonts w:hint="default"/>
      </w:rPr>
    </w:lvl>
    <w:lvl w:ilvl="5" w:tentative="0">
      <w:start w:val="0"/>
      <w:numFmt w:val="bullet"/>
      <w:lvlText w:val="•"/>
      <w:lvlJc w:val="left"/>
      <w:pPr>
        <w:ind w:left="3274" w:hanging="473"/>
      </w:pPr>
      <w:rPr>
        <w:rFonts w:hint="default"/>
      </w:rPr>
    </w:lvl>
    <w:lvl w:ilvl="6" w:tentative="0">
      <w:start w:val="0"/>
      <w:numFmt w:val="bullet"/>
      <w:lvlText w:val="•"/>
      <w:lvlJc w:val="left"/>
      <w:pPr>
        <w:ind w:left="4391" w:hanging="473"/>
      </w:pPr>
      <w:rPr>
        <w:rFonts w:hint="default"/>
      </w:rPr>
    </w:lvl>
    <w:lvl w:ilvl="7" w:tentative="0">
      <w:start w:val="0"/>
      <w:numFmt w:val="bullet"/>
      <w:lvlText w:val="•"/>
      <w:lvlJc w:val="left"/>
      <w:pPr>
        <w:ind w:left="5508" w:hanging="473"/>
      </w:pPr>
      <w:rPr>
        <w:rFonts w:hint="default"/>
      </w:rPr>
    </w:lvl>
    <w:lvl w:ilvl="8" w:tentative="0">
      <w:start w:val="0"/>
      <w:numFmt w:val="bullet"/>
      <w:lvlText w:val="•"/>
      <w:lvlJc w:val="left"/>
      <w:pPr>
        <w:ind w:left="6625" w:hanging="473"/>
      </w:pPr>
      <w:rPr>
        <w:rFonts w:hint="default"/>
      </w:rPr>
    </w:lvl>
  </w:abstractNum>
  <w:abstractNum w:abstractNumId="12">
    <w:nsid w:val="3B5856B1"/>
    <w:multiLevelType w:val="multilevel"/>
    <w:tmpl w:val="3B5856B1"/>
    <w:lvl w:ilvl="0" w:tentative="0">
      <w:start w:val="1"/>
      <w:numFmt w:val="decimal"/>
      <w:lvlText w:val="%1)"/>
      <w:lvlJc w:val="left"/>
      <w:pPr>
        <w:ind w:left="900" w:hanging="420"/>
      </w:pPr>
      <w:rPr>
        <w:rFonts w:hint="eastAsia"/>
      </w:rPr>
    </w:lvl>
    <w:lvl w:ilvl="1" w:tentative="0">
      <w:start w:val="1"/>
      <w:numFmt w:val="decimal"/>
      <w:lvlText w:val="%2)"/>
      <w:lvlJc w:val="left"/>
      <w:pPr>
        <w:ind w:left="1320" w:hanging="420"/>
      </w:pPr>
      <w:rPr>
        <w:rFonts w:hint="eastAsia"/>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3">
    <w:nsid w:val="3EDB1A60"/>
    <w:multiLevelType w:val="multilevel"/>
    <w:tmpl w:val="3EDB1A60"/>
    <w:lvl w:ilvl="0" w:tentative="0">
      <w:start w:val="5"/>
      <w:numFmt w:val="decimal"/>
      <w:lvlText w:val="%1"/>
      <w:lvlJc w:val="left"/>
      <w:pPr>
        <w:ind w:left="726" w:hanging="490"/>
      </w:pPr>
      <w:rPr>
        <w:rFonts w:hint="default"/>
      </w:rPr>
    </w:lvl>
    <w:lvl w:ilvl="1" w:tentative="0">
      <w:start w:val="1"/>
      <w:numFmt w:val="decimal"/>
      <w:lvlText w:val="%1.%2"/>
      <w:lvlJc w:val="left"/>
      <w:pPr>
        <w:ind w:left="726" w:hanging="490"/>
      </w:pPr>
      <w:rPr>
        <w:rFonts w:hint="default" w:ascii="Times New Roman" w:hAnsi="Times New Roman" w:eastAsia="Times New Roman" w:cs="Times New Roman"/>
        <w:w w:val="100"/>
        <w:sz w:val="24"/>
        <w:szCs w:val="24"/>
      </w:rPr>
    </w:lvl>
    <w:lvl w:ilvl="2" w:tentative="0">
      <w:start w:val="0"/>
      <w:numFmt w:val="bullet"/>
      <w:lvlText w:val="•"/>
      <w:lvlJc w:val="left"/>
      <w:pPr>
        <w:ind w:left="2368" w:hanging="490"/>
      </w:pPr>
      <w:rPr>
        <w:rFonts w:hint="default"/>
      </w:rPr>
    </w:lvl>
    <w:lvl w:ilvl="3" w:tentative="0">
      <w:start w:val="0"/>
      <w:numFmt w:val="bullet"/>
      <w:lvlText w:val="•"/>
      <w:lvlJc w:val="left"/>
      <w:pPr>
        <w:ind w:left="3192" w:hanging="490"/>
      </w:pPr>
      <w:rPr>
        <w:rFonts w:hint="default"/>
      </w:rPr>
    </w:lvl>
    <w:lvl w:ilvl="4" w:tentative="0">
      <w:start w:val="0"/>
      <w:numFmt w:val="bullet"/>
      <w:lvlText w:val="•"/>
      <w:lvlJc w:val="left"/>
      <w:pPr>
        <w:ind w:left="4016" w:hanging="490"/>
      </w:pPr>
      <w:rPr>
        <w:rFonts w:hint="default"/>
      </w:rPr>
    </w:lvl>
    <w:lvl w:ilvl="5" w:tentative="0">
      <w:start w:val="0"/>
      <w:numFmt w:val="bullet"/>
      <w:lvlText w:val="•"/>
      <w:lvlJc w:val="left"/>
      <w:pPr>
        <w:ind w:left="4840" w:hanging="490"/>
      </w:pPr>
      <w:rPr>
        <w:rFonts w:hint="default"/>
      </w:rPr>
    </w:lvl>
    <w:lvl w:ilvl="6" w:tentative="0">
      <w:start w:val="0"/>
      <w:numFmt w:val="bullet"/>
      <w:lvlText w:val="•"/>
      <w:lvlJc w:val="left"/>
      <w:pPr>
        <w:ind w:left="5664" w:hanging="490"/>
      </w:pPr>
      <w:rPr>
        <w:rFonts w:hint="default"/>
      </w:rPr>
    </w:lvl>
    <w:lvl w:ilvl="7" w:tentative="0">
      <w:start w:val="0"/>
      <w:numFmt w:val="bullet"/>
      <w:lvlText w:val="•"/>
      <w:lvlJc w:val="left"/>
      <w:pPr>
        <w:ind w:left="6488" w:hanging="490"/>
      </w:pPr>
      <w:rPr>
        <w:rFonts w:hint="default"/>
      </w:rPr>
    </w:lvl>
    <w:lvl w:ilvl="8" w:tentative="0">
      <w:start w:val="0"/>
      <w:numFmt w:val="bullet"/>
      <w:lvlText w:val="•"/>
      <w:lvlJc w:val="left"/>
      <w:pPr>
        <w:ind w:left="7312" w:hanging="490"/>
      </w:pPr>
      <w:rPr>
        <w:rFonts w:hint="default"/>
      </w:rPr>
    </w:lvl>
  </w:abstractNum>
  <w:abstractNum w:abstractNumId="14">
    <w:nsid w:val="42AD205D"/>
    <w:multiLevelType w:val="multilevel"/>
    <w:tmpl w:val="42AD205D"/>
    <w:lvl w:ilvl="0" w:tentative="0">
      <w:start w:val="4"/>
      <w:numFmt w:val="decimal"/>
      <w:lvlText w:val="%1"/>
      <w:lvlJc w:val="left"/>
      <w:pPr>
        <w:ind w:left="100" w:hanging="526"/>
      </w:pPr>
      <w:rPr>
        <w:rFonts w:hint="default"/>
      </w:rPr>
    </w:lvl>
    <w:lvl w:ilvl="1" w:tentative="0">
      <w:start w:val="3"/>
      <w:numFmt w:val="decimal"/>
      <w:lvlText w:val="%1.%2"/>
      <w:lvlJc w:val="left"/>
      <w:pPr>
        <w:ind w:left="100" w:hanging="526"/>
      </w:pPr>
      <w:rPr>
        <w:rFonts w:hint="default"/>
      </w:rPr>
    </w:lvl>
    <w:lvl w:ilvl="2" w:tentative="0">
      <w:start w:val="1"/>
      <w:numFmt w:val="decimal"/>
      <w:lvlText w:val="%1.%2.%3"/>
      <w:lvlJc w:val="left"/>
      <w:pPr>
        <w:ind w:left="100" w:hanging="526"/>
      </w:pPr>
      <w:rPr>
        <w:rFonts w:hint="default" w:ascii="Times New Roman" w:hAnsi="Times New Roman" w:eastAsia="Times New Roman" w:cs="Times New Roman"/>
        <w:w w:val="100"/>
        <w:sz w:val="24"/>
        <w:szCs w:val="24"/>
      </w:rPr>
    </w:lvl>
    <w:lvl w:ilvl="3" w:tentative="0">
      <w:start w:val="0"/>
      <w:numFmt w:val="bullet"/>
      <w:lvlText w:val="•"/>
      <w:lvlJc w:val="left"/>
      <w:pPr>
        <w:ind w:left="2758" w:hanging="526"/>
      </w:pPr>
      <w:rPr>
        <w:rFonts w:hint="default"/>
      </w:rPr>
    </w:lvl>
    <w:lvl w:ilvl="4" w:tentative="0">
      <w:start w:val="0"/>
      <w:numFmt w:val="bullet"/>
      <w:lvlText w:val="•"/>
      <w:lvlJc w:val="left"/>
      <w:pPr>
        <w:ind w:left="3644" w:hanging="526"/>
      </w:pPr>
      <w:rPr>
        <w:rFonts w:hint="default"/>
      </w:rPr>
    </w:lvl>
    <w:lvl w:ilvl="5" w:tentative="0">
      <w:start w:val="0"/>
      <w:numFmt w:val="bullet"/>
      <w:lvlText w:val="•"/>
      <w:lvlJc w:val="left"/>
      <w:pPr>
        <w:ind w:left="4530" w:hanging="526"/>
      </w:pPr>
      <w:rPr>
        <w:rFonts w:hint="default"/>
      </w:rPr>
    </w:lvl>
    <w:lvl w:ilvl="6" w:tentative="0">
      <w:start w:val="0"/>
      <w:numFmt w:val="bullet"/>
      <w:lvlText w:val="•"/>
      <w:lvlJc w:val="left"/>
      <w:pPr>
        <w:ind w:left="5416" w:hanging="526"/>
      </w:pPr>
      <w:rPr>
        <w:rFonts w:hint="default"/>
      </w:rPr>
    </w:lvl>
    <w:lvl w:ilvl="7" w:tentative="0">
      <w:start w:val="0"/>
      <w:numFmt w:val="bullet"/>
      <w:lvlText w:val="•"/>
      <w:lvlJc w:val="left"/>
      <w:pPr>
        <w:ind w:left="6302" w:hanging="526"/>
      </w:pPr>
      <w:rPr>
        <w:rFonts w:hint="default"/>
      </w:rPr>
    </w:lvl>
    <w:lvl w:ilvl="8" w:tentative="0">
      <w:start w:val="0"/>
      <w:numFmt w:val="bullet"/>
      <w:lvlText w:val="•"/>
      <w:lvlJc w:val="left"/>
      <w:pPr>
        <w:ind w:left="7188" w:hanging="526"/>
      </w:pPr>
      <w:rPr>
        <w:rFonts w:hint="default"/>
      </w:rPr>
    </w:lvl>
  </w:abstractNum>
  <w:abstractNum w:abstractNumId="15">
    <w:nsid w:val="43C46B9D"/>
    <w:multiLevelType w:val="multilevel"/>
    <w:tmpl w:val="43C46B9D"/>
    <w:lvl w:ilvl="0" w:tentative="0">
      <w:start w:val="4"/>
      <w:numFmt w:val="japaneseCounting"/>
      <w:lvlText w:val="%1、"/>
      <w:lvlJc w:val="left"/>
      <w:pPr>
        <w:tabs>
          <w:tab w:val="left" w:pos="420"/>
        </w:tabs>
        <w:ind w:left="420" w:hanging="420"/>
      </w:pPr>
      <w:rPr>
        <w:rFonts w:hint="default"/>
      </w:rPr>
    </w:lvl>
    <w:lvl w:ilvl="1" w:tentative="0">
      <w:start w:val="1"/>
      <w:numFmt w:val="decimal"/>
      <w:lvlText w:val="%2、"/>
      <w:lvlJc w:val="left"/>
      <w:pPr>
        <w:tabs>
          <w:tab w:val="left" w:pos="840"/>
        </w:tabs>
        <w:ind w:left="840" w:hanging="420"/>
      </w:pPr>
      <w:rPr>
        <w:rFonts w:ascii="Times New Roman" w:hAnsi="Times New Roman" w:eastAsia="Times New Roman" w:cs="Times New Roman"/>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46001FCB"/>
    <w:multiLevelType w:val="multilevel"/>
    <w:tmpl w:val="46001FCB"/>
    <w:lvl w:ilvl="0" w:tentative="0">
      <w:start w:val="1"/>
      <w:numFmt w:val="decimal"/>
      <w:lvlText w:val="%1."/>
      <w:lvlJc w:val="left"/>
      <w:pPr>
        <w:ind w:left="100" w:hanging="264"/>
      </w:pPr>
      <w:rPr>
        <w:rFonts w:hint="default" w:ascii="Times New Roman" w:hAnsi="Times New Roman" w:eastAsia="Times New Roman" w:cs="Times New Roman"/>
        <w:w w:val="100"/>
        <w:sz w:val="21"/>
        <w:szCs w:val="21"/>
      </w:rPr>
    </w:lvl>
    <w:lvl w:ilvl="1" w:tentative="0">
      <w:start w:val="0"/>
      <w:numFmt w:val="bullet"/>
      <w:lvlText w:val="•"/>
      <w:lvlJc w:val="left"/>
      <w:pPr>
        <w:ind w:left="986" w:hanging="264"/>
      </w:pPr>
      <w:rPr>
        <w:rFonts w:hint="default"/>
      </w:rPr>
    </w:lvl>
    <w:lvl w:ilvl="2" w:tentative="0">
      <w:start w:val="0"/>
      <w:numFmt w:val="bullet"/>
      <w:lvlText w:val="•"/>
      <w:lvlJc w:val="left"/>
      <w:pPr>
        <w:ind w:left="1872" w:hanging="264"/>
      </w:pPr>
      <w:rPr>
        <w:rFonts w:hint="default"/>
      </w:rPr>
    </w:lvl>
    <w:lvl w:ilvl="3" w:tentative="0">
      <w:start w:val="0"/>
      <w:numFmt w:val="bullet"/>
      <w:lvlText w:val="•"/>
      <w:lvlJc w:val="left"/>
      <w:pPr>
        <w:ind w:left="2758" w:hanging="264"/>
      </w:pPr>
      <w:rPr>
        <w:rFonts w:hint="default"/>
      </w:rPr>
    </w:lvl>
    <w:lvl w:ilvl="4" w:tentative="0">
      <w:start w:val="0"/>
      <w:numFmt w:val="bullet"/>
      <w:lvlText w:val="•"/>
      <w:lvlJc w:val="left"/>
      <w:pPr>
        <w:ind w:left="3644" w:hanging="264"/>
      </w:pPr>
      <w:rPr>
        <w:rFonts w:hint="default"/>
      </w:rPr>
    </w:lvl>
    <w:lvl w:ilvl="5" w:tentative="0">
      <w:start w:val="0"/>
      <w:numFmt w:val="bullet"/>
      <w:lvlText w:val="•"/>
      <w:lvlJc w:val="left"/>
      <w:pPr>
        <w:ind w:left="4530" w:hanging="264"/>
      </w:pPr>
      <w:rPr>
        <w:rFonts w:hint="default"/>
      </w:rPr>
    </w:lvl>
    <w:lvl w:ilvl="6" w:tentative="0">
      <w:start w:val="0"/>
      <w:numFmt w:val="bullet"/>
      <w:lvlText w:val="•"/>
      <w:lvlJc w:val="left"/>
      <w:pPr>
        <w:ind w:left="5416" w:hanging="264"/>
      </w:pPr>
      <w:rPr>
        <w:rFonts w:hint="default"/>
      </w:rPr>
    </w:lvl>
    <w:lvl w:ilvl="7" w:tentative="0">
      <w:start w:val="0"/>
      <w:numFmt w:val="bullet"/>
      <w:lvlText w:val="•"/>
      <w:lvlJc w:val="left"/>
      <w:pPr>
        <w:ind w:left="6302" w:hanging="264"/>
      </w:pPr>
      <w:rPr>
        <w:rFonts w:hint="default"/>
      </w:rPr>
    </w:lvl>
    <w:lvl w:ilvl="8" w:tentative="0">
      <w:start w:val="0"/>
      <w:numFmt w:val="bullet"/>
      <w:lvlText w:val="•"/>
      <w:lvlJc w:val="left"/>
      <w:pPr>
        <w:ind w:left="7188" w:hanging="264"/>
      </w:pPr>
      <w:rPr>
        <w:rFonts w:hint="default"/>
      </w:rPr>
    </w:lvl>
  </w:abstractNum>
  <w:abstractNum w:abstractNumId="17">
    <w:nsid w:val="4EED1063"/>
    <w:multiLevelType w:val="multilevel"/>
    <w:tmpl w:val="4EED1063"/>
    <w:lvl w:ilvl="0" w:tentative="0">
      <w:start w:val="1"/>
      <w:numFmt w:val="decimal"/>
      <w:lvlText w:val="%1)"/>
      <w:lvlJc w:val="left"/>
      <w:pPr>
        <w:ind w:left="900" w:hanging="420"/>
      </w:pPr>
      <w:rPr>
        <w:rFonts w:hint="eastAsia"/>
      </w:rPr>
    </w:lvl>
    <w:lvl w:ilvl="1" w:tentative="0">
      <w:start w:val="1"/>
      <w:numFmt w:val="decimal"/>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8">
    <w:nsid w:val="55125EBF"/>
    <w:multiLevelType w:val="multilevel"/>
    <w:tmpl w:val="55125EBF"/>
    <w:lvl w:ilvl="0" w:tentative="0">
      <w:start w:val="1"/>
      <w:numFmt w:val="japaneseCounting"/>
      <w:lvlText w:val="（%1）"/>
      <w:lvlJc w:val="left"/>
      <w:pPr>
        <w:ind w:left="644" w:hanging="720"/>
      </w:pPr>
      <w:rPr>
        <w:rFonts w:hint="default"/>
      </w:rPr>
    </w:lvl>
    <w:lvl w:ilvl="1" w:tentative="0">
      <w:start w:val="1"/>
      <w:numFmt w:val="lowerLetter"/>
      <w:lvlText w:val="%2)"/>
      <w:lvlJc w:val="left"/>
      <w:pPr>
        <w:ind w:left="764" w:hanging="420"/>
      </w:pPr>
    </w:lvl>
    <w:lvl w:ilvl="2" w:tentative="0">
      <w:start w:val="1"/>
      <w:numFmt w:val="lowerRoman"/>
      <w:lvlText w:val="%3."/>
      <w:lvlJc w:val="right"/>
      <w:pPr>
        <w:ind w:left="1184" w:hanging="420"/>
      </w:pPr>
    </w:lvl>
    <w:lvl w:ilvl="3" w:tentative="0">
      <w:start w:val="1"/>
      <w:numFmt w:val="decimal"/>
      <w:lvlText w:val="%4."/>
      <w:lvlJc w:val="left"/>
      <w:pPr>
        <w:ind w:left="1604" w:hanging="420"/>
      </w:pPr>
    </w:lvl>
    <w:lvl w:ilvl="4" w:tentative="0">
      <w:start w:val="1"/>
      <w:numFmt w:val="lowerLetter"/>
      <w:lvlText w:val="%5)"/>
      <w:lvlJc w:val="left"/>
      <w:pPr>
        <w:ind w:left="2024" w:hanging="420"/>
      </w:pPr>
    </w:lvl>
    <w:lvl w:ilvl="5" w:tentative="0">
      <w:start w:val="1"/>
      <w:numFmt w:val="lowerRoman"/>
      <w:lvlText w:val="%6."/>
      <w:lvlJc w:val="right"/>
      <w:pPr>
        <w:ind w:left="2444" w:hanging="420"/>
      </w:pPr>
    </w:lvl>
    <w:lvl w:ilvl="6" w:tentative="0">
      <w:start w:val="1"/>
      <w:numFmt w:val="decimal"/>
      <w:lvlText w:val="%7."/>
      <w:lvlJc w:val="left"/>
      <w:pPr>
        <w:ind w:left="2864" w:hanging="420"/>
      </w:pPr>
    </w:lvl>
    <w:lvl w:ilvl="7" w:tentative="0">
      <w:start w:val="1"/>
      <w:numFmt w:val="lowerLetter"/>
      <w:lvlText w:val="%8)"/>
      <w:lvlJc w:val="left"/>
      <w:pPr>
        <w:ind w:left="3284" w:hanging="420"/>
      </w:pPr>
    </w:lvl>
    <w:lvl w:ilvl="8" w:tentative="0">
      <w:start w:val="1"/>
      <w:numFmt w:val="lowerRoman"/>
      <w:lvlText w:val="%9."/>
      <w:lvlJc w:val="right"/>
      <w:pPr>
        <w:ind w:left="3704" w:hanging="420"/>
      </w:pPr>
    </w:lvl>
  </w:abstractNum>
  <w:abstractNum w:abstractNumId="19">
    <w:nsid w:val="56B815DE"/>
    <w:multiLevelType w:val="multilevel"/>
    <w:tmpl w:val="56B815DE"/>
    <w:lvl w:ilvl="0" w:tentative="0">
      <w:start w:val="1"/>
      <w:numFmt w:val="decimal"/>
      <w:lvlText w:val="%1、"/>
      <w:lvlJc w:val="left"/>
      <w:pPr>
        <w:ind w:left="528" w:hanging="420"/>
      </w:pPr>
      <w:rPr>
        <w:rFonts w:ascii="Times New Roman" w:hAnsi="Times New Roman" w:eastAsia="Times New Roman" w:cs="Times New Roman"/>
      </w:rPr>
    </w:lvl>
    <w:lvl w:ilvl="1" w:tentative="0">
      <w:start w:val="1"/>
      <w:numFmt w:val="lowerLetter"/>
      <w:lvlText w:val="%2)"/>
      <w:lvlJc w:val="left"/>
      <w:pPr>
        <w:ind w:left="948" w:hanging="420"/>
      </w:pPr>
    </w:lvl>
    <w:lvl w:ilvl="2" w:tentative="0">
      <w:start w:val="1"/>
      <w:numFmt w:val="lowerRoman"/>
      <w:lvlText w:val="%3."/>
      <w:lvlJc w:val="right"/>
      <w:pPr>
        <w:ind w:left="1368" w:hanging="420"/>
      </w:pPr>
    </w:lvl>
    <w:lvl w:ilvl="3" w:tentative="0">
      <w:start w:val="1"/>
      <w:numFmt w:val="decimal"/>
      <w:lvlText w:val="%4."/>
      <w:lvlJc w:val="left"/>
      <w:pPr>
        <w:ind w:left="1788" w:hanging="420"/>
      </w:pPr>
    </w:lvl>
    <w:lvl w:ilvl="4" w:tentative="0">
      <w:start w:val="1"/>
      <w:numFmt w:val="lowerLetter"/>
      <w:lvlText w:val="%5)"/>
      <w:lvlJc w:val="left"/>
      <w:pPr>
        <w:ind w:left="2208" w:hanging="420"/>
      </w:pPr>
    </w:lvl>
    <w:lvl w:ilvl="5" w:tentative="0">
      <w:start w:val="1"/>
      <w:numFmt w:val="lowerRoman"/>
      <w:lvlText w:val="%6."/>
      <w:lvlJc w:val="right"/>
      <w:pPr>
        <w:ind w:left="2628" w:hanging="420"/>
      </w:pPr>
    </w:lvl>
    <w:lvl w:ilvl="6" w:tentative="0">
      <w:start w:val="1"/>
      <w:numFmt w:val="decimal"/>
      <w:lvlText w:val="%7."/>
      <w:lvlJc w:val="left"/>
      <w:pPr>
        <w:ind w:left="3048" w:hanging="420"/>
      </w:pPr>
    </w:lvl>
    <w:lvl w:ilvl="7" w:tentative="0">
      <w:start w:val="1"/>
      <w:numFmt w:val="lowerLetter"/>
      <w:lvlText w:val="%8)"/>
      <w:lvlJc w:val="left"/>
      <w:pPr>
        <w:ind w:left="3468" w:hanging="420"/>
      </w:pPr>
    </w:lvl>
    <w:lvl w:ilvl="8" w:tentative="0">
      <w:start w:val="1"/>
      <w:numFmt w:val="lowerRoman"/>
      <w:lvlText w:val="%9."/>
      <w:lvlJc w:val="right"/>
      <w:pPr>
        <w:ind w:left="3888" w:hanging="420"/>
      </w:pPr>
    </w:lvl>
  </w:abstractNum>
  <w:abstractNum w:abstractNumId="20">
    <w:nsid w:val="5A017E34"/>
    <w:multiLevelType w:val="multilevel"/>
    <w:tmpl w:val="5A017E34"/>
    <w:lvl w:ilvl="0" w:tentative="0">
      <w:start w:val="1"/>
      <w:numFmt w:val="decimal"/>
      <w:lvlText w:val="%1."/>
      <w:lvlJc w:val="left"/>
      <w:pPr>
        <w:ind w:left="100" w:hanging="264"/>
      </w:pPr>
      <w:rPr>
        <w:rFonts w:hint="default" w:ascii="Times New Roman" w:hAnsi="Times New Roman" w:eastAsia="Times New Roman" w:cs="Times New Roman"/>
        <w:w w:val="100"/>
        <w:sz w:val="21"/>
        <w:szCs w:val="21"/>
      </w:rPr>
    </w:lvl>
    <w:lvl w:ilvl="1" w:tentative="0">
      <w:start w:val="0"/>
      <w:numFmt w:val="bullet"/>
      <w:lvlText w:val="•"/>
      <w:lvlJc w:val="left"/>
      <w:pPr>
        <w:ind w:left="976" w:hanging="264"/>
      </w:pPr>
      <w:rPr>
        <w:rFonts w:hint="default"/>
      </w:rPr>
    </w:lvl>
    <w:lvl w:ilvl="2" w:tentative="0">
      <w:start w:val="0"/>
      <w:numFmt w:val="bullet"/>
      <w:lvlText w:val="•"/>
      <w:lvlJc w:val="left"/>
      <w:pPr>
        <w:ind w:left="1852" w:hanging="264"/>
      </w:pPr>
      <w:rPr>
        <w:rFonts w:hint="default"/>
      </w:rPr>
    </w:lvl>
    <w:lvl w:ilvl="3" w:tentative="0">
      <w:start w:val="0"/>
      <w:numFmt w:val="bullet"/>
      <w:lvlText w:val="•"/>
      <w:lvlJc w:val="left"/>
      <w:pPr>
        <w:ind w:left="2728" w:hanging="264"/>
      </w:pPr>
      <w:rPr>
        <w:rFonts w:hint="default"/>
      </w:rPr>
    </w:lvl>
    <w:lvl w:ilvl="4" w:tentative="0">
      <w:start w:val="0"/>
      <w:numFmt w:val="bullet"/>
      <w:lvlText w:val="•"/>
      <w:lvlJc w:val="left"/>
      <w:pPr>
        <w:ind w:left="3604" w:hanging="264"/>
      </w:pPr>
      <w:rPr>
        <w:rFonts w:hint="default"/>
      </w:rPr>
    </w:lvl>
    <w:lvl w:ilvl="5" w:tentative="0">
      <w:start w:val="0"/>
      <w:numFmt w:val="bullet"/>
      <w:lvlText w:val="•"/>
      <w:lvlJc w:val="left"/>
      <w:pPr>
        <w:ind w:left="4480" w:hanging="264"/>
      </w:pPr>
      <w:rPr>
        <w:rFonts w:hint="default"/>
      </w:rPr>
    </w:lvl>
    <w:lvl w:ilvl="6" w:tentative="0">
      <w:start w:val="0"/>
      <w:numFmt w:val="bullet"/>
      <w:lvlText w:val="•"/>
      <w:lvlJc w:val="left"/>
      <w:pPr>
        <w:ind w:left="5356" w:hanging="264"/>
      </w:pPr>
      <w:rPr>
        <w:rFonts w:hint="default"/>
      </w:rPr>
    </w:lvl>
    <w:lvl w:ilvl="7" w:tentative="0">
      <w:start w:val="0"/>
      <w:numFmt w:val="bullet"/>
      <w:lvlText w:val="•"/>
      <w:lvlJc w:val="left"/>
      <w:pPr>
        <w:ind w:left="6232" w:hanging="264"/>
      </w:pPr>
      <w:rPr>
        <w:rFonts w:hint="default"/>
      </w:rPr>
    </w:lvl>
    <w:lvl w:ilvl="8" w:tentative="0">
      <w:start w:val="0"/>
      <w:numFmt w:val="bullet"/>
      <w:lvlText w:val="•"/>
      <w:lvlJc w:val="left"/>
      <w:pPr>
        <w:ind w:left="7108" w:hanging="264"/>
      </w:pPr>
      <w:rPr>
        <w:rFonts w:hint="default"/>
      </w:rPr>
    </w:lvl>
  </w:abstractNum>
  <w:abstractNum w:abstractNumId="21">
    <w:nsid w:val="61E60895"/>
    <w:multiLevelType w:val="multilevel"/>
    <w:tmpl w:val="61E60895"/>
    <w:lvl w:ilvl="0" w:tentative="0">
      <w:start w:val="3"/>
      <w:numFmt w:val="decimal"/>
      <w:lvlText w:val="%1"/>
      <w:lvlJc w:val="left"/>
      <w:pPr>
        <w:ind w:left="726" w:hanging="490"/>
      </w:pPr>
      <w:rPr>
        <w:rFonts w:hint="default"/>
      </w:rPr>
    </w:lvl>
    <w:lvl w:ilvl="1" w:tentative="0">
      <w:start w:val="5"/>
      <w:numFmt w:val="decimal"/>
      <w:lvlText w:val="%1.%2"/>
      <w:lvlJc w:val="left"/>
      <w:pPr>
        <w:ind w:left="726" w:hanging="490"/>
      </w:pPr>
      <w:rPr>
        <w:rFonts w:hint="default" w:ascii="Times New Roman" w:hAnsi="Times New Roman" w:eastAsia="Times New Roman" w:cs="Times New Roman"/>
        <w:w w:val="100"/>
        <w:sz w:val="24"/>
        <w:szCs w:val="24"/>
      </w:rPr>
    </w:lvl>
    <w:lvl w:ilvl="2" w:tentative="0">
      <w:start w:val="1"/>
      <w:numFmt w:val="decimal"/>
      <w:lvlText w:val="%1.%2.%3"/>
      <w:lvlJc w:val="left"/>
      <w:pPr>
        <w:ind w:left="100" w:hanging="476"/>
      </w:pPr>
      <w:rPr>
        <w:rFonts w:hint="default" w:ascii="Times New Roman" w:hAnsi="Times New Roman" w:eastAsia="Times New Roman" w:cs="Times New Roman"/>
        <w:color w:val="auto"/>
        <w:w w:val="100"/>
        <w:sz w:val="24"/>
        <w:szCs w:val="24"/>
      </w:rPr>
    </w:lvl>
    <w:lvl w:ilvl="3" w:tentative="0">
      <w:start w:val="0"/>
      <w:numFmt w:val="bullet"/>
      <w:lvlText w:val="•"/>
      <w:lvlJc w:val="left"/>
      <w:pPr>
        <w:ind w:left="2528" w:hanging="476"/>
      </w:pPr>
      <w:rPr>
        <w:rFonts w:hint="default"/>
      </w:rPr>
    </w:lvl>
    <w:lvl w:ilvl="4" w:tentative="0">
      <w:start w:val="0"/>
      <w:numFmt w:val="bullet"/>
      <w:lvlText w:val="•"/>
      <w:lvlJc w:val="left"/>
      <w:pPr>
        <w:ind w:left="3433" w:hanging="476"/>
      </w:pPr>
      <w:rPr>
        <w:rFonts w:hint="default"/>
      </w:rPr>
    </w:lvl>
    <w:lvl w:ilvl="5" w:tentative="0">
      <w:start w:val="0"/>
      <w:numFmt w:val="bullet"/>
      <w:lvlText w:val="•"/>
      <w:lvlJc w:val="left"/>
      <w:pPr>
        <w:ind w:left="4337" w:hanging="476"/>
      </w:pPr>
      <w:rPr>
        <w:rFonts w:hint="default"/>
      </w:rPr>
    </w:lvl>
    <w:lvl w:ilvl="6" w:tentative="0">
      <w:start w:val="0"/>
      <w:numFmt w:val="bullet"/>
      <w:lvlText w:val="•"/>
      <w:lvlJc w:val="left"/>
      <w:pPr>
        <w:ind w:left="5242" w:hanging="476"/>
      </w:pPr>
      <w:rPr>
        <w:rFonts w:hint="default"/>
      </w:rPr>
    </w:lvl>
    <w:lvl w:ilvl="7" w:tentative="0">
      <w:start w:val="0"/>
      <w:numFmt w:val="bullet"/>
      <w:lvlText w:val="•"/>
      <w:lvlJc w:val="left"/>
      <w:pPr>
        <w:ind w:left="6146" w:hanging="476"/>
      </w:pPr>
      <w:rPr>
        <w:rFonts w:hint="default"/>
      </w:rPr>
    </w:lvl>
    <w:lvl w:ilvl="8" w:tentative="0">
      <w:start w:val="0"/>
      <w:numFmt w:val="bullet"/>
      <w:lvlText w:val="•"/>
      <w:lvlJc w:val="left"/>
      <w:pPr>
        <w:ind w:left="7051" w:hanging="476"/>
      </w:pPr>
      <w:rPr>
        <w:rFonts w:hint="default"/>
      </w:rPr>
    </w:lvl>
  </w:abstractNum>
  <w:abstractNum w:abstractNumId="22">
    <w:nsid w:val="65C90B8F"/>
    <w:multiLevelType w:val="multilevel"/>
    <w:tmpl w:val="65C90B8F"/>
    <w:lvl w:ilvl="0" w:tentative="0">
      <w:start w:val="1"/>
      <w:numFmt w:val="decimal"/>
      <w:lvlText w:val="%1、"/>
      <w:lvlJc w:val="left"/>
      <w:pPr>
        <w:ind w:left="528" w:hanging="420"/>
      </w:pPr>
      <w:rPr>
        <w:rFonts w:ascii="Times New Roman" w:hAnsi="Times New Roman" w:eastAsia="Times New Roman" w:cs="Times New Roman"/>
      </w:rPr>
    </w:lvl>
    <w:lvl w:ilvl="1" w:tentative="0">
      <w:start w:val="1"/>
      <w:numFmt w:val="lowerLetter"/>
      <w:lvlText w:val="%2)"/>
      <w:lvlJc w:val="left"/>
      <w:pPr>
        <w:ind w:left="948" w:hanging="420"/>
      </w:pPr>
    </w:lvl>
    <w:lvl w:ilvl="2" w:tentative="0">
      <w:start w:val="1"/>
      <w:numFmt w:val="lowerRoman"/>
      <w:lvlText w:val="%3."/>
      <w:lvlJc w:val="right"/>
      <w:pPr>
        <w:ind w:left="1368" w:hanging="420"/>
      </w:pPr>
    </w:lvl>
    <w:lvl w:ilvl="3" w:tentative="0">
      <w:start w:val="1"/>
      <w:numFmt w:val="decimal"/>
      <w:lvlText w:val="%4."/>
      <w:lvlJc w:val="left"/>
      <w:pPr>
        <w:ind w:left="1788" w:hanging="420"/>
      </w:pPr>
    </w:lvl>
    <w:lvl w:ilvl="4" w:tentative="0">
      <w:start w:val="1"/>
      <w:numFmt w:val="lowerLetter"/>
      <w:lvlText w:val="%5)"/>
      <w:lvlJc w:val="left"/>
      <w:pPr>
        <w:ind w:left="2208" w:hanging="420"/>
      </w:pPr>
    </w:lvl>
    <w:lvl w:ilvl="5" w:tentative="0">
      <w:start w:val="1"/>
      <w:numFmt w:val="lowerRoman"/>
      <w:lvlText w:val="%6."/>
      <w:lvlJc w:val="right"/>
      <w:pPr>
        <w:ind w:left="2628" w:hanging="420"/>
      </w:pPr>
    </w:lvl>
    <w:lvl w:ilvl="6" w:tentative="0">
      <w:start w:val="1"/>
      <w:numFmt w:val="decimal"/>
      <w:lvlText w:val="%7."/>
      <w:lvlJc w:val="left"/>
      <w:pPr>
        <w:ind w:left="3048" w:hanging="420"/>
      </w:pPr>
    </w:lvl>
    <w:lvl w:ilvl="7" w:tentative="0">
      <w:start w:val="1"/>
      <w:numFmt w:val="lowerLetter"/>
      <w:lvlText w:val="%8)"/>
      <w:lvlJc w:val="left"/>
      <w:pPr>
        <w:ind w:left="3468" w:hanging="420"/>
      </w:pPr>
    </w:lvl>
    <w:lvl w:ilvl="8" w:tentative="0">
      <w:start w:val="1"/>
      <w:numFmt w:val="lowerRoman"/>
      <w:lvlText w:val="%9."/>
      <w:lvlJc w:val="right"/>
      <w:pPr>
        <w:ind w:left="3888" w:hanging="420"/>
      </w:pPr>
    </w:lvl>
  </w:abstractNum>
  <w:abstractNum w:abstractNumId="23">
    <w:nsid w:val="6D6D430F"/>
    <w:multiLevelType w:val="multilevel"/>
    <w:tmpl w:val="6D6D430F"/>
    <w:lvl w:ilvl="0" w:tentative="0">
      <w:start w:val="1"/>
      <w:numFmt w:val="decimal"/>
      <w:lvlText w:val="%1、"/>
      <w:lvlJc w:val="left"/>
      <w:pPr>
        <w:ind w:left="528" w:hanging="420"/>
      </w:pPr>
      <w:rPr>
        <w:rFonts w:ascii="Times New Roman" w:hAnsi="Times New Roman" w:eastAsia="Times New Roman" w:cs="Times New Roman"/>
      </w:rPr>
    </w:lvl>
    <w:lvl w:ilvl="1" w:tentative="0">
      <w:start w:val="1"/>
      <w:numFmt w:val="lowerLetter"/>
      <w:lvlText w:val="%2)"/>
      <w:lvlJc w:val="left"/>
      <w:pPr>
        <w:ind w:left="948" w:hanging="420"/>
      </w:pPr>
    </w:lvl>
    <w:lvl w:ilvl="2" w:tentative="0">
      <w:start w:val="1"/>
      <w:numFmt w:val="lowerRoman"/>
      <w:lvlText w:val="%3."/>
      <w:lvlJc w:val="right"/>
      <w:pPr>
        <w:ind w:left="1368" w:hanging="420"/>
      </w:pPr>
    </w:lvl>
    <w:lvl w:ilvl="3" w:tentative="0">
      <w:start w:val="1"/>
      <w:numFmt w:val="decimal"/>
      <w:lvlText w:val="%4."/>
      <w:lvlJc w:val="left"/>
      <w:pPr>
        <w:ind w:left="1788" w:hanging="420"/>
      </w:pPr>
    </w:lvl>
    <w:lvl w:ilvl="4" w:tentative="0">
      <w:start w:val="1"/>
      <w:numFmt w:val="lowerLetter"/>
      <w:lvlText w:val="%5)"/>
      <w:lvlJc w:val="left"/>
      <w:pPr>
        <w:ind w:left="2208" w:hanging="420"/>
      </w:pPr>
    </w:lvl>
    <w:lvl w:ilvl="5" w:tentative="0">
      <w:start w:val="1"/>
      <w:numFmt w:val="lowerRoman"/>
      <w:lvlText w:val="%6."/>
      <w:lvlJc w:val="right"/>
      <w:pPr>
        <w:ind w:left="2628" w:hanging="420"/>
      </w:pPr>
    </w:lvl>
    <w:lvl w:ilvl="6" w:tentative="0">
      <w:start w:val="1"/>
      <w:numFmt w:val="decimal"/>
      <w:lvlText w:val="%7."/>
      <w:lvlJc w:val="left"/>
      <w:pPr>
        <w:ind w:left="3048" w:hanging="420"/>
      </w:pPr>
    </w:lvl>
    <w:lvl w:ilvl="7" w:tentative="0">
      <w:start w:val="1"/>
      <w:numFmt w:val="lowerLetter"/>
      <w:lvlText w:val="%8)"/>
      <w:lvlJc w:val="left"/>
      <w:pPr>
        <w:ind w:left="3468" w:hanging="420"/>
      </w:pPr>
    </w:lvl>
    <w:lvl w:ilvl="8" w:tentative="0">
      <w:start w:val="1"/>
      <w:numFmt w:val="lowerRoman"/>
      <w:lvlText w:val="%9."/>
      <w:lvlJc w:val="right"/>
      <w:pPr>
        <w:ind w:left="3888" w:hanging="420"/>
      </w:pPr>
    </w:lvl>
  </w:abstractNum>
  <w:abstractNum w:abstractNumId="24">
    <w:nsid w:val="6E9B0153"/>
    <w:multiLevelType w:val="multilevel"/>
    <w:tmpl w:val="6E9B0153"/>
    <w:lvl w:ilvl="0" w:tentative="0">
      <w:start w:val="1"/>
      <w:numFmt w:val="chineseCountingThousand"/>
      <w:lvlText w:val="%1、"/>
      <w:lvlJc w:val="left"/>
      <w:pPr>
        <w:tabs>
          <w:tab w:val="left" w:pos="360"/>
        </w:tabs>
        <w:ind w:left="360" w:hanging="360"/>
      </w:pPr>
      <w:rPr>
        <w:b/>
      </w:rPr>
    </w:lvl>
    <w:lvl w:ilvl="1" w:tentative="0">
      <w:start w:val="1"/>
      <w:numFmt w:val="upperLetter"/>
      <w:lvlText w:val="%2."/>
      <w:lvlJc w:val="left"/>
      <w:pPr>
        <w:tabs>
          <w:tab w:val="left" w:pos="780"/>
        </w:tabs>
        <w:ind w:left="780" w:hanging="360"/>
      </w:pPr>
      <w:rPr>
        <w:rFonts w:cs="Times New Roman"/>
        <w:b/>
      </w:rPr>
    </w:lvl>
    <w:lvl w:ilvl="2" w:tentative="0">
      <w:start w:val="1"/>
      <w:numFmt w:val="decimal"/>
      <w:lvlText w:val="%3."/>
      <w:lvlJc w:val="left"/>
      <w:pPr>
        <w:tabs>
          <w:tab w:val="left" w:pos="1560"/>
        </w:tabs>
        <w:ind w:left="1560" w:hanging="720"/>
      </w:pPr>
      <w:rPr>
        <w:rFonts w:ascii="仿宋" w:hAnsi="仿宋" w:eastAsia="仿宋"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25">
    <w:nsid w:val="78BD47AC"/>
    <w:multiLevelType w:val="multilevel"/>
    <w:tmpl w:val="78BD47AC"/>
    <w:lvl w:ilvl="0" w:tentative="0">
      <w:start w:val="4"/>
      <w:numFmt w:val="decimal"/>
      <w:lvlText w:val="%1"/>
      <w:lvlJc w:val="left"/>
      <w:pPr>
        <w:ind w:left="100" w:hanging="526"/>
      </w:pPr>
      <w:rPr>
        <w:rFonts w:hint="default"/>
      </w:rPr>
    </w:lvl>
    <w:lvl w:ilvl="1" w:tentative="0">
      <w:start w:val="1"/>
      <w:numFmt w:val="decimal"/>
      <w:lvlText w:val="%1.%2"/>
      <w:lvlJc w:val="left"/>
      <w:pPr>
        <w:ind w:left="100" w:hanging="526"/>
        <w:jc w:val="right"/>
      </w:pPr>
      <w:rPr>
        <w:rFonts w:hint="default"/>
      </w:rPr>
    </w:lvl>
    <w:lvl w:ilvl="2" w:tentative="0">
      <w:start w:val="1"/>
      <w:numFmt w:val="decimal"/>
      <w:lvlText w:val="%1.%2.%3"/>
      <w:lvlJc w:val="left"/>
      <w:pPr>
        <w:ind w:left="100" w:hanging="526"/>
      </w:pPr>
      <w:rPr>
        <w:rFonts w:hint="default" w:ascii="Times New Roman" w:hAnsi="Times New Roman" w:eastAsia="Times New Roman" w:cs="Times New Roman"/>
        <w:w w:val="100"/>
        <w:sz w:val="24"/>
        <w:szCs w:val="24"/>
      </w:rPr>
    </w:lvl>
    <w:lvl w:ilvl="3" w:tentative="0">
      <w:start w:val="0"/>
      <w:numFmt w:val="bullet"/>
      <w:lvlText w:val="•"/>
      <w:lvlJc w:val="left"/>
      <w:pPr>
        <w:ind w:left="2777" w:hanging="526"/>
      </w:pPr>
      <w:rPr>
        <w:rFonts w:hint="default"/>
      </w:rPr>
    </w:lvl>
    <w:lvl w:ilvl="4" w:tentative="0">
      <w:start w:val="0"/>
      <w:numFmt w:val="bullet"/>
      <w:lvlText w:val="•"/>
      <w:lvlJc w:val="left"/>
      <w:pPr>
        <w:ind w:left="3646" w:hanging="526"/>
      </w:pPr>
      <w:rPr>
        <w:rFonts w:hint="default"/>
      </w:rPr>
    </w:lvl>
    <w:lvl w:ilvl="5" w:tentative="0">
      <w:start w:val="0"/>
      <w:numFmt w:val="bullet"/>
      <w:lvlText w:val="•"/>
      <w:lvlJc w:val="left"/>
      <w:pPr>
        <w:ind w:left="4515" w:hanging="526"/>
      </w:pPr>
      <w:rPr>
        <w:rFonts w:hint="default"/>
      </w:rPr>
    </w:lvl>
    <w:lvl w:ilvl="6" w:tentative="0">
      <w:start w:val="0"/>
      <w:numFmt w:val="bullet"/>
      <w:lvlText w:val="•"/>
      <w:lvlJc w:val="left"/>
      <w:pPr>
        <w:ind w:left="5384" w:hanging="526"/>
      </w:pPr>
      <w:rPr>
        <w:rFonts w:hint="default"/>
      </w:rPr>
    </w:lvl>
    <w:lvl w:ilvl="7" w:tentative="0">
      <w:start w:val="0"/>
      <w:numFmt w:val="bullet"/>
      <w:lvlText w:val="•"/>
      <w:lvlJc w:val="left"/>
      <w:pPr>
        <w:ind w:left="6253" w:hanging="526"/>
      </w:pPr>
      <w:rPr>
        <w:rFonts w:hint="default"/>
      </w:rPr>
    </w:lvl>
    <w:lvl w:ilvl="8" w:tentative="0">
      <w:start w:val="0"/>
      <w:numFmt w:val="bullet"/>
      <w:lvlText w:val="•"/>
      <w:lvlJc w:val="left"/>
      <w:pPr>
        <w:ind w:left="7122" w:hanging="526"/>
      </w:pPr>
      <w:rPr>
        <w:rFonts w:hint="default"/>
      </w:rPr>
    </w:lvl>
  </w:abstractNum>
  <w:abstractNum w:abstractNumId="26">
    <w:nsid w:val="7CA05614"/>
    <w:multiLevelType w:val="multilevel"/>
    <w:tmpl w:val="7CA05614"/>
    <w:lvl w:ilvl="0" w:tentative="0">
      <w:start w:val="1"/>
      <w:numFmt w:val="decimal"/>
      <w:lvlText w:val="%1、"/>
      <w:lvlJc w:val="left"/>
      <w:pPr>
        <w:ind w:left="525" w:hanging="420"/>
      </w:pPr>
      <w:rPr>
        <w:rFonts w:ascii="Times New Roman" w:hAnsi="Times New Roman" w:eastAsia="Times New Roman" w:cs="Times New Roman"/>
      </w:rPr>
    </w:lvl>
    <w:lvl w:ilvl="1" w:tentative="0">
      <w:start w:val="1"/>
      <w:numFmt w:val="lowerLetter"/>
      <w:lvlText w:val="%2)"/>
      <w:lvlJc w:val="left"/>
      <w:pPr>
        <w:ind w:left="945" w:hanging="420"/>
      </w:pPr>
    </w:lvl>
    <w:lvl w:ilvl="2" w:tentative="0">
      <w:start w:val="1"/>
      <w:numFmt w:val="lowerRoman"/>
      <w:lvlText w:val="%3."/>
      <w:lvlJc w:val="right"/>
      <w:pPr>
        <w:ind w:left="1365" w:hanging="420"/>
      </w:pPr>
    </w:lvl>
    <w:lvl w:ilvl="3" w:tentative="0">
      <w:start w:val="1"/>
      <w:numFmt w:val="decimal"/>
      <w:lvlText w:val="%4."/>
      <w:lvlJc w:val="left"/>
      <w:pPr>
        <w:ind w:left="1785" w:hanging="420"/>
      </w:pPr>
    </w:lvl>
    <w:lvl w:ilvl="4" w:tentative="0">
      <w:start w:val="1"/>
      <w:numFmt w:val="lowerLetter"/>
      <w:lvlText w:val="%5)"/>
      <w:lvlJc w:val="left"/>
      <w:pPr>
        <w:ind w:left="2205" w:hanging="420"/>
      </w:pPr>
    </w:lvl>
    <w:lvl w:ilvl="5" w:tentative="0">
      <w:start w:val="1"/>
      <w:numFmt w:val="lowerRoman"/>
      <w:lvlText w:val="%6."/>
      <w:lvlJc w:val="right"/>
      <w:pPr>
        <w:ind w:left="2625" w:hanging="420"/>
      </w:pPr>
    </w:lvl>
    <w:lvl w:ilvl="6" w:tentative="0">
      <w:start w:val="1"/>
      <w:numFmt w:val="decimal"/>
      <w:lvlText w:val="%7."/>
      <w:lvlJc w:val="left"/>
      <w:pPr>
        <w:ind w:left="3045" w:hanging="420"/>
      </w:pPr>
    </w:lvl>
    <w:lvl w:ilvl="7" w:tentative="0">
      <w:start w:val="1"/>
      <w:numFmt w:val="lowerLetter"/>
      <w:lvlText w:val="%8)"/>
      <w:lvlJc w:val="left"/>
      <w:pPr>
        <w:ind w:left="3465" w:hanging="420"/>
      </w:pPr>
    </w:lvl>
    <w:lvl w:ilvl="8" w:tentative="0">
      <w:start w:val="1"/>
      <w:numFmt w:val="lowerRoman"/>
      <w:lvlText w:val="%9."/>
      <w:lvlJc w:val="right"/>
      <w:pPr>
        <w:ind w:left="3885" w:hanging="420"/>
      </w:pPr>
    </w:lvl>
  </w:abstractNum>
  <w:abstractNum w:abstractNumId="27">
    <w:nsid w:val="7CA25C87"/>
    <w:multiLevelType w:val="multilevel"/>
    <w:tmpl w:val="7CA25C87"/>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b w:val="0"/>
        <w:bCs w:val="0"/>
        <w:sz w:val="21"/>
        <w:szCs w:val="21"/>
      </w:rPr>
    </w:lvl>
    <w:lvl w:ilvl="2" w:tentative="0">
      <w:start w:val="1"/>
      <w:numFmt w:val="decimal"/>
      <w:suff w:val="nothing"/>
      <w:lvlText w:val="%1.%2.%3、"/>
      <w:lvlJc w:val="left"/>
      <w:pPr>
        <w:ind w:left="0" w:firstLine="0"/>
      </w:pPr>
      <w:rPr>
        <w:rFonts w:hint="default"/>
      </w:rPr>
    </w:lvl>
    <w:lvl w:ilvl="3" w:tentative="0">
      <w:start w:val="1"/>
      <w:numFmt w:val="decimal"/>
      <w:suff w:val="nothing"/>
      <w:lvlText w:val="%1.%2.%3.%4、"/>
      <w:lvlJc w:val="left"/>
      <w:pPr>
        <w:ind w:left="0" w:firstLine="0"/>
      </w:pPr>
      <w:rPr>
        <w:rFonts w:hint="default"/>
      </w:rPr>
    </w:lvl>
    <w:lvl w:ilvl="4" w:tentative="0">
      <w:start w:val="1"/>
      <w:numFmt w:val="decimal"/>
      <w:suff w:val="nothing"/>
      <w:lvlText w:val="%1.%2.%3.%4.%5、"/>
      <w:lvlJc w:val="left"/>
      <w:pPr>
        <w:ind w:left="0" w:firstLine="0"/>
      </w:pPr>
      <w:rPr>
        <w:rFonts w:hint="default"/>
      </w:rPr>
    </w:lvl>
    <w:lvl w:ilvl="5" w:tentative="0">
      <w:start w:val="1"/>
      <w:numFmt w:val="decimal"/>
      <w:suff w:val="nothing"/>
      <w:lvlText w:val="%1.%2.%3.%4.%5.%6、"/>
      <w:lvlJc w:val="left"/>
      <w:pPr>
        <w:ind w:left="0" w:firstLine="0"/>
      </w:pPr>
      <w:rPr>
        <w:rFonts w:hint="default"/>
      </w:rPr>
    </w:lvl>
    <w:lvl w:ilvl="6" w:tentative="0">
      <w:start w:val="1"/>
      <w:numFmt w:val="decimal"/>
      <w:suff w:val="nothing"/>
      <w:lvlText w:val="%1.%2.%3.%4.%5.%6.%7、"/>
      <w:lvlJc w:val="left"/>
      <w:pPr>
        <w:ind w:left="0" w:firstLine="0"/>
      </w:pPr>
      <w:rPr>
        <w:rFonts w:hint="default"/>
      </w:rPr>
    </w:lvl>
    <w:lvl w:ilvl="7" w:tentative="0">
      <w:start w:val="1"/>
      <w:numFmt w:val="decimal"/>
      <w:suff w:val="nothing"/>
      <w:lvlText w:val="%1.%2.%3.%4.%5.%6.%7.%8、"/>
      <w:lvlJc w:val="left"/>
      <w:pPr>
        <w:ind w:left="0" w:firstLine="0"/>
      </w:pPr>
      <w:rPr>
        <w:rFonts w:hint="default"/>
      </w:rPr>
    </w:lvl>
    <w:lvl w:ilvl="8" w:tentative="0">
      <w:start w:val="1"/>
      <w:numFmt w:val="decimal"/>
      <w:suff w:val="nothing"/>
      <w:lvlText w:val="%1.%2.%3.%4.%5.%6.%7.%8.%9、"/>
      <w:lvlJc w:val="left"/>
      <w:pPr>
        <w:ind w:left="0" w:firstLine="0"/>
      </w:pPr>
      <w:rPr>
        <w:rFonts w:hint="default"/>
      </w:rPr>
    </w:lvl>
  </w:abstractNum>
  <w:abstractNum w:abstractNumId="28">
    <w:nsid w:val="7D877CE5"/>
    <w:multiLevelType w:val="multilevel"/>
    <w:tmpl w:val="7D877CE5"/>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5"/>
  </w:num>
  <w:num w:numId="2">
    <w:abstractNumId w:val="1"/>
  </w:num>
  <w:num w:numId="3">
    <w:abstractNumId w:val="11"/>
  </w:num>
  <w:num w:numId="4">
    <w:abstractNumId w:val="6"/>
  </w:num>
  <w:num w:numId="5">
    <w:abstractNumId w:val="21"/>
  </w:num>
  <w:num w:numId="6">
    <w:abstractNumId w:val="25"/>
  </w:num>
  <w:num w:numId="7">
    <w:abstractNumId w:val="14"/>
  </w:num>
  <w:num w:numId="8">
    <w:abstractNumId w:val="13"/>
  </w:num>
  <w:num w:numId="9">
    <w:abstractNumId w:val="7"/>
  </w:num>
  <w:num w:numId="10">
    <w:abstractNumId w:val="10"/>
  </w:num>
  <w:num w:numId="11">
    <w:abstractNumId w:val="2"/>
  </w:num>
  <w:num w:numId="12">
    <w:abstractNumId w:val="3"/>
  </w:num>
  <w:num w:numId="13">
    <w:abstractNumId w:val="9"/>
  </w:num>
  <w:num w:numId="14">
    <w:abstractNumId w:val="27"/>
  </w:num>
  <w:num w:numId="15">
    <w:abstractNumId w:val="4"/>
  </w:num>
  <w:num w:numId="16">
    <w:abstractNumId w:val="26"/>
  </w:num>
  <w:num w:numId="17">
    <w:abstractNumId w:val="23"/>
  </w:num>
  <w:num w:numId="18">
    <w:abstractNumId w:val="22"/>
  </w:num>
  <w:num w:numId="19">
    <w:abstractNumId w:val="19"/>
  </w:num>
  <w:num w:numId="20">
    <w:abstractNumId w:val="8"/>
  </w:num>
  <w:num w:numId="21">
    <w:abstractNumId w:val="15"/>
  </w:num>
  <w:num w:numId="22">
    <w:abstractNumId w:val="24"/>
  </w:num>
  <w:num w:numId="23">
    <w:abstractNumId w:val="18"/>
  </w:num>
  <w:num w:numId="24">
    <w:abstractNumId w:val="16"/>
  </w:num>
  <w:num w:numId="25">
    <w:abstractNumId w:val="12"/>
  </w:num>
  <w:num w:numId="26">
    <w:abstractNumId w:val="28"/>
  </w:num>
  <w:num w:numId="27">
    <w:abstractNumId w:val="17"/>
  </w:num>
  <w:num w:numId="28">
    <w:abstractNumId w:val="0"/>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compat>
    <w:doNotExpandShiftReturn/>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I1Zjg2ODA3ZjIzYjc4NWIzMGVkZDFhZGVhN2ZmNGIifQ=="/>
  </w:docVars>
  <w:rsids>
    <w:rsidRoot w:val="00172A27"/>
    <w:rsid w:val="00022593"/>
    <w:rsid w:val="00065050"/>
    <w:rsid w:val="00073674"/>
    <w:rsid w:val="00074140"/>
    <w:rsid w:val="00083876"/>
    <w:rsid w:val="000B68C9"/>
    <w:rsid w:val="000E133C"/>
    <w:rsid w:val="000E2C85"/>
    <w:rsid w:val="00131202"/>
    <w:rsid w:val="001424EB"/>
    <w:rsid w:val="00143540"/>
    <w:rsid w:val="00144D59"/>
    <w:rsid w:val="001531A9"/>
    <w:rsid w:val="0017021B"/>
    <w:rsid w:val="00173160"/>
    <w:rsid w:val="00194F84"/>
    <w:rsid w:val="001B1A3A"/>
    <w:rsid w:val="001C0802"/>
    <w:rsid w:val="001E1036"/>
    <w:rsid w:val="001E2E39"/>
    <w:rsid w:val="001F333F"/>
    <w:rsid w:val="00200558"/>
    <w:rsid w:val="00206F25"/>
    <w:rsid w:val="0023034E"/>
    <w:rsid w:val="002325D5"/>
    <w:rsid w:val="00256044"/>
    <w:rsid w:val="00271FFB"/>
    <w:rsid w:val="00282211"/>
    <w:rsid w:val="00291EF1"/>
    <w:rsid w:val="00295ABF"/>
    <w:rsid w:val="002A3F3B"/>
    <w:rsid w:val="002B000F"/>
    <w:rsid w:val="002F2569"/>
    <w:rsid w:val="002F681F"/>
    <w:rsid w:val="003278B9"/>
    <w:rsid w:val="003414AC"/>
    <w:rsid w:val="0034332F"/>
    <w:rsid w:val="00356CDE"/>
    <w:rsid w:val="00375066"/>
    <w:rsid w:val="003A1B2F"/>
    <w:rsid w:val="003A3850"/>
    <w:rsid w:val="003B2A47"/>
    <w:rsid w:val="003E56FB"/>
    <w:rsid w:val="003F0B03"/>
    <w:rsid w:val="00402A41"/>
    <w:rsid w:val="00413BD1"/>
    <w:rsid w:val="004218D4"/>
    <w:rsid w:val="00423916"/>
    <w:rsid w:val="00426B1F"/>
    <w:rsid w:val="00456872"/>
    <w:rsid w:val="00475F1E"/>
    <w:rsid w:val="0049784D"/>
    <w:rsid w:val="004B11BC"/>
    <w:rsid w:val="004B36FB"/>
    <w:rsid w:val="004F6608"/>
    <w:rsid w:val="005031A0"/>
    <w:rsid w:val="0055069F"/>
    <w:rsid w:val="0055269E"/>
    <w:rsid w:val="005657F1"/>
    <w:rsid w:val="00567B8C"/>
    <w:rsid w:val="00580A0C"/>
    <w:rsid w:val="00594E4F"/>
    <w:rsid w:val="005B0B56"/>
    <w:rsid w:val="005B71C5"/>
    <w:rsid w:val="005C21C4"/>
    <w:rsid w:val="005C2612"/>
    <w:rsid w:val="005D06E1"/>
    <w:rsid w:val="005D3536"/>
    <w:rsid w:val="005D4BDA"/>
    <w:rsid w:val="0060538E"/>
    <w:rsid w:val="00615DE3"/>
    <w:rsid w:val="0063540E"/>
    <w:rsid w:val="00643FDF"/>
    <w:rsid w:val="00656079"/>
    <w:rsid w:val="00662E22"/>
    <w:rsid w:val="006668AF"/>
    <w:rsid w:val="00680A52"/>
    <w:rsid w:val="00681BB2"/>
    <w:rsid w:val="006847E7"/>
    <w:rsid w:val="00692C7C"/>
    <w:rsid w:val="006A22E1"/>
    <w:rsid w:val="006B7F29"/>
    <w:rsid w:val="006C67DD"/>
    <w:rsid w:val="006E4F98"/>
    <w:rsid w:val="006F311C"/>
    <w:rsid w:val="006F3456"/>
    <w:rsid w:val="006F6584"/>
    <w:rsid w:val="006F76B7"/>
    <w:rsid w:val="007326C4"/>
    <w:rsid w:val="00777246"/>
    <w:rsid w:val="0077784C"/>
    <w:rsid w:val="007B333D"/>
    <w:rsid w:val="007C5A9D"/>
    <w:rsid w:val="007F15E4"/>
    <w:rsid w:val="00810F65"/>
    <w:rsid w:val="0081489A"/>
    <w:rsid w:val="00821650"/>
    <w:rsid w:val="00840015"/>
    <w:rsid w:val="00841C66"/>
    <w:rsid w:val="00841E58"/>
    <w:rsid w:val="00843176"/>
    <w:rsid w:val="008535C2"/>
    <w:rsid w:val="00854813"/>
    <w:rsid w:val="008571CD"/>
    <w:rsid w:val="0089335B"/>
    <w:rsid w:val="008B689D"/>
    <w:rsid w:val="008C7610"/>
    <w:rsid w:val="008E3F49"/>
    <w:rsid w:val="008E7362"/>
    <w:rsid w:val="00901DD7"/>
    <w:rsid w:val="00906913"/>
    <w:rsid w:val="0091590B"/>
    <w:rsid w:val="00922AA9"/>
    <w:rsid w:val="00941ABA"/>
    <w:rsid w:val="009434E2"/>
    <w:rsid w:val="00951EA2"/>
    <w:rsid w:val="009566F9"/>
    <w:rsid w:val="00957ECC"/>
    <w:rsid w:val="00976A3E"/>
    <w:rsid w:val="00976B93"/>
    <w:rsid w:val="00976E93"/>
    <w:rsid w:val="009A14F7"/>
    <w:rsid w:val="009A2C71"/>
    <w:rsid w:val="009B6322"/>
    <w:rsid w:val="009D7511"/>
    <w:rsid w:val="00A12CC9"/>
    <w:rsid w:val="00A409CC"/>
    <w:rsid w:val="00A45286"/>
    <w:rsid w:val="00A50572"/>
    <w:rsid w:val="00A54FEC"/>
    <w:rsid w:val="00A56902"/>
    <w:rsid w:val="00AC53C0"/>
    <w:rsid w:val="00AC6951"/>
    <w:rsid w:val="00AF3296"/>
    <w:rsid w:val="00B034D1"/>
    <w:rsid w:val="00B239DC"/>
    <w:rsid w:val="00B23A9B"/>
    <w:rsid w:val="00B303BD"/>
    <w:rsid w:val="00B44D40"/>
    <w:rsid w:val="00B742D3"/>
    <w:rsid w:val="00B761B8"/>
    <w:rsid w:val="00B9542B"/>
    <w:rsid w:val="00BD092A"/>
    <w:rsid w:val="00BE2ADA"/>
    <w:rsid w:val="00BE6029"/>
    <w:rsid w:val="00C01199"/>
    <w:rsid w:val="00C321F5"/>
    <w:rsid w:val="00C908AD"/>
    <w:rsid w:val="00CA2713"/>
    <w:rsid w:val="00CA78CE"/>
    <w:rsid w:val="00CB0981"/>
    <w:rsid w:val="00CB104A"/>
    <w:rsid w:val="00CB4CCA"/>
    <w:rsid w:val="00CC729D"/>
    <w:rsid w:val="00CD6FB1"/>
    <w:rsid w:val="00CF7044"/>
    <w:rsid w:val="00D04220"/>
    <w:rsid w:val="00D26A97"/>
    <w:rsid w:val="00D369F2"/>
    <w:rsid w:val="00D37231"/>
    <w:rsid w:val="00D52E4C"/>
    <w:rsid w:val="00D629D4"/>
    <w:rsid w:val="00D84429"/>
    <w:rsid w:val="00D864E5"/>
    <w:rsid w:val="00D976B0"/>
    <w:rsid w:val="00DB69EA"/>
    <w:rsid w:val="00DD5279"/>
    <w:rsid w:val="00DF30CD"/>
    <w:rsid w:val="00E14717"/>
    <w:rsid w:val="00E14F47"/>
    <w:rsid w:val="00E238FC"/>
    <w:rsid w:val="00E424BA"/>
    <w:rsid w:val="00E43617"/>
    <w:rsid w:val="00E512BB"/>
    <w:rsid w:val="00E516B7"/>
    <w:rsid w:val="00E85CDE"/>
    <w:rsid w:val="00E91BA5"/>
    <w:rsid w:val="00EB02F3"/>
    <w:rsid w:val="00EB0EC2"/>
    <w:rsid w:val="00EC30FF"/>
    <w:rsid w:val="00EE2775"/>
    <w:rsid w:val="00EE6FDF"/>
    <w:rsid w:val="00F0455A"/>
    <w:rsid w:val="00F20EE0"/>
    <w:rsid w:val="00F30695"/>
    <w:rsid w:val="00F37347"/>
    <w:rsid w:val="00F40D2E"/>
    <w:rsid w:val="00F46987"/>
    <w:rsid w:val="00F606A4"/>
    <w:rsid w:val="00F6580F"/>
    <w:rsid w:val="00F67AF2"/>
    <w:rsid w:val="00F71BAC"/>
    <w:rsid w:val="00F725EA"/>
    <w:rsid w:val="00F853A6"/>
    <w:rsid w:val="00F90755"/>
    <w:rsid w:val="00FB4AF5"/>
    <w:rsid w:val="00FD1F88"/>
    <w:rsid w:val="00FE2D1B"/>
    <w:rsid w:val="01593A0D"/>
    <w:rsid w:val="016D4571"/>
    <w:rsid w:val="01703800"/>
    <w:rsid w:val="01744408"/>
    <w:rsid w:val="01A3073B"/>
    <w:rsid w:val="01B06C36"/>
    <w:rsid w:val="01B91E20"/>
    <w:rsid w:val="01BB4283"/>
    <w:rsid w:val="01C31F7C"/>
    <w:rsid w:val="021E24ED"/>
    <w:rsid w:val="023A3466"/>
    <w:rsid w:val="023D14D3"/>
    <w:rsid w:val="024B39DD"/>
    <w:rsid w:val="02585B35"/>
    <w:rsid w:val="02711496"/>
    <w:rsid w:val="02741C37"/>
    <w:rsid w:val="027F1EAA"/>
    <w:rsid w:val="028516AE"/>
    <w:rsid w:val="02BA2569"/>
    <w:rsid w:val="02DB6C7F"/>
    <w:rsid w:val="03232DE8"/>
    <w:rsid w:val="033224BC"/>
    <w:rsid w:val="036F6797"/>
    <w:rsid w:val="03781AC4"/>
    <w:rsid w:val="03C7406C"/>
    <w:rsid w:val="043545BB"/>
    <w:rsid w:val="04506EE5"/>
    <w:rsid w:val="049F4E18"/>
    <w:rsid w:val="04A552C2"/>
    <w:rsid w:val="04A94FA7"/>
    <w:rsid w:val="04C521DC"/>
    <w:rsid w:val="04D04081"/>
    <w:rsid w:val="04DF6D5D"/>
    <w:rsid w:val="04F31B99"/>
    <w:rsid w:val="05572B31"/>
    <w:rsid w:val="05623891"/>
    <w:rsid w:val="056833E1"/>
    <w:rsid w:val="059102B5"/>
    <w:rsid w:val="059A438D"/>
    <w:rsid w:val="05A04770"/>
    <w:rsid w:val="05A3639C"/>
    <w:rsid w:val="05A9640E"/>
    <w:rsid w:val="05C858C5"/>
    <w:rsid w:val="05D545EC"/>
    <w:rsid w:val="05DA2232"/>
    <w:rsid w:val="06465B72"/>
    <w:rsid w:val="065709FC"/>
    <w:rsid w:val="065F191A"/>
    <w:rsid w:val="066A2411"/>
    <w:rsid w:val="06AB1513"/>
    <w:rsid w:val="06B07B70"/>
    <w:rsid w:val="07052E2D"/>
    <w:rsid w:val="07095009"/>
    <w:rsid w:val="074B4392"/>
    <w:rsid w:val="07531FB6"/>
    <w:rsid w:val="076D49F4"/>
    <w:rsid w:val="07871C4F"/>
    <w:rsid w:val="078B1AC1"/>
    <w:rsid w:val="07AF5107"/>
    <w:rsid w:val="07B90431"/>
    <w:rsid w:val="07EA1C90"/>
    <w:rsid w:val="07F04C0E"/>
    <w:rsid w:val="07F162FB"/>
    <w:rsid w:val="07F215B0"/>
    <w:rsid w:val="07FB650D"/>
    <w:rsid w:val="0804425F"/>
    <w:rsid w:val="08202DC9"/>
    <w:rsid w:val="08380774"/>
    <w:rsid w:val="08606B48"/>
    <w:rsid w:val="086C7611"/>
    <w:rsid w:val="08767443"/>
    <w:rsid w:val="088722AF"/>
    <w:rsid w:val="08AE0B77"/>
    <w:rsid w:val="08BA0DB1"/>
    <w:rsid w:val="08E44A71"/>
    <w:rsid w:val="08FF5CE9"/>
    <w:rsid w:val="09540640"/>
    <w:rsid w:val="095B4394"/>
    <w:rsid w:val="09816730"/>
    <w:rsid w:val="098B3F89"/>
    <w:rsid w:val="099545C6"/>
    <w:rsid w:val="09AB05F9"/>
    <w:rsid w:val="09CC7ACE"/>
    <w:rsid w:val="09F43460"/>
    <w:rsid w:val="0A124617"/>
    <w:rsid w:val="0A17030D"/>
    <w:rsid w:val="0A1A2F0A"/>
    <w:rsid w:val="0A1F37F7"/>
    <w:rsid w:val="0A381398"/>
    <w:rsid w:val="0A4E28F7"/>
    <w:rsid w:val="0A7C5A43"/>
    <w:rsid w:val="0A8F5CBF"/>
    <w:rsid w:val="0A900BA2"/>
    <w:rsid w:val="0ABC1E34"/>
    <w:rsid w:val="0AC04F09"/>
    <w:rsid w:val="0ACE5E16"/>
    <w:rsid w:val="0AD7708C"/>
    <w:rsid w:val="0ADE5D00"/>
    <w:rsid w:val="0ADF5AEF"/>
    <w:rsid w:val="0B120775"/>
    <w:rsid w:val="0B1A3B5D"/>
    <w:rsid w:val="0B1B5575"/>
    <w:rsid w:val="0B266B2D"/>
    <w:rsid w:val="0B46532C"/>
    <w:rsid w:val="0B610287"/>
    <w:rsid w:val="0B804A13"/>
    <w:rsid w:val="0BA526A7"/>
    <w:rsid w:val="0BEB2780"/>
    <w:rsid w:val="0C280701"/>
    <w:rsid w:val="0C3B7F60"/>
    <w:rsid w:val="0C4868DB"/>
    <w:rsid w:val="0C4B4744"/>
    <w:rsid w:val="0C56687D"/>
    <w:rsid w:val="0C7D3953"/>
    <w:rsid w:val="0C881ADF"/>
    <w:rsid w:val="0C8A3EF8"/>
    <w:rsid w:val="0C913FBD"/>
    <w:rsid w:val="0CAB5A9E"/>
    <w:rsid w:val="0CDF623C"/>
    <w:rsid w:val="0CFC6CD9"/>
    <w:rsid w:val="0D0451A6"/>
    <w:rsid w:val="0D335886"/>
    <w:rsid w:val="0D590C5C"/>
    <w:rsid w:val="0D5A47DF"/>
    <w:rsid w:val="0D8F1A09"/>
    <w:rsid w:val="0D915392"/>
    <w:rsid w:val="0D9732ED"/>
    <w:rsid w:val="0DA404FA"/>
    <w:rsid w:val="0DA815F2"/>
    <w:rsid w:val="0DB43DCD"/>
    <w:rsid w:val="0DC02B7B"/>
    <w:rsid w:val="0DD6004E"/>
    <w:rsid w:val="0E147E7D"/>
    <w:rsid w:val="0E3D3653"/>
    <w:rsid w:val="0E6B26B6"/>
    <w:rsid w:val="0EA15C43"/>
    <w:rsid w:val="0ED85FD1"/>
    <w:rsid w:val="0EDA4545"/>
    <w:rsid w:val="0EDB7D20"/>
    <w:rsid w:val="0EE725B7"/>
    <w:rsid w:val="0EF204F7"/>
    <w:rsid w:val="0EFC1E3B"/>
    <w:rsid w:val="0EFD3F0D"/>
    <w:rsid w:val="0F102024"/>
    <w:rsid w:val="0F3157F3"/>
    <w:rsid w:val="0F4E7939"/>
    <w:rsid w:val="0F4F4F08"/>
    <w:rsid w:val="0F624E6C"/>
    <w:rsid w:val="0F6A617F"/>
    <w:rsid w:val="0F7A2ADB"/>
    <w:rsid w:val="0F8D13A3"/>
    <w:rsid w:val="0F95457B"/>
    <w:rsid w:val="0FA16F42"/>
    <w:rsid w:val="0FBB1E04"/>
    <w:rsid w:val="0FC30445"/>
    <w:rsid w:val="0FD81C52"/>
    <w:rsid w:val="0FE81E18"/>
    <w:rsid w:val="0FEA58B4"/>
    <w:rsid w:val="101A3D8F"/>
    <w:rsid w:val="101D40FB"/>
    <w:rsid w:val="103B2DD1"/>
    <w:rsid w:val="103B6FB1"/>
    <w:rsid w:val="103D0164"/>
    <w:rsid w:val="105E750F"/>
    <w:rsid w:val="10852485"/>
    <w:rsid w:val="108A5B5F"/>
    <w:rsid w:val="10A515EC"/>
    <w:rsid w:val="10A764DD"/>
    <w:rsid w:val="10AF5BA2"/>
    <w:rsid w:val="10B64912"/>
    <w:rsid w:val="10D90AFA"/>
    <w:rsid w:val="10ED633D"/>
    <w:rsid w:val="111502BD"/>
    <w:rsid w:val="112C7BC7"/>
    <w:rsid w:val="113A4434"/>
    <w:rsid w:val="113C66C8"/>
    <w:rsid w:val="114212B9"/>
    <w:rsid w:val="114D1572"/>
    <w:rsid w:val="115109B7"/>
    <w:rsid w:val="11583747"/>
    <w:rsid w:val="116C6693"/>
    <w:rsid w:val="11AE3B42"/>
    <w:rsid w:val="11D321F6"/>
    <w:rsid w:val="11DE395E"/>
    <w:rsid w:val="11ED503F"/>
    <w:rsid w:val="121A38C7"/>
    <w:rsid w:val="122A7E1C"/>
    <w:rsid w:val="123B4DB1"/>
    <w:rsid w:val="12486A19"/>
    <w:rsid w:val="12704168"/>
    <w:rsid w:val="12865693"/>
    <w:rsid w:val="12C94B6C"/>
    <w:rsid w:val="12E173D5"/>
    <w:rsid w:val="12EC05C5"/>
    <w:rsid w:val="12FA777C"/>
    <w:rsid w:val="13063E9A"/>
    <w:rsid w:val="13243D31"/>
    <w:rsid w:val="13286263"/>
    <w:rsid w:val="133A44FD"/>
    <w:rsid w:val="13421497"/>
    <w:rsid w:val="13433E9A"/>
    <w:rsid w:val="13684B8E"/>
    <w:rsid w:val="1370335D"/>
    <w:rsid w:val="138C2D97"/>
    <w:rsid w:val="13E350B6"/>
    <w:rsid w:val="13F47243"/>
    <w:rsid w:val="13F8073C"/>
    <w:rsid w:val="13F949B1"/>
    <w:rsid w:val="142D3661"/>
    <w:rsid w:val="143320BC"/>
    <w:rsid w:val="14386FD1"/>
    <w:rsid w:val="144E1500"/>
    <w:rsid w:val="14786A3B"/>
    <w:rsid w:val="14992A0A"/>
    <w:rsid w:val="149C0087"/>
    <w:rsid w:val="14A74B82"/>
    <w:rsid w:val="14CF1804"/>
    <w:rsid w:val="14FE62A0"/>
    <w:rsid w:val="150F550E"/>
    <w:rsid w:val="151450CD"/>
    <w:rsid w:val="152A1B3F"/>
    <w:rsid w:val="152E1762"/>
    <w:rsid w:val="15485DCB"/>
    <w:rsid w:val="157B0519"/>
    <w:rsid w:val="15894284"/>
    <w:rsid w:val="158F5DE5"/>
    <w:rsid w:val="159F37DE"/>
    <w:rsid w:val="15AF50B1"/>
    <w:rsid w:val="15BC175F"/>
    <w:rsid w:val="15CF0A26"/>
    <w:rsid w:val="15D777AF"/>
    <w:rsid w:val="15D861DF"/>
    <w:rsid w:val="161714ED"/>
    <w:rsid w:val="166B0C3E"/>
    <w:rsid w:val="168563C1"/>
    <w:rsid w:val="16865E27"/>
    <w:rsid w:val="16895715"/>
    <w:rsid w:val="169A6E53"/>
    <w:rsid w:val="16A03D53"/>
    <w:rsid w:val="16A66559"/>
    <w:rsid w:val="16DB6E7E"/>
    <w:rsid w:val="16F40FB3"/>
    <w:rsid w:val="16F70B12"/>
    <w:rsid w:val="174B7E08"/>
    <w:rsid w:val="175B4260"/>
    <w:rsid w:val="17616B43"/>
    <w:rsid w:val="1787664B"/>
    <w:rsid w:val="17CF079E"/>
    <w:rsid w:val="17DF376C"/>
    <w:rsid w:val="17F32647"/>
    <w:rsid w:val="17F34C1D"/>
    <w:rsid w:val="180A3391"/>
    <w:rsid w:val="183014AE"/>
    <w:rsid w:val="18600336"/>
    <w:rsid w:val="187B240D"/>
    <w:rsid w:val="18861B8E"/>
    <w:rsid w:val="188D50DD"/>
    <w:rsid w:val="189E2BFA"/>
    <w:rsid w:val="18B31976"/>
    <w:rsid w:val="18FA70C3"/>
    <w:rsid w:val="190B38C1"/>
    <w:rsid w:val="19117F29"/>
    <w:rsid w:val="198D0A6C"/>
    <w:rsid w:val="199154E0"/>
    <w:rsid w:val="19933EF9"/>
    <w:rsid w:val="19A14FB6"/>
    <w:rsid w:val="19C46170"/>
    <w:rsid w:val="19DD76DD"/>
    <w:rsid w:val="19E73E71"/>
    <w:rsid w:val="19E758FC"/>
    <w:rsid w:val="1A2E6820"/>
    <w:rsid w:val="1A3D27E5"/>
    <w:rsid w:val="1A4F282E"/>
    <w:rsid w:val="1A545601"/>
    <w:rsid w:val="1A6506FA"/>
    <w:rsid w:val="1A833FE1"/>
    <w:rsid w:val="1A841F55"/>
    <w:rsid w:val="1AB25EF0"/>
    <w:rsid w:val="1AB3353A"/>
    <w:rsid w:val="1AD15425"/>
    <w:rsid w:val="1AD27BFA"/>
    <w:rsid w:val="1AD74C67"/>
    <w:rsid w:val="1ADB327D"/>
    <w:rsid w:val="1AE42217"/>
    <w:rsid w:val="1AEE1640"/>
    <w:rsid w:val="1AEE558F"/>
    <w:rsid w:val="1AFE315A"/>
    <w:rsid w:val="1B2A080D"/>
    <w:rsid w:val="1B5412A1"/>
    <w:rsid w:val="1B543C00"/>
    <w:rsid w:val="1B5B5FA1"/>
    <w:rsid w:val="1B5B703B"/>
    <w:rsid w:val="1B78020E"/>
    <w:rsid w:val="1B8F4A8D"/>
    <w:rsid w:val="1B9C71DA"/>
    <w:rsid w:val="1BA751AD"/>
    <w:rsid w:val="1BEF7311"/>
    <w:rsid w:val="1C181376"/>
    <w:rsid w:val="1C373B88"/>
    <w:rsid w:val="1C3C4BE7"/>
    <w:rsid w:val="1C480CD1"/>
    <w:rsid w:val="1C886268"/>
    <w:rsid w:val="1C924F9B"/>
    <w:rsid w:val="1CB322D6"/>
    <w:rsid w:val="1CCB0C95"/>
    <w:rsid w:val="1CCE36E0"/>
    <w:rsid w:val="1CE054D0"/>
    <w:rsid w:val="1CE6452D"/>
    <w:rsid w:val="1CF104FF"/>
    <w:rsid w:val="1CF731C9"/>
    <w:rsid w:val="1D607330"/>
    <w:rsid w:val="1D672CFD"/>
    <w:rsid w:val="1D701BCB"/>
    <w:rsid w:val="1D811418"/>
    <w:rsid w:val="1D8D38E6"/>
    <w:rsid w:val="1DA7387F"/>
    <w:rsid w:val="1DAE75AE"/>
    <w:rsid w:val="1DBB2265"/>
    <w:rsid w:val="1DFF4B57"/>
    <w:rsid w:val="1E09432D"/>
    <w:rsid w:val="1E1E046F"/>
    <w:rsid w:val="1E2407C1"/>
    <w:rsid w:val="1E605764"/>
    <w:rsid w:val="1E61784C"/>
    <w:rsid w:val="1E6E6CBF"/>
    <w:rsid w:val="1E931AA9"/>
    <w:rsid w:val="1ECA7154"/>
    <w:rsid w:val="1ED341B6"/>
    <w:rsid w:val="1EDC7EF9"/>
    <w:rsid w:val="1EE17491"/>
    <w:rsid w:val="1EE33C03"/>
    <w:rsid w:val="1EE876F1"/>
    <w:rsid w:val="1EEF0060"/>
    <w:rsid w:val="1F0D18D3"/>
    <w:rsid w:val="1F36636A"/>
    <w:rsid w:val="1F5257F8"/>
    <w:rsid w:val="1F6A403B"/>
    <w:rsid w:val="1F8264F4"/>
    <w:rsid w:val="1FC53C95"/>
    <w:rsid w:val="1FDA6501"/>
    <w:rsid w:val="1FFC2C25"/>
    <w:rsid w:val="201B732A"/>
    <w:rsid w:val="202D76C4"/>
    <w:rsid w:val="20561E23"/>
    <w:rsid w:val="20571BDE"/>
    <w:rsid w:val="20647D1D"/>
    <w:rsid w:val="20A12463"/>
    <w:rsid w:val="20B83F06"/>
    <w:rsid w:val="210D237E"/>
    <w:rsid w:val="211834FB"/>
    <w:rsid w:val="21317CD1"/>
    <w:rsid w:val="2133493D"/>
    <w:rsid w:val="214E41E5"/>
    <w:rsid w:val="215E505A"/>
    <w:rsid w:val="216612DB"/>
    <w:rsid w:val="21695801"/>
    <w:rsid w:val="219461FC"/>
    <w:rsid w:val="21BF0FD5"/>
    <w:rsid w:val="21C830B9"/>
    <w:rsid w:val="21F77353"/>
    <w:rsid w:val="21FE4197"/>
    <w:rsid w:val="21FF18FC"/>
    <w:rsid w:val="220B62BA"/>
    <w:rsid w:val="220E0464"/>
    <w:rsid w:val="225E44C1"/>
    <w:rsid w:val="22904057"/>
    <w:rsid w:val="22DE079F"/>
    <w:rsid w:val="22DE1A78"/>
    <w:rsid w:val="233E00E1"/>
    <w:rsid w:val="23462DDD"/>
    <w:rsid w:val="23582060"/>
    <w:rsid w:val="2363459D"/>
    <w:rsid w:val="23636057"/>
    <w:rsid w:val="239E3D3C"/>
    <w:rsid w:val="23AE6648"/>
    <w:rsid w:val="23C64F51"/>
    <w:rsid w:val="23CE42D5"/>
    <w:rsid w:val="23CF3DB2"/>
    <w:rsid w:val="23D43B2C"/>
    <w:rsid w:val="24214644"/>
    <w:rsid w:val="2458142C"/>
    <w:rsid w:val="24793797"/>
    <w:rsid w:val="24800E57"/>
    <w:rsid w:val="24A74566"/>
    <w:rsid w:val="24C21232"/>
    <w:rsid w:val="24C3094A"/>
    <w:rsid w:val="24DA1A13"/>
    <w:rsid w:val="25235FFD"/>
    <w:rsid w:val="25284686"/>
    <w:rsid w:val="252D3F7B"/>
    <w:rsid w:val="25314585"/>
    <w:rsid w:val="25545AEF"/>
    <w:rsid w:val="25777D91"/>
    <w:rsid w:val="25A27D0D"/>
    <w:rsid w:val="26030363"/>
    <w:rsid w:val="261C50D2"/>
    <w:rsid w:val="262C6FAF"/>
    <w:rsid w:val="262D52C4"/>
    <w:rsid w:val="26323F8B"/>
    <w:rsid w:val="263831D3"/>
    <w:rsid w:val="264A3010"/>
    <w:rsid w:val="26545369"/>
    <w:rsid w:val="267E3FB8"/>
    <w:rsid w:val="267F407E"/>
    <w:rsid w:val="268D555E"/>
    <w:rsid w:val="269B02DA"/>
    <w:rsid w:val="26B60CB0"/>
    <w:rsid w:val="26F9359C"/>
    <w:rsid w:val="27140B4A"/>
    <w:rsid w:val="271E5D76"/>
    <w:rsid w:val="27333E10"/>
    <w:rsid w:val="27857DE9"/>
    <w:rsid w:val="279469C5"/>
    <w:rsid w:val="279A7BBB"/>
    <w:rsid w:val="27DF7AB5"/>
    <w:rsid w:val="27E54D18"/>
    <w:rsid w:val="27F03EDE"/>
    <w:rsid w:val="27F21A08"/>
    <w:rsid w:val="27F34863"/>
    <w:rsid w:val="28760DF3"/>
    <w:rsid w:val="28834A92"/>
    <w:rsid w:val="289605C7"/>
    <w:rsid w:val="290758A3"/>
    <w:rsid w:val="291904BE"/>
    <w:rsid w:val="2975280D"/>
    <w:rsid w:val="2995539A"/>
    <w:rsid w:val="2996240F"/>
    <w:rsid w:val="29F6523B"/>
    <w:rsid w:val="2A395BA6"/>
    <w:rsid w:val="2A5165B4"/>
    <w:rsid w:val="2A6E378D"/>
    <w:rsid w:val="2A7575C8"/>
    <w:rsid w:val="2A9F51D1"/>
    <w:rsid w:val="2AA2372A"/>
    <w:rsid w:val="2AD60542"/>
    <w:rsid w:val="2AF210C7"/>
    <w:rsid w:val="2B155193"/>
    <w:rsid w:val="2B220677"/>
    <w:rsid w:val="2B2E2565"/>
    <w:rsid w:val="2B412959"/>
    <w:rsid w:val="2B541BC5"/>
    <w:rsid w:val="2B5E07BA"/>
    <w:rsid w:val="2B793DAA"/>
    <w:rsid w:val="2B7B18A3"/>
    <w:rsid w:val="2B90190D"/>
    <w:rsid w:val="2B9A2EEB"/>
    <w:rsid w:val="2BAC0B94"/>
    <w:rsid w:val="2BBD3644"/>
    <w:rsid w:val="2BC17422"/>
    <w:rsid w:val="2BCD2EE4"/>
    <w:rsid w:val="2BD26B7B"/>
    <w:rsid w:val="2BEE0E50"/>
    <w:rsid w:val="2BF94C02"/>
    <w:rsid w:val="2C030F81"/>
    <w:rsid w:val="2C181474"/>
    <w:rsid w:val="2C220F9B"/>
    <w:rsid w:val="2C76417A"/>
    <w:rsid w:val="2C84495B"/>
    <w:rsid w:val="2C906A12"/>
    <w:rsid w:val="2C9812B1"/>
    <w:rsid w:val="2C9B575F"/>
    <w:rsid w:val="2D082730"/>
    <w:rsid w:val="2D1265F1"/>
    <w:rsid w:val="2D134A02"/>
    <w:rsid w:val="2D320835"/>
    <w:rsid w:val="2D7F32A7"/>
    <w:rsid w:val="2D7F38CD"/>
    <w:rsid w:val="2D982B66"/>
    <w:rsid w:val="2DA32E8E"/>
    <w:rsid w:val="2E4A358F"/>
    <w:rsid w:val="2E6903F1"/>
    <w:rsid w:val="2E7B7AA8"/>
    <w:rsid w:val="2E800956"/>
    <w:rsid w:val="2E917D9B"/>
    <w:rsid w:val="2E9A3862"/>
    <w:rsid w:val="2ECC68AC"/>
    <w:rsid w:val="2EF71712"/>
    <w:rsid w:val="2F060B9E"/>
    <w:rsid w:val="2F0C2154"/>
    <w:rsid w:val="2F1E2085"/>
    <w:rsid w:val="2F326A2B"/>
    <w:rsid w:val="2F543BCF"/>
    <w:rsid w:val="2F8C70EF"/>
    <w:rsid w:val="2F944762"/>
    <w:rsid w:val="2FB45271"/>
    <w:rsid w:val="2FD20831"/>
    <w:rsid w:val="2FD46DB5"/>
    <w:rsid w:val="2FE423FF"/>
    <w:rsid w:val="2FE812DE"/>
    <w:rsid w:val="2FEA65BE"/>
    <w:rsid w:val="2FED14BD"/>
    <w:rsid w:val="2FF70CF5"/>
    <w:rsid w:val="2FF75D83"/>
    <w:rsid w:val="2FFA6895"/>
    <w:rsid w:val="30191B81"/>
    <w:rsid w:val="30312A79"/>
    <w:rsid w:val="305A6557"/>
    <w:rsid w:val="3062487D"/>
    <w:rsid w:val="308A3827"/>
    <w:rsid w:val="30A752A2"/>
    <w:rsid w:val="30B230DC"/>
    <w:rsid w:val="30B47B26"/>
    <w:rsid w:val="30BC50ED"/>
    <w:rsid w:val="30CA4350"/>
    <w:rsid w:val="30D31A5A"/>
    <w:rsid w:val="30D827E8"/>
    <w:rsid w:val="30F32403"/>
    <w:rsid w:val="31130DD5"/>
    <w:rsid w:val="317152FB"/>
    <w:rsid w:val="319C4D86"/>
    <w:rsid w:val="319D0109"/>
    <w:rsid w:val="31A60B1B"/>
    <w:rsid w:val="31DD3694"/>
    <w:rsid w:val="31EC7F54"/>
    <w:rsid w:val="31F00BBB"/>
    <w:rsid w:val="31F5646E"/>
    <w:rsid w:val="31F65040"/>
    <w:rsid w:val="31F75D43"/>
    <w:rsid w:val="31FF1EE7"/>
    <w:rsid w:val="324E3B5B"/>
    <w:rsid w:val="32585565"/>
    <w:rsid w:val="325E3711"/>
    <w:rsid w:val="327B2AA0"/>
    <w:rsid w:val="329F3F96"/>
    <w:rsid w:val="32C97886"/>
    <w:rsid w:val="32D370D2"/>
    <w:rsid w:val="330A121D"/>
    <w:rsid w:val="33173B04"/>
    <w:rsid w:val="337D5268"/>
    <w:rsid w:val="33944362"/>
    <w:rsid w:val="33CC757E"/>
    <w:rsid w:val="33DE7CCD"/>
    <w:rsid w:val="33FD32AE"/>
    <w:rsid w:val="34220D7B"/>
    <w:rsid w:val="343A066C"/>
    <w:rsid w:val="345A7B88"/>
    <w:rsid w:val="347F31E6"/>
    <w:rsid w:val="34827B74"/>
    <w:rsid w:val="34A14BD0"/>
    <w:rsid w:val="34D300A5"/>
    <w:rsid w:val="34D52648"/>
    <w:rsid w:val="34E242F6"/>
    <w:rsid w:val="3508225B"/>
    <w:rsid w:val="35176246"/>
    <w:rsid w:val="35337903"/>
    <w:rsid w:val="353D4667"/>
    <w:rsid w:val="35400A88"/>
    <w:rsid w:val="354E2CE8"/>
    <w:rsid w:val="356934DD"/>
    <w:rsid w:val="356A63B2"/>
    <w:rsid w:val="35896233"/>
    <w:rsid w:val="35B82899"/>
    <w:rsid w:val="35D01679"/>
    <w:rsid w:val="35D16D92"/>
    <w:rsid w:val="35D84589"/>
    <w:rsid w:val="35DA0E3E"/>
    <w:rsid w:val="35E75CBB"/>
    <w:rsid w:val="35E952DA"/>
    <w:rsid w:val="35EA09FB"/>
    <w:rsid w:val="360D38FD"/>
    <w:rsid w:val="365579C3"/>
    <w:rsid w:val="36603CDC"/>
    <w:rsid w:val="366614CD"/>
    <w:rsid w:val="36686254"/>
    <w:rsid w:val="366B4DA7"/>
    <w:rsid w:val="367E63F6"/>
    <w:rsid w:val="36AC694F"/>
    <w:rsid w:val="36B74A91"/>
    <w:rsid w:val="36ED26E7"/>
    <w:rsid w:val="370649F0"/>
    <w:rsid w:val="37254B58"/>
    <w:rsid w:val="372D4017"/>
    <w:rsid w:val="37407C01"/>
    <w:rsid w:val="37556985"/>
    <w:rsid w:val="376043D0"/>
    <w:rsid w:val="376B5B62"/>
    <w:rsid w:val="37E13D56"/>
    <w:rsid w:val="37E827D2"/>
    <w:rsid w:val="38111465"/>
    <w:rsid w:val="38186C34"/>
    <w:rsid w:val="382D435C"/>
    <w:rsid w:val="38587BC6"/>
    <w:rsid w:val="38685B18"/>
    <w:rsid w:val="386F640C"/>
    <w:rsid w:val="38FE4640"/>
    <w:rsid w:val="390A3C54"/>
    <w:rsid w:val="393B615A"/>
    <w:rsid w:val="3946396A"/>
    <w:rsid w:val="39600126"/>
    <w:rsid w:val="39676BA9"/>
    <w:rsid w:val="398313CF"/>
    <w:rsid w:val="399C2F9E"/>
    <w:rsid w:val="39C3140A"/>
    <w:rsid w:val="39DC265B"/>
    <w:rsid w:val="39F2615B"/>
    <w:rsid w:val="3A296B2C"/>
    <w:rsid w:val="3A3A45BD"/>
    <w:rsid w:val="3A4F7681"/>
    <w:rsid w:val="3A5F535B"/>
    <w:rsid w:val="3A653885"/>
    <w:rsid w:val="3A675C1D"/>
    <w:rsid w:val="3A776558"/>
    <w:rsid w:val="3A9D3784"/>
    <w:rsid w:val="3A9D6ADD"/>
    <w:rsid w:val="3AFA5159"/>
    <w:rsid w:val="3B046E48"/>
    <w:rsid w:val="3B0A03B8"/>
    <w:rsid w:val="3B106BD0"/>
    <w:rsid w:val="3B4B2B60"/>
    <w:rsid w:val="3B6F60A3"/>
    <w:rsid w:val="3B8A10A5"/>
    <w:rsid w:val="3B9F2434"/>
    <w:rsid w:val="3BC014D3"/>
    <w:rsid w:val="3BDA3432"/>
    <w:rsid w:val="3BE943DA"/>
    <w:rsid w:val="3C0234B4"/>
    <w:rsid w:val="3C09606A"/>
    <w:rsid w:val="3C101BD5"/>
    <w:rsid w:val="3C437BFD"/>
    <w:rsid w:val="3C567D5F"/>
    <w:rsid w:val="3C5D0D9E"/>
    <w:rsid w:val="3C753707"/>
    <w:rsid w:val="3C761FF1"/>
    <w:rsid w:val="3C974ADD"/>
    <w:rsid w:val="3C9B3BA4"/>
    <w:rsid w:val="3CA91524"/>
    <w:rsid w:val="3CD80549"/>
    <w:rsid w:val="3D032D89"/>
    <w:rsid w:val="3D190003"/>
    <w:rsid w:val="3D436926"/>
    <w:rsid w:val="3D5563D3"/>
    <w:rsid w:val="3D822F80"/>
    <w:rsid w:val="3D8A3D4D"/>
    <w:rsid w:val="3D98033A"/>
    <w:rsid w:val="3DB67C3F"/>
    <w:rsid w:val="3DB821C1"/>
    <w:rsid w:val="3DBA7F30"/>
    <w:rsid w:val="3DEC6B58"/>
    <w:rsid w:val="3E0A67AC"/>
    <w:rsid w:val="3E1821B8"/>
    <w:rsid w:val="3E2510E6"/>
    <w:rsid w:val="3E327D29"/>
    <w:rsid w:val="3E8E26CA"/>
    <w:rsid w:val="3EC746B5"/>
    <w:rsid w:val="3ECD1E18"/>
    <w:rsid w:val="3ED303CB"/>
    <w:rsid w:val="3EDF0213"/>
    <w:rsid w:val="3EEE23FE"/>
    <w:rsid w:val="3F097622"/>
    <w:rsid w:val="3F0F1A95"/>
    <w:rsid w:val="3F2C710B"/>
    <w:rsid w:val="3F2E3347"/>
    <w:rsid w:val="3F417374"/>
    <w:rsid w:val="3F4951A8"/>
    <w:rsid w:val="3F760701"/>
    <w:rsid w:val="3F7722E4"/>
    <w:rsid w:val="3F7C153C"/>
    <w:rsid w:val="3F994C3E"/>
    <w:rsid w:val="3FAB69F3"/>
    <w:rsid w:val="3FCE76BB"/>
    <w:rsid w:val="40021018"/>
    <w:rsid w:val="40312540"/>
    <w:rsid w:val="409C55FB"/>
    <w:rsid w:val="40D5360D"/>
    <w:rsid w:val="40E8476A"/>
    <w:rsid w:val="40F97D58"/>
    <w:rsid w:val="40FC1755"/>
    <w:rsid w:val="4113234E"/>
    <w:rsid w:val="41231DCD"/>
    <w:rsid w:val="4126563C"/>
    <w:rsid w:val="413F0162"/>
    <w:rsid w:val="4145740B"/>
    <w:rsid w:val="415465A1"/>
    <w:rsid w:val="4158253D"/>
    <w:rsid w:val="41B525D9"/>
    <w:rsid w:val="41E6401C"/>
    <w:rsid w:val="41F34520"/>
    <w:rsid w:val="41F76D50"/>
    <w:rsid w:val="42117E37"/>
    <w:rsid w:val="42383F78"/>
    <w:rsid w:val="42515570"/>
    <w:rsid w:val="425E3CAD"/>
    <w:rsid w:val="42837DDB"/>
    <w:rsid w:val="42916801"/>
    <w:rsid w:val="42940467"/>
    <w:rsid w:val="42A40CF4"/>
    <w:rsid w:val="42EC5841"/>
    <w:rsid w:val="432378AA"/>
    <w:rsid w:val="43432083"/>
    <w:rsid w:val="43706489"/>
    <w:rsid w:val="43C55A1D"/>
    <w:rsid w:val="43D13F4C"/>
    <w:rsid w:val="43E8289B"/>
    <w:rsid w:val="440229FD"/>
    <w:rsid w:val="44071F10"/>
    <w:rsid w:val="440F195A"/>
    <w:rsid w:val="44147730"/>
    <w:rsid w:val="445E141C"/>
    <w:rsid w:val="44805E5E"/>
    <w:rsid w:val="448276CA"/>
    <w:rsid w:val="44897C5E"/>
    <w:rsid w:val="4490330D"/>
    <w:rsid w:val="44932A53"/>
    <w:rsid w:val="44A57CF1"/>
    <w:rsid w:val="44EA4BE4"/>
    <w:rsid w:val="452025C7"/>
    <w:rsid w:val="45380271"/>
    <w:rsid w:val="456E06C7"/>
    <w:rsid w:val="45842CBE"/>
    <w:rsid w:val="45920458"/>
    <w:rsid w:val="459E470C"/>
    <w:rsid w:val="46121676"/>
    <w:rsid w:val="465866BB"/>
    <w:rsid w:val="465A2B71"/>
    <w:rsid w:val="46930B52"/>
    <w:rsid w:val="46CC4065"/>
    <w:rsid w:val="46D2398B"/>
    <w:rsid w:val="46E22025"/>
    <w:rsid w:val="470155BC"/>
    <w:rsid w:val="470D2005"/>
    <w:rsid w:val="470E5296"/>
    <w:rsid w:val="473701CE"/>
    <w:rsid w:val="476A718B"/>
    <w:rsid w:val="477600B1"/>
    <w:rsid w:val="47B56DAD"/>
    <w:rsid w:val="47B7603A"/>
    <w:rsid w:val="480A755A"/>
    <w:rsid w:val="48147576"/>
    <w:rsid w:val="482F5651"/>
    <w:rsid w:val="4831017B"/>
    <w:rsid w:val="48532645"/>
    <w:rsid w:val="48611A52"/>
    <w:rsid w:val="487F50C5"/>
    <w:rsid w:val="48D5308A"/>
    <w:rsid w:val="48F54B4A"/>
    <w:rsid w:val="49155BEE"/>
    <w:rsid w:val="491A401C"/>
    <w:rsid w:val="49225275"/>
    <w:rsid w:val="49255B2D"/>
    <w:rsid w:val="49546616"/>
    <w:rsid w:val="496026C0"/>
    <w:rsid w:val="496E1581"/>
    <w:rsid w:val="497A6C79"/>
    <w:rsid w:val="49A50B35"/>
    <w:rsid w:val="4A566A3A"/>
    <w:rsid w:val="4A5A5531"/>
    <w:rsid w:val="4A5B7E06"/>
    <w:rsid w:val="4A6165C8"/>
    <w:rsid w:val="4A8E0D47"/>
    <w:rsid w:val="4AAD1947"/>
    <w:rsid w:val="4B1754B6"/>
    <w:rsid w:val="4B217B2F"/>
    <w:rsid w:val="4B271FBE"/>
    <w:rsid w:val="4B773CF4"/>
    <w:rsid w:val="4B777DB4"/>
    <w:rsid w:val="4B847ED4"/>
    <w:rsid w:val="4B8B1702"/>
    <w:rsid w:val="4BA07775"/>
    <w:rsid w:val="4BBF7DB9"/>
    <w:rsid w:val="4BCC6625"/>
    <w:rsid w:val="4BE30C09"/>
    <w:rsid w:val="4BF44935"/>
    <w:rsid w:val="4BF55CF1"/>
    <w:rsid w:val="4C155122"/>
    <w:rsid w:val="4C262CA8"/>
    <w:rsid w:val="4C657059"/>
    <w:rsid w:val="4C821CC8"/>
    <w:rsid w:val="4C8A254C"/>
    <w:rsid w:val="4C906BE4"/>
    <w:rsid w:val="4C9D3980"/>
    <w:rsid w:val="4CBE1807"/>
    <w:rsid w:val="4D155133"/>
    <w:rsid w:val="4D5A1735"/>
    <w:rsid w:val="4D6531C1"/>
    <w:rsid w:val="4D825FC3"/>
    <w:rsid w:val="4D9F568F"/>
    <w:rsid w:val="4DA61CEB"/>
    <w:rsid w:val="4DB54E09"/>
    <w:rsid w:val="4DCE2919"/>
    <w:rsid w:val="4E193C55"/>
    <w:rsid w:val="4E207ACD"/>
    <w:rsid w:val="4E226DA8"/>
    <w:rsid w:val="4E632709"/>
    <w:rsid w:val="4E6333C1"/>
    <w:rsid w:val="4E8220DC"/>
    <w:rsid w:val="4EAF3354"/>
    <w:rsid w:val="4EE76678"/>
    <w:rsid w:val="4F0A537A"/>
    <w:rsid w:val="4F101A9B"/>
    <w:rsid w:val="4F1E54FA"/>
    <w:rsid w:val="4F4370B8"/>
    <w:rsid w:val="4F7B4AA1"/>
    <w:rsid w:val="4F7E21CD"/>
    <w:rsid w:val="4F850B73"/>
    <w:rsid w:val="4F8A6812"/>
    <w:rsid w:val="4F9A0288"/>
    <w:rsid w:val="4FA51070"/>
    <w:rsid w:val="4FB218CD"/>
    <w:rsid w:val="4FD90BF8"/>
    <w:rsid w:val="4FDF30D8"/>
    <w:rsid w:val="4FF66474"/>
    <w:rsid w:val="500918C3"/>
    <w:rsid w:val="50225BBA"/>
    <w:rsid w:val="502D37F8"/>
    <w:rsid w:val="50452D2F"/>
    <w:rsid w:val="504D2CDE"/>
    <w:rsid w:val="505A6265"/>
    <w:rsid w:val="506662F0"/>
    <w:rsid w:val="5067230B"/>
    <w:rsid w:val="50685CCF"/>
    <w:rsid w:val="507A26A3"/>
    <w:rsid w:val="507E63D6"/>
    <w:rsid w:val="508D28AD"/>
    <w:rsid w:val="50A24800"/>
    <w:rsid w:val="50AC65B6"/>
    <w:rsid w:val="50B4411F"/>
    <w:rsid w:val="50BE57C4"/>
    <w:rsid w:val="50C1268A"/>
    <w:rsid w:val="50D65B6A"/>
    <w:rsid w:val="50E759B7"/>
    <w:rsid w:val="510B0190"/>
    <w:rsid w:val="51257E4B"/>
    <w:rsid w:val="512E002F"/>
    <w:rsid w:val="5139572B"/>
    <w:rsid w:val="513D5146"/>
    <w:rsid w:val="513E1F0C"/>
    <w:rsid w:val="5169724F"/>
    <w:rsid w:val="51721CFA"/>
    <w:rsid w:val="517F75EE"/>
    <w:rsid w:val="51892A18"/>
    <w:rsid w:val="519B3E65"/>
    <w:rsid w:val="51AC4F48"/>
    <w:rsid w:val="51CC0A0C"/>
    <w:rsid w:val="51DB5E26"/>
    <w:rsid w:val="51E762D8"/>
    <w:rsid w:val="51EA54A2"/>
    <w:rsid w:val="51F6294D"/>
    <w:rsid w:val="51F87445"/>
    <w:rsid w:val="520A68B7"/>
    <w:rsid w:val="52294A07"/>
    <w:rsid w:val="52701856"/>
    <w:rsid w:val="529E312B"/>
    <w:rsid w:val="52A813E4"/>
    <w:rsid w:val="52B82BD6"/>
    <w:rsid w:val="52F2728F"/>
    <w:rsid w:val="530A1DBF"/>
    <w:rsid w:val="53197B16"/>
    <w:rsid w:val="534A3780"/>
    <w:rsid w:val="538A19B4"/>
    <w:rsid w:val="538D7091"/>
    <w:rsid w:val="53D3222D"/>
    <w:rsid w:val="53D76FE2"/>
    <w:rsid w:val="53F87FB2"/>
    <w:rsid w:val="54026E2B"/>
    <w:rsid w:val="540A7F34"/>
    <w:rsid w:val="54242571"/>
    <w:rsid w:val="54384293"/>
    <w:rsid w:val="545F63BC"/>
    <w:rsid w:val="54627EEF"/>
    <w:rsid w:val="547130FD"/>
    <w:rsid w:val="54723FD8"/>
    <w:rsid w:val="547E1110"/>
    <w:rsid w:val="549C19F4"/>
    <w:rsid w:val="54A534C8"/>
    <w:rsid w:val="54A66DED"/>
    <w:rsid w:val="54B20BC7"/>
    <w:rsid w:val="54BD26D4"/>
    <w:rsid w:val="54CD5A58"/>
    <w:rsid w:val="54E35FFA"/>
    <w:rsid w:val="54F563DA"/>
    <w:rsid w:val="550327AE"/>
    <w:rsid w:val="552C3F9A"/>
    <w:rsid w:val="55306031"/>
    <w:rsid w:val="557911FD"/>
    <w:rsid w:val="55890BF6"/>
    <w:rsid w:val="5598413F"/>
    <w:rsid w:val="559E240D"/>
    <w:rsid w:val="55A25F5D"/>
    <w:rsid w:val="55BD456F"/>
    <w:rsid w:val="55F533D7"/>
    <w:rsid w:val="560E4634"/>
    <w:rsid w:val="561362E3"/>
    <w:rsid w:val="563E0DEE"/>
    <w:rsid w:val="56522F5A"/>
    <w:rsid w:val="568865BF"/>
    <w:rsid w:val="56896132"/>
    <w:rsid w:val="56C4725C"/>
    <w:rsid w:val="56C57292"/>
    <w:rsid w:val="57085869"/>
    <w:rsid w:val="57441B7F"/>
    <w:rsid w:val="57511810"/>
    <w:rsid w:val="57657C5B"/>
    <w:rsid w:val="577D734F"/>
    <w:rsid w:val="578D4641"/>
    <w:rsid w:val="57973B20"/>
    <w:rsid w:val="57C818A6"/>
    <w:rsid w:val="57C843CC"/>
    <w:rsid w:val="57F11644"/>
    <w:rsid w:val="58090F21"/>
    <w:rsid w:val="584C3F0A"/>
    <w:rsid w:val="587C5CA1"/>
    <w:rsid w:val="588E108B"/>
    <w:rsid w:val="58984638"/>
    <w:rsid w:val="58A56F9E"/>
    <w:rsid w:val="58B92C42"/>
    <w:rsid w:val="59074EA5"/>
    <w:rsid w:val="59201BC6"/>
    <w:rsid w:val="59214D89"/>
    <w:rsid w:val="59671035"/>
    <w:rsid w:val="59864527"/>
    <w:rsid w:val="598E524F"/>
    <w:rsid w:val="59B40E15"/>
    <w:rsid w:val="59B96343"/>
    <w:rsid w:val="59D00AB8"/>
    <w:rsid w:val="59D01B95"/>
    <w:rsid w:val="59D42ECB"/>
    <w:rsid w:val="59DD590D"/>
    <w:rsid w:val="59E5096F"/>
    <w:rsid w:val="5A293F8F"/>
    <w:rsid w:val="5A3546FD"/>
    <w:rsid w:val="5A380A23"/>
    <w:rsid w:val="5A421078"/>
    <w:rsid w:val="5A4D41DA"/>
    <w:rsid w:val="5A4F3949"/>
    <w:rsid w:val="5A512B2A"/>
    <w:rsid w:val="5A600D33"/>
    <w:rsid w:val="5A607B5C"/>
    <w:rsid w:val="5A816111"/>
    <w:rsid w:val="5A9803B7"/>
    <w:rsid w:val="5AA70381"/>
    <w:rsid w:val="5ABE2B25"/>
    <w:rsid w:val="5AC11BF1"/>
    <w:rsid w:val="5AD06DD3"/>
    <w:rsid w:val="5AFF4BC7"/>
    <w:rsid w:val="5B10787E"/>
    <w:rsid w:val="5B420607"/>
    <w:rsid w:val="5B793E1A"/>
    <w:rsid w:val="5BBD0321"/>
    <w:rsid w:val="5BD81C43"/>
    <w:rsid w:val="5BED21DD"/>
    <w:rsid w:val="5BEE537E"/>
    <w:rsid w:val="5BF72381"/>
    <w:rsid w:val="5BF87305"/>
    <w:rsid w:val="5C105428"/>
    <w:rsid w:val="5C2A7720"/>
    <w:rsid w:val="5C4F7DF7"/>
    <w:rsid w:val="5C767D99"/>
    <w:rsid w:val="5C844566"/>
    <w:rsid w:val="5CC83D39"/>
    <w:rsid w:val="5CC96B56"/>
    <w:rsid w:val="5CDE715F"/>
    <w:rsid w:val="5CF74C05"/>
    <w:rsid w:val="5D062554"/>
    <w:rsid w:val="5D1A0254"/>
    <w:rsid w:val="5D1B6E0A"/>
    <w:rsid w:val="5D420DEE"/>
    <w:rsid w:val="5D5B686B"/>
    <w:rsid w:val="5D7F18F2"/>
    <w:rsid w:val="5D90736D"/>
    <w:rsid w:val="5D9D72A2"/>
    <w:rsid w:val="5DB23678"/>
    <w:rsid w:val="5DC94927"/>
    <w:rsid w:val="5DD515DC"/>
    <w:rsid w:val="5DDE2DF4"/>
    <w:rsid w:val="5E0A6880"/>
    <w:rsid w:val="5E12774F"/>
    <w:rsid w:val="5E38021A"/>
    <w:rsid w:val="5E40437A"/>
    <w:rsid w:val="5E6F7E49"/>
    <w:rsid w:val="5E71579F"/>
    <w:rsid w:val="5E834668"/>
    <w:rsid w:val="5E847E19"/>
    <w:rsid w:val="5EA824E5"/>
    <w:rsid w:val="5EC65DED"/>
    <w:rsid w:val="5F1D4107"/>
    <w:rsid w:val="5F3862CC"/>
    <w:rsid w:val="5F3C567F"/>
    <w:rsid w:val="5F5F654B"/>
    <w:rsid w:val="5F761929"/>
    <w:rsid w:val="5FC43C2C"/>
    <w:rsid w:val="60202F07"/>
    <w:rsid w:val="602579FC"/>
    <w:rsid w:val="603715B2"/>
    <w:rsid w:val="60371FDB"/>
    <w:rsid w:val="604F3F72"/>
    <w:rsid w:val="606A27F7"/>
    <w:rsid w:val="606F0B12"/>
    <w:rsid w:val="608D7AB1"/>
    <w:rsid w:val="609F2EAC"/>
    <w:rsid w:val="60B82551"/>
    <w:rsid w:val="60CF1DBA"/>
    <w:rsid w:val="60E50B49"/>
    <w:rsid w:val="610B3B68"/>
    <w:rsid w:val="610F6A76"/>
    <w:rsid w:val="611E5357"/>
    <w:rsid w:val="611F5224"/>
    <w:rsid w:val="61212D37"/>
    <w:rsid w:val="612A4837"/>
    <w:rsid w:val="616337A1"/>
    <w:rsid w:val="617716E2"/>
    <w:rsid w:val="617E5710"/>
    <w:rsid w:val="61B20A91"/>
    <w:rsid w:val="61BD7226"/>
    <w:rsid w:val="61D12E3D"/>
    <w:rsid w:val="61EE2454"/>
    <w:rsid w:val="61FE6EA8"/>
    <w:rsid w:val="62124BFC"/>
    <w:rsid w:val="622D6B3F"/>
    <w:rsid w:val="62924BD2"/>
    <w:rsid w:val="62C44923"/>
    <w:rsid w:val="62D63345"/>
    <w:rsid w:val="62DE7CB2"/>
    <w:rsid w:val="636C358B"/>
    <w:rsid w:val="63BB4DC9"/>
    <w:rsid w:val="63D364C5"/>
    <w:rsid w:val="640D4467"/>
    <w:rsid w:val="64420404"/>
    <w:rsid w:val="645A3C90"/>
    <w:rsid w:val="6464096A"/>
    <w:rsid w:val="64750D4C"/>
    <w:rsid w:val="648F1554"/>
    <w:rsid w:val="64B87FED"/>
    <w:rsid w:val="64D6255B"/>
    <w:rsid w:val="64FE70E0"/>
    <w:rsid w:val="65200D14"/>
    <w:rsid w:val="65290EB5"/>
    <w:rsid w:val="652B56A5"/>
    <w:rsid w:val="65477C34"/>
    <w:rsid w:val="65527E85"/>
    <w:rsid w:val="655C0400"/>
    <w:rsid w:val="6560473C"/>
    <w:rsid w:val="65640BA9"/>
    <w:rsid w:val="657676F5"/>
    <w:rsid w:val="657D603D"/>
    <w:rsid w:val="65874A3C"/>
    <w:rsid w:val="659C5005"/>
    <w:rsid w:val="65B2008C"/>
    <w:rsid w:val="65D91DF3"/>
    <w:rsid w:val="65DA7098"/>
    <w:rsid w:val="65DF7D19"/>
    <w:rsid w:val="65E61167"/>
    <w:rsid w:val="66095127"/>
    <w:rsid w:val="661F2F37"/>
    <w:rsid w:val="665D6AB9"/>
    <w:rsid w:val="666E58F9"/>
    <w:rsid w:val="669634DD"/>
    <w:rsid w:val="66CF129E"/>
    <w:rsid w:val="671D4E2B"/>
    <w:rsid w:val="67363642"/>
    <w:rsid w:val="673A620A"/>
    <w:rsid w:val="67430494"/>
    <w:rsid w:val="674D6D51"/>
    <w:rsid w:val="67526ED3"/>
    <w:rsid w:val="67553DA0"/>
    <w:rsid w:val="676101A8"/>
    <w:rsid w:val="67AF7FDD"/>
    <w:rsid w:val="67EA4FFB"/>
    <w:rsid w:val="67F7408E"/>
    <w:rsid w:val="68142AFB"/>
    <w:rsid w:val="6858288C"/>
    <w:rsid w:val="68795F72"/>
    <w:rsid w:val="689311FB"/>
    <w:rsid w:val="689A03C2"/>
    <w:rsid w:val="68B967BA"/>
    <w:rsid w:val="68BF214D"/>
    <w:rsid w:val="68C332DC"/>
    <w:rsid w:val="68CA6D85"/>
    <w:rsid w:val="68DC5E46"/>
    <w:rsid w:val="68E11B22"/>
    <w:rsid w:val="68E42FA2"/>
    <w:rsid w:val="6929488A"/>
    <w:rsid w:val="693F1850"/>
    <w:rsid w:val="69445C4E"/>
    <w:rsid w:val="695F6FA9"/>
    <w:rsid w:val="69656BB7"/>
    <w:rsid w:val="696E0E47"/>
    <w:rsid w:val="699F4E00"/>
    <w:rsid w:val="69B54E82"/>
    <w:rsid w:val="69BC047F"/>
    <w:rsid w:val="69C65D1A"/>
    <w:rsid w:val="69D2423D"/>
    <w:rsid w:val="69D90A28"/>
    <w:rsid w:val="69E22CEE"/>
    <w:rsid w:val="69FB1854"/>
    <w:rsid w:val="6A0D1849"/>
    <w:rsid w:val="6A0F6E97"/>
    <w:rsid w:val="6A2E58A3"/>
    <w:rsid w:val="6A3028FB"/>
    <w:rsid w:val="6A4216EC"/>
    <w:rsid w:val="6A662DC1"/>
    <w:rsid w:val="6A6A56BA"/>
    <w:rsid w:val="6A6A638A"/>
    <w:rsid w:val="6A6F6BD7"/>
    <w:rsid w:val="6A8F7C4E"/>
    <w:rsid w:val="6A9D4D01"/>
    <w:rsid w:val="6AAB6B4D"/>
    <w:rsid w:val="6AD87801"/>
    <w:rsid w:val="6B24230B"/>
    <w:rsid w:val="6B783FAA"/>
    <w:rsid w:val="6B7B5082"/>
    <w:rsid w:val="6B8C06D7"/>
    <w:rsid w:val="6BA01D8B"/>
    <w:rsid w:val="6BB91ABE"/>
    <w:rsid w:val="6BBA63B1"/>
    <w:rsid w:val="6BD80C6B"/>
    <w:rsid w:val="6BF435DD"/>
    <w:rsid w:val="6C205173"/>
    <w:rsid w:val="6C401D2F"/>
    <w:rsid w:val="6C5F198D"/>
    <w:rsid w:val="6C8105A8"/>
    <w:rsid w:val="6CBE79EA"/>
    <w:rsid w:val="6CCB7103"/>
    <w:rsid w:val="6CD67255"/>
    <w:rsid w:val="6D206582"/>
    <w:rsid w:val="6D2A2C0A"/>
    <w:rsid w:val="6D541922"/>
    <w:rsid w:val="6DA11EFA"/>
    <w:rsid w:val="6DB67582"/>
    <w:rsid w:val="6DD54A62"/>
    <w:rsid w:val="6DE22B68"/>
    <w:rsid w:val="6DEC0DF4"/>
    <w:rsid w:val="6DED7DFB"/>
    <w:rsid w:val="6E087B8E"/>
    <w:rsid w:val="6E10519E"/>
    <w:rsid w:val="6E256773"/>
    <w:rsid w:val="6E433EF2"/>
    <w:rsid w:val="6E5D7097"/>
    <w:rsid w:val="6E964C9F"/>
    <w:rsid w:val="6E9D5671"/>
    <w:rsid w:val="6EA70BB2"/>
    <w:rsid w:val="6EAC2AEF"/>
    <w:rsid w:val="6EC604B9"/>
    <w:rsid w:val="6ECA5E41"/>
    <w:rsid w:val="6EEE09D7"/>
    <w:rsid w:val="6F07287C"/>
    <w:rsid w:val="6F313C5F"/>
    <w:rsid w:val="6F363AF8"/>
    <w:rsid w:val="6F4F5153"/>
    <w:rsid w:val="6F7D6B7A"/>
    <w:rsid w:val="6F8C3F50"/>
    <w:rsid w:val="6FAD034A"/>
    <w:rsid w:val="6FB92B56"/>
    <w:rsid w:val="6FC86AFF"/>
    <w:rsid w:val="6FFB37E9"/>
    <w:rsid w:val="70042DA3"/>
    <w:rsid w:val="70143AD0"/>
    <w:rsid w:val="701F5CE1"/>
    <w:rsid w:val="7025792A"/>
    <w:rsid w:val="703919F0"/>
    <w:rsid w:val="70452BBF"/>
    <w:rsid w:val="705B3416"/>
    <w:rsid w:val="70796628"/>
    <w:rsid w:val="708E7737"/>
    <w:rsid w:val="70A1081A"/>
    <w:rsid w:val="70A57414"/>
    <w:rsid w:val="70BE1A2D"/>
    <w:rsid w:val="70D628BF"/>
    <w:rsid w:val="70E05989"/>
    <w:rsid w:val="70ED2675"/>
    <w:rsid w:val="71251AF7"/>
    <w:rsid w:val="713A2F2F"/>
    <w:rsid w:val="71417952"/>
    <w:rsid w:val="717E5E3E"/>
    <w:rsid w:val="718E457C"/>
    <w:rsid w:val="71D57BF3"/>
    <w:rsid w:val="71E40694"/>
    <w:rsid w:val="71EE1F60"/>
    <w:rsid w:val="72030E10"/>
    <w:rsid w:val="723905E0"/>
    <w:rsid w:val="7265311D"/>
    <w:rsid w:val="729047A8"/>
    <w:rsid w:val="72B06302"/>
    <w:rsid w:val="72B56E6C"/>
    <w:rsid w:val="72C96974"/>
    <w:rsid w:val="73045652"/>
    <w:rsid w:val="73064384"/>
    <w:rsid w:val="73407608"/>
    <w:rsid w:val="734A133C"/>
    <w:rsid w:val="739D36D3"/>
    <w:rsid w:val="73AD775A"/>
    <w:rsid w:val="73CF5ADF"/>
    <w:rsid w:val="73FB2F65"/>
    <w:rsid w:val="73FC3D1E"/>
    <w:rsid w:val="73FC6F26"/>
    <w:rsid w:val="73FF45A2"/>
    <w:rsid w:val="74365E15"/>
    <w:rsid w:val="74D7525C"/>
    <w:rsid w:val="74EC50D7"/>
    <w:rsid w:val="751720F6"/>
    <w:rsid w:val="75174899"/>
    <w:rsid w:val="75343925"/>
    <w:rsid w:val="753A4BA9"/>
    <w:rsid w:val="75470E73"/>
    <w:rsid w:val="75880AB5"/>
    <w:rsid w:val="75A17E2C"/>
    <w:rsid w:val="75AE330E"/>
    <w:rsid w:val="75DA6D49"/>
    <w:rsid w:val="75F6044D"/>
    <w:rsid w:val="76034690"/>
    <w:rsid w:val="7618187B"/>
    <w:rsid w:val="762819E4"/>
    <w:rsid w:val="763C124F"/>
    <w:rsid w:val="76615B67"/>
    <w:rsid w:val="76745A09"/>
    <w:rsid w:val="768E50D1"/>
    <w:rsid w:val="769D0B55"/>
    <w:rsid w:val="769E5D45"/>
    <w:rsid w:val="76C43935"/>
    <w:rsid w:val="76F01546"/>
    <w:rsid w:val="771109B1"/>
    <w:rsid w:val="77116DC6"/>
    <w:rsid w:val="7723380C"/>
    <w:rsid w:val="772E5EFC"/>
    <w:rsid w:val="773068A6"/>
    <w:rsid w:val="77B00FC3"/>
    <w:rsid w:val="77C463BC"/>
    <w:rsid w:val="77F44892"/>
    <w:rsid w:val="77FC5C32"/>
    <w:rsid w:val="78377DB0"/>
    <w:rsid w:val="78881E92"/>
    <w:rsid w:val="78896549"/>
    <w:rsid w:val="78BB39C5"/>
    <w:rsid w:val="78CB75CA"/>
    <w:rsid w:val="78D01065"/>
    <w:rsid w:val="78F04260"/>
    <w:rsid w:val="78F45EFB"/>
    <w:rsid w:val="79352BAB"/>
    <w:rsid w:val="79395598"/>
    <w:rsid w:val="794312BE"/>
    <w:rsid w:val="79BB53B6"/>
    <w:rsid w:val="79BE2C79"/>
    <w:rsid w:val="79BF3DF2"/>
    <w:rsid w:val="7A0B4671"/>
    <w:rsid w:val="7A283E03"/>
    <w:rsid w:val="7A427D26"/>
    <w:rsid w:val="7A476F06"/>
    <w:rsid w:val="7A5735FD"/>
    <w:rsid w:val="7A655F1B"/>
    <w:rsid w:val="7A961DDE"/>
    <w:rsid w:val="7AB54284"/>
    <w:rsid w:val="7AB653C8"/>
    <w:rsid w:val="7AD81B49"/>
    <w:rsid w:val="7AED12E4"/>
    <w:rsid w:val="7B2C110F"/>
    <w:rsid w:val="7B3D2F48"/>
    <w:rsid w:val="7B991C1B"/>
    <w:rsid w:val="7BA83A3F"/>
    <w:rsid w:val="7BBD6845"/>
    <w:rsid w:val="7BDC31F6"/>
    <w:rsid w:val="7C001569"/>
    <w:rsid w:val="7C013165"/>
    <w:rsid w:val="7C057DEB"/>
    <w:rsid w:val="7C082A00"/>
    <w:rsid w:val="7C1031DD"/>
    <w:rsid w:val="7C155947"/>
    <w:rsid w:val="7C2127F0"/>
    <w:rsid w:val="7C2C25C8"/>
    <w:rsid w:val="7C3670D8"/>
    <w:rsid w:val="7C7E316B"/>
    <w:rsid w:val="7C9C7DFA"/>
    <w:rsid w:val="7CAF0F82"/>
    <w:rsid w:val="7CBE02FF"/>
    <w:rsid w:val="7CC66A5A"/>
    <w:rsid w:val="7CDB1885"/>
    <w:rsid w:val="7D001611"/>
    <w:rsid w:val="7D220832"/>
    <w:rsid w:val="7D353F63"/>
    <w:rsid w:val="7D7973D4"/>
    <w:rsid w:val="7D8A038A"/>
    <w:rsid w:val="7DB324DF"/>
    <w:rsid w:val="7DC94835"/>
    <w:rsid w:val="7E0045D0"/>
    <w:rsid w:val="7E0F6111"/>
    <w:rsid w:val="7E270C82"/>
    <w:rsid w:val="7E4C0892"/>
    <w:rsid w:val="7E9C03B2"/>
    <w:rsid w:val="7EA51829"/>
    <w:rsid w:val="7ECC376D"/>
    <w:rsid w:val="7F0071E3"/>
    <w:rsid w:val="7F032E37"/>
    <w:rsid w:val="7F2A40C9"/>
    <w:rsid w:val="7F3527B3"/>
    <w:rsid w:val="7F3C4C74"/>
    <w:rsid w:val="7F482E2D"/>
    <w:rsid w:val="7F736AA3"/>
    <w:rsid w:val="7F9A197B"/>
    <w:rsid w:val="7FBD6150"/>
    <w:rsid w:val="7FCF6991"/>
    <w:rsid w:val="7FD27C11"/>
    <w:rsid w:val="7FD637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nhideWhenUsed="0" w:uiPriority="1" w:semiHidden="0" w:name="heading 2"/>
    <w:lsdException w:qFormat="1" w:uiPriority="9" w:semiHidden="0" w:name="heading 3"/>
    <w:lsdException w:qFormat="1" w:unhideWhenUsed="0" w:uiPriority="0" w:semiHidden="0" w:name="heading 4"/>
    <w:lsdException w:qFormat="1" w:uiPriority="9"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iPriority="99" w:semiHidden="0"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iPriority="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6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49"/>
    <w:qFormat/>
    <w:uiPriority w:val="1"/>
    <w:pPr>
      <w:ind w:left="501" w:hanging="401"/>
      <w:outlineLvl w:val="1"/>
    </w:pPr>
    <w:rPr>
      <w:rFonts w:ascii="Microsoft JhengHei" w:hAnsi="Microsoft JhengHei" w:eastAsia="Microsoft JhengHei" w:cs="Microsoft JhengHei"/>
      <w:b/>
      <w:bCs/>
      <w:sz w:val="32"/>
      <w:szCs w:val="32"/>
    </w:rPr>
  </w:style>
  <w:style w:type="paragraph" w:styleId="4">
    <w:name w:val="heading 3"/>
    <w:basedOn w:val="1"/>
    <w:next w:val="3"/>
    <w:unhideWhenUsed/>
    <w:qFormat/>
    <w:uiPriority w:val="9"/>
    <w:pPr>
      <w:ind w:left="726" w:hanging="489"/>
      <w:outlineLvl w:val="2"/>
    </w:pPr>
    <w:rPr>
      <w:sz w:val="28"/>
      <w:szCs w:val="28"/>
    </w:rPr>
  </w:style>
  <w:style w:type="paragraph" w:styleId="5">
    <w:name w:val="heading 4"/>
    <w:basedOn w:val="1"/>
    <w:next w:val="4"/>
    <w:qFormat/>
    <w:uiPriority w:val="0"/>
    <w:pPr>
      <w:keepNext/>
      <w:autoSpaceDE w:val="0"/>
      <w:autoSpaceDN w:val="0"/>
      <w:adjustRightInd w:val="0"/>
      <w:spacing w:after="100" w:afterLines="100"/>
      <w:ind w:left="200" w:leftChars="200"/>
      <w:jc w:val="left"/>
      <w:outlineLvl w:val="3"/>
    </w:pPr>
    <w:rPr>
      <w:rFonts w:ascii="Times" w:hAnsi="Times"/>
      <w:b/>
      <w:bCs/>
      <w:sz w:val="30"/>
      <w:szCs w:val="28"/>
    </w:rPr>
  </w:style>
  <w:style w:type="paragraph" w:styleId="6">
    <w:name w:val="heading 5"/>
    <w:basedOn w:val="1"/>
    <w:next w:val="5"/>
    <w:link w:val="60"/>
    <w:unhideWhenUsed/>
    <w:qFormat/>
    <w:uiPriority w:val="9"/>
    <w:pPr>
      <w:keepNext/>
      <w:keepLines/>
      <w:spacing w:before="280" w:after="290" w:line="376" w:lineRule="auto"/>
      <w:outlineLvl w:val="4"/>
    </w:pPr>
    <w:rPr>
      <w:b/>
      <w:bCs/>
      <w:sz w:val="28"/>
      <w:szCs w:val="28"/>
    </w:rPr>
  </w:style>
  <w:style w:type="paragraph" w:styleId="7">
    <w:name w:val="heading 6"/>
    <w:basedOn w:val="1"/>
    <w:next w:val="1"/>
    <w:qFormat/>
    <w:uiPriority w:val="0"/>
    <w:pPr>
      <w:keepNext/>
      <w:keepLines/>
      <w:spacing w:before="240" w:after="64" w:line="320" w:lineRule="auto"/>
      <w:outlineLvl w:val="5"/>
    </w:pPr>
    <w:rPr>
      <w:rFonts w:ascii="Arial" w:hAnsi="Arial" w:eastAsia="黑体"/>
      <w:b/>
      <w:bCs/>
      <w:sz w:val="24"/>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8">
    <w:name w:val="Normal Indent"/>
    <w:basedOn w:val="1"/>
    <w:unhideWhenUsed/>
    <w:qFormat/>
    <w:uiPriority w:val="99"/>
    <w:pPr>
      <w:widowControl/>
      <w:ind w:firstLine="420"/>
    </w:pPr>
    <w:rPr>
      <w:rFonts w:ascii="Times New Roman" w:hAnsi="Times New Roman" w:cs="Times New Roman"/>
      <w:sz w:val="24"/>
      <w:szCs w:val="20"/>
    </w:rPr>
  </w:style>
  <w:style w:type="paragraph" w:styleId="9">
    <w:name w:val="annotation text"/>
    <w:basedOn w:val="1"/>
    <w:unhideWhenUsed/>
    <w:qFormat/>
    <w:uiPriority w:val="99"/>
  </w:style>
  <w:style w:type="paragraph" w:styleId="10">
    <w:name w:val="Body Text"/>
    <w:basedOn w:val="1"/>
    <w:next w:val="11"/>
    <w:link w:val="68"/>
    <w:qFormat/>
    <w:uiPriority w:val="1"/>
    <w:rPr>
      <w:sz w:val="21"/>
      <w:szCs w:val="21"/>
    </w:rPr>
  </w:style>
  <w:style w:type="paragraph" w:customStyle="1" w:styleId="11">
    <w:name w:val="正文首行缩进1"/>
    <w:basedOn w:val="1"/>
    <w:qFormat/>
    <w:uiPriority w:val="99"/>
    <w:pPr>
      <w:spacing w:after="120"/>
      <w:ind w:firstLine="420" w:firstLineChars="100"/>
    </w:pPr>
  </w:style>
  <w:style w:type="paragraph" w:styleId="12">
    <w:name w:val="Body Text Indent"/>
    <w:basedOn w:val="1"/>
    <w:unhideWhenUsed/>
    <w:qFormat/>
    <w:uiPriority w:val="99"/>
    <w:pPr>
      <w:tabs>
        <w:tab w:val="left" w:pos="3195"/>
      </w:tabs>
      <w:spacing w:line="340" w:lineRule="exact"/>
      <w:ind w:firstLine="480"/>
    </w:pPr>
    <w:rPr>
      <w:sz w:val="24"/>
    </w:rPr>
  </w:style>
  <w:style w:type="paragraph" w:styleId="13">
    <w:name w:val="toc 3"/>
    <w:basedOn w:val="1"/>
    <w:next w:val="1"/>
    <w:unhideWhenUsed/>
    <w:qFormat/>
    <w:uiPriority w:val="39"/>
    <w:pPr>
      <w:ind w:left="840" w:leftChars="400"/>
    </w:pPr>
  </w:style>
  <w:style w:type="paragraph" w:styleId="14">
    <w:name w:val="Plain Text"/>
    <w:basedOn w:val="1"/>
    <w:semiHidden/>
    <w:unhideWhenUsed/>
    <w:qFormat/>
    <w:uiPriority w:val="0"/>
    <w:rPr>
      <w:rFonts w:ascii="宋体" w:hAnsi="Courier New" w:cs="Courier New"/>
      <w:kern w:val="0"/>
      <w:sz w:val="20"/>
      <w:szCs w:val="21"/>
    </w:rPr>
  </w:style>
  <w:style w:type="paragraph" w:styleId="15">
    <w:name w:val="Body Text Indent 2"/>
    <w:basedOn w:val="1"/>
    <w:link w:val="83"/>
    <w:qFormat/>
    <w:uiPriority w:val="0"/>
    <w:pPr>
      <w:spacing w:after="120" w:line="480" w:lineRule="auto"/>
      <w:ind w:left="420" w:leftChars="200"/>
    </w:pPr>
  </w:style>
  <w:style w:type="paragraph" w:styleId="16">
    <w:name w:val="Balloon Text"/>
    <w:basedOn w:val="1"/>
    <w:link w:val="46"/>
    <w:unhideWhenUsed/>
    <w:qFormat/>
    <w:uiPriority w:val="99"/>
    <w:rPr>
      <w:sz w:val="18"/>
      <w:szCs w:val="18"/>
    </w:rPr>
  </w:style>
  <w:style w:type="paragraph" w:styleId="17">
    <w:name w:val="footer"/>
    <w:basedOn w:val="1"/>
    <w:link w:val="48"/>
    <w:unhideWhenUsed/>
    <w:qFormat/>
    <w:uiPriority w:val="99"/>
    <w:pPr>
      <w:tabs>
        <w:tab w:val="center" w:pos="4153"/>
        <w:tab w:val="right" w:pos="8306"/>
      </w:tabs>
      <w:snapToGrid w:val="0"/>
    </w:pPr>
    <w:rPr>
      <w:sz w:val="18"/>
      <w:szCs w:val="18"/>
    </w:rPr>
  </w:style>
  <w:style w:type="paragraph" w:styleId="18">
    <w:name w:val="header"/>
    <w:basedOn w:val="1"/>
    <w:next w:val="10"/>
    <w:link w:val="47"/>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unhideWhenUsed/>
    <w:qFormat/>
    <w:uiPriority w:val="39"/>
  </w:style>
  <w:style w:type="paragraph" w:styleId="20">
    <w:name w:val="toc 4"/>
    <w:basedOn w:val="1"/>
    <w:next w:val="1"/>
    <w:semiHidden/>
    <w:unhideWhenUsed/>
    <w:qFormat/>
    <w:uiPriority w:val="39"/>
    <w:pPr>
      <w:ind w:left="1260" w:leftChars="600"/>
    </w:pPr>
  </w:style>
  <w:style w:type="paragraph" w:styleId="21">
    <w:name w:val="Subtitle"/>
    <w:basedOn w:val="1"/>
    <w:next w:val="1"/>
    <w:qFormat/>
    <w:uiPriority w:val="11"/>
    <w:pPr>
      <w:spacing w:before="240" w:after="60" w:line="312" w:lineRule="auto"/>
      <w:ind w:left="100" w:leftChars="100"/>
      <w:jc w:val="left"/>
      <w:outlineLvl w:val="1"/>
    </w:pPr>
    <w:rPr>
      <w:rFonts w:ascii="Cambria" w:hAnsi="Cambria"/>
      <w:b/>
      <w:bCs/>
      <w:kern w:val="28"/>
      <w:sz w:val="30"/>
      <w:szCs w:val="32"/>
    </w:rPr>
  </w:style>
  <w:style w:type="paragraph" w:styleId="22">
    <w:name w:val="Body Text Indent 3"/>
    <w:basedOn w:val="1"/>
    <w:unhideWhenUsed/>
    <w:qFormat/>
    <w:uiPriority w:val="99"/>
    <w:pPr>
      <w:spacing w:after="120"/>
      <w:ind w:left="420" w:leftChars="200"/>
    </w:pPr>
    <w:rPr>
      <w:sz w:val="16"/>
      <w:szCs w:val="16"/>
    </w:rPr>
  </w:style>
  <w:style w:type="paragraph" w:styleId="23">
    <w:name w:val="toc 2"/>
    <w:basedOn w:val="1"/>
    <w:next w:val="1"/>
    <w:unhideWhenUsed/>
    <w:qFormat/>
    <w:uiPriority w:val="39"/>
    <w:pPr>
      <w:ind w:left="420" w:leftChars="200"/>
    </w:pPr>
  </w:style>
  <w:style w:type="paragraph" w:styleId="24">
    <w:name w:val="Normal (Web)"/>
    <w:basedOn w:val="1"/>
    <w:unhideWhenUsed/>
    <w:qFormat/>
    <w:uiPriority w:val="99"/>
    <w:pPr>
      <w:spacing w:beforeAutospacing="1" w:afterAutospacing="1"/>
    </w:pPr>
    <w:rPr>
      <w:rFonts w:cs="Times New Roman"/>
      <w:sz w:val="24"/>
      <w:lang w:eastAsia="zh-CN"/>
    </w:rPr>
  </w:style>
  <w:style w:type="paragraph" w:styleId="25">
    <w:name w:val="Title"/>
    <w:basedOn w:val="1"/>
    <w:next w:val="1"/>
    <w:link w:val="62"/>
    <w:qFormat/>
    <w:uiPriority w:val="0"/>
    <w:pPr>
      <w:autoSpaceDE/>
      <w:autoSpaceDN/>
      <w:spacing w:before="240" w:after="60"/>
      <w:jc w:val="center"/>
      <w:outlineLvl w:val="0"/>
    </w:pPr>
    <w:rPr>
      <w:rFonts w:ascii="Cambria" w:hAnsi="Cambria" w:cs="Times New Roman"/>
      <w:b/>
      <w:bCs/>
      <w:kern w:val="2"/>
      <w:sz w:val="32"/>
      <w:szCs w:val="32"/>
      <w:lang w:eastAsia="zh-CN"/>
    </w:rPr>
  </w:style>
  <w:style w:type="paragraph" w:styleId="26">
    <w:name w:val="Body Text First Indent"/>
    <w:basedOn w:val="10"/>
    <w:qFormat/>
    <w:uiPriority w:val="99"/>
    <w:pPr>
      <w:ind w:firstLine="420" w:firstLineChars="100"/>
    </w:pPr>
  </w:style>
  <w:style w:type="paragraph" w:styleId="27">
    <w:name w:val="Body Text First Indent 2"/>
    <w:basedOn w:val="10"/>
    <w:qFormat/>
    <w:uiPriority w:val="0"/>
    <w:pPr>
      <w:ind w:firstLine="420" w:firstLineChars="200"/>
    </w:pPr>
  </w:style>
  <w:style w:type="table" w:styleId="29">
    <w:name w:val="Table Grid"/>
    <w:basedOn w:val="2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basedOn w:val="30"/>
    <w:qFormat/>
    <w:uiPriority w:val="0"/>
    <w:rPr>
      <w:b/>
    </w:rPr>
  </w:style>
  <w:style w:type="character" w:styleId="32">
    <w:name w:val="page number"/>
    <w:basedOn w:val="30"/>
    <w:qFormat/>
    <w:uiPriority w:val="0"/>
  </w:style>
  <w:style w:type="character" w:styleId="33">
    <w:name w:val="FollowedHyperlink"/>
    <w:basedOn w:val="30"/>
    <w:semiHidden/>
    <w:unhideWhenUsed/>
    <w:qFormat/>
    <w:uiPriority w:val="99"/>
    <w:rPr>
      <w:color w:val="000000"/>
      <w:u w:val="single"/>
    </w:rPr>
  </w:style>
  <w:style w:type="character" w:styleId="34">
    <w:name w:val="Hyperlink"/>
    <w:basedOn w:val="30"/>
    <w:unhideWhenUsed/>
    <w:qFormat/>
    <w:uiPriority w:val="99"/>
    <w:rPr>
      <w:color w:val="0000FF" w:themeColor="hyperlink"/>
      <w:u w:val="single"/>
      <w14:textFill>
        <w14:solidFill>
          <w14:schemeClr w14:val="hlink"/>
        </w14:solidFill>
      </w14:textFill>
    </w:rPr>
  </w:style>
  <w:style w:type="paragraph" w:customStyle="1" w:styleId="35">
    <w:name w:val="无间隔1"/>
    <w:qFormat/>
    <w:uiPriority w:val="0"/>
    <w:pPr>
      <w:widowControl w:val="0"/>
      <w:ind w:firstLine="200" w:firstLineChars="200"/>
      <w:jc w:val="both"/>
    </w:pPr>
    <w:rPr>
      <w:rFonts w:ascii="Calibri" w:hAnsi="Calibri" w:eastAsia="宋体" w:cs="Times New Roman"/>
      <w:kern w:val="2"/>
      <w:sz w:val="21"/>
      <w:szCs w:val="22"/>
      <w:lang w:val="en-US" w:eastAsia="zh-CN" w:bidi="ar-SA"/>
    </w:rPr>
  </w:style>
  <w:style w:type="table" w:customStyle="1" w:styleId="36">
    <w:name w:val="Table Normal"/>
    <w:unhideWhenUsed/>
    <w:qFormat/>
    <w:uiPriority w:val="2"/>
    <w:tblPr>
      <w:tblCellMar>
        <w:top w:w="0" w:type="dxa"/>
        <w:left w:w="0" w:type="dxa"/>
        <w:bottom w:w="0" w:type="dxa"/>
        <w:right w:w="0" w:type="dxa"/>
      </w:tblCellMar>
    </w:tblPr>
  </w:style>
  <w:style w:type="paragraph" w:customStyle="1" w:styleId="37">
    <w:name w:val="目录 11"/>
    <w:basedOn w:val="1"/>
    <w:qFormat/>
    <w:uiPriority w:val="1"/>
    <w:pPr>
      <w:spacing w:line="272" w:lineRule="exact"/>
      <w:ind w:left="100"/>
    </w:pPr>
    <w:rPr>
      <w:sz w:val="21"/>
      <w:szCs w:val="21"/>
    </w:rPr>
  </w:style>
  <w:style w:type="paragraph" w:customStyle="1" w:styleId="38">
    <w:name w:val="目录 21"/>
    <w:basedOn w:val="1"/>
    <w:qFormat/>
    <w:uiPriority w:val="1"/>
    <w:pPr>
      <w:spacing w:line="272" w:lineRule="exact"/>
      <w:ind w:left="784" w:hanging="264"/>
    </w:pPr>
    <w:rPr>
      <w:sz w:val="21"/>
      <w:szCs w:val="21"/>
    </w:rPr>
  </w:style>
  <w:style w:type="paragraph" w:customStyle="1" w:styleId="39">
    <w:name w:val="目录 31"/>
    <w:basedOn w:val="1"/>
    <w:qFormat/>
    <w:uiPriority w:val="1"/>
    <w:pPr>
      <w:spacing w:line="272" w:lineRule="exact"/>
      <w:ind w:left="1310" w:hanging="370"/>
    </w:pPr>
    <w:rPr>
      <w:sz w:val="21"/>
      <w:szCs w:val="21"/>
    </w:rPr>
  </w:style>
  <w:style w:type="paragraph" w:customStyle="1" w:styleId="40">
    <w:name w:val="标题 11"/>
    <w:basedOn w:val="1"/>
    <w:qFormat/>
    <w:uiPriority w:val="1"/>
    <w:pPr>
      <w:spacing w:line="590" w:lineRule="exact"/>
      <w:ind w:left="3"/>
      <w:outlineLvl w:val="1"/>
    </w:pPr>
    <w:rPr>
      <w:rFonts w:ascii="Microsoft JhengHei" w:hAnsi="Microsoft JhengHei" w:eastAsia="Microsoft JhengHei" w:cs="Microsoft JhengHei"/>
      <w:b/>
      <w:bCs/>
      <w:sz w:val="44"/>
      <w:szCs w:val="44"/>
    </w:rPr>
  </w:style>
  <w:style w:type="paragraph" w:customStyle="1" w:styleId="41">
    <w:name w:val="标题 21"/>
    <w:basedOn w:val="1"/>
    <w:qFormat/>
    <w:uiPriority w:val="1"/>
    <w:pPr>
      <w:spacing w:after="50" w:afterLines="50"/>
      <w:ind w:left="501" w:hanging="401"/>
      <w:outlineLvl w:val="2"/>
    </w:pPr>
    <w:rPr>
      <w:rFonts w:ascii="Microsoft JhengHei" w:hAnsi="Microsoft JhengHei" w:eastAsia="Microsoft JhengHei" w:cs="Microsoft JhengHei"/>
      <w:b/>
      <w:bCs/>
      <w:sz w:val="32"/>
      <w:szCs w:val="32"/>
    </w:rPr>
  </w:style>
  <w:style w:type="paragraph" w:customStyle="1" w:styleId="42">
    <w:name w:val="标题 31"/>
    <w:basedOn w:val="1"/>
    <w:qFormat/>
    <w:uiPriority w:val="1"/>
    <w:pPr>
      <w:ind w:left="726" w:hanging="489"/>
      <w:outlineLvl w:val="3"/>
    </w:pPr>
    <w:rPr>
      <w:sz w:val="28"/>
      <w:szCs w:val="28"/>
    </w:rPr>
  </w:style>
  <w:style w:type="paragraph" w:customStyle="1" w:styleId="43">
    <w:name w:val="标题 41"/>
    <w:basedOn w:val="1"/>
    <w:qFormat/>
    <w:uiPriority w:val="1"/>
    <w:pPr>
      <w:ind w:left="1048" w:hanging="526"/>
      <w:outlineLvl w:val="4"/>
    </w:pPr>
    <w:rPr>
      <w:rFonts w:ascii="Microsoft JhengHei" w:hAnsi="Microsoft JhengHei" w:eastAsia="Microsoft JhengHei" w:cs="Microsoft JhengHei"/>
      <w:b/>
      <w:bCs/>
      <w:sz w:val="21"/>
      <w:szCs w:val="21"/>
    </w:rPr>
  </w:style>
  <w:style w:type="paragraph" w:customStyle="1" w:styleId="44">
    <w:name w:val="列出段落1"/>
    <w:basedOn w:val="1"/>
    <w:qFormat/>
    <w:uiPriority w:val="99"/>
    <w:pPr>
      <w:ind w:left="100" w:firstLine="420"/>
    </w:pPr>
  </w:style>
  <w:style w:type="paragraph" w:customStyle="1" w:styleId="45">
    <w:name w:val="Table Paragraph"/>
    <w:basedOn w:val="1"/>
    <w:qFormat/>
    <w:uiPriority w:val="1"/>
  </w:style>
  <w:style w:type="character" w:customStyle="1" w:styleId="46">
    <w:name w:val="批注框文本 字符"/>
    <w:basedOn w:val="30"/>
    <w:link w:val="16"/>
    <w:semiHidden/>
    <w:qFormat/>
    <w:uiPriority w:val="99"/>
    <w:rPr>
      <w:rFonts w:ascii="宋体" w:hAnsi="宋体" w:eastAsia="宋体" w:cs="宋体"/>
      <w:sz w:val="18"/>
      <w:szCs w:val="18"/>
    </w:rPr>
  </w:style>
  <w:style w:type="character" w:customStyle="1" w:styleId="47">
    <w:name w:val="页眉 字符"/>
    <w:basedOn w:val="30"/>
    <w:link w:val="18"/>
    <w:semiHidden/>
    <w:qFormat/>
    <w:uiPriority w:val="99"/>
    <w:rPr>
      <w:rFonts w:ascii="宋体" w:hAnsi="宋体" w:eastAsia="宋体" w:cs="宋体"/>
      <w:sz w:val="18"/>
      <w:szCs w:val="18"/>
    </w:rPr>
  </w:style>
  <w:style w:type="character" w:customStyle="1" w:styleId="48">
    <w:name w:val="页脚 字符"/>
    <w:basedOn w:val="30"/>
    <w:link w:val="17"/>
    <w:qFormat/>
    <w:uiPriority w:val="99"/>
    <w:rPr>
      <w:rFonts w:ascii="宋体" w:hAnsi="宋体" w:eastAsia="宋体" w:cs="宋体"/>
      <w:sz w:val="18"/>
      <w:szCs w:val="18"/>
    </w:rPr>
  </w:style>
  <w:style w:type="character" w:customStyle="1" w:styleId="49">
    <w:name w:val="标题 2 字符"/>
    <w:basedOn w:val="30"/>
    <w:link w:val="3"/>
    <w:qFormat/>
    <w:uiPriority w:val="1"/>
    <w:rPr>
      <w:rFonts w:ascii="Microsoft JhengHei" w:hAnsi="Microsoft JhengHei" w:eastAsia="Microsoft JhengHei" w:cs="Microsoft JhengHei"/>
      <w:b/>
      <w:bCs/>
      <w:sz w:val="32"/>
      <w:szCs w:val="32"/>
      <w:lang w:eastAsia="en-US"/>
    </w:rPr>
  </w:style>
  <w:style w:type="character" w:customStyle="1" w:styleId="50">
    <w:name w:val="font31"/>
    <w:basedOn w:val="30"/>
    <w:qFormat/>
    <w:uiPriority w:val="0"/>
    <w:rPr>
      <w:rFonts w:hint="eastAsia" w:ascii="宋体" w:hAnsi="宋体" w:eastAsia="宋体" w:cs="宋体"/>
      <w:color w:val="000000"/>
      <w:sz w:val="18"/>
      <w:szCs w:val="18"/>
      <w:u w:val="none"/>
    </w:rPr>
  </w:style>
  <w:style w:type="character" w:customStyle="1" w:styleId="51">
    <w:name w:val="font11"/>
    <w:basedOn w:val="30"/>
    <w:qFormat/>
    <w:uiPriority w:val="0"/>
    <w:rPr>
      <w:rFonts w:hint="eastAsia" w:ascii="宋体" w:hAnsi="宋体" w:eastAsia="宋体" w:cs="宋体"/>
      <w:color w:val="FF0000"/>
      <w:sz w:val="18"/>
      <w:szCs w:val="18"/>
      <w:u w:val="none"/>
    </w:rPr>
  </w:style>
  <w:style w:type="character" w:customStyle="1" w:styleId="52">
    <w:name w:val="font01"/>
    <w:basedOn w:val="30"/>
    <w:qFormat/>
    <w:uiPriority w:val="0"/>
    <w:rPr>
      <w:rFonts w:hint="eastAsia" w:ascii="宋体" w:hAnsi="宋体" w:eastAsia="宋体" w:cs="宋体"/>
      <w:color w:val="FF6600"/>
      <w:sz w:val="18"/>
      <w:szCs w:val="18"/>
      <w:u w:val="none"/>
    </w:rPr>
  </w:style>
  <w:style w:type="character" w:customStyle="1" w:styleId="53">
    <w:name w:val="font111"/>
    <w:basedOn w:val="30"/>
    <w:qFormat/>
    <w:uiPriority w:val="0"/>
    <w:rPr>
      <w:rFonts w:hint="eastAsia" w:ascii="宋体" w:hAnsi="宋体" w:eastAsia="宋体" w:cs="宋体"/>
      <w:b/>
      <w:color w:val="000000"/>
      <w:sz w:val="20"/>
      <w:szCs w:val="20"/>
      <w:u w:val="none"/>
    </w:rPr>
  </w:style>
  <w:style w:type="character" w:customStyle="1" w:styleId="54">
    <w:name w:val="font91"/>
    <w:basedOn w:val="30"/>
    <w:qFormat/>
    <w:uiPriority w:val="0"/>
    <w:rPr>
      <w:rFonts w:hint="eastAsia" w:ascii="宋体" w:hAnsi="宋体" w:eastAsia="宋体" w:cs="宋体"/>
      <w:color w:val="000000"/>
      <w:sz w:val="20"/>
      <w:szCs w:val="20"/>
      <w:u w:val="none"/>
    </w:rPr>
  </w:style>
  <w:style w:type="character" w:customStyle="1" w:styleId="55">
    <w:name w:val="font81"/>
    <w:basedOn w:val="30"/>
    <w:qFormat/>
    <w:uiPriority w:val="0"/>
    <w:rPr>
      <w:rFonts w:hint="default" w:ascii="Times New Roman" w:hAnsi="Times New Roman" w:cs="Times New Roman"/>
      <w:color w:val="000000"/>
      <w:sz w:val="21"/>
      <w:szCs w:val="21"/>
      <w:u w:val="none"/>
    </w:rPr>
  </w:style>
  <w:style w:type="character" w:customStyle="1" w:styleId="56">
    <w:name w:val="font61"/>
    <w:basedOn w:val="30"/>
    <w:qFormat/>
    <w:uiPriority w:val="0"/>
    <w:rPr>
      <w:rFonts w:hint="eastAsia" w:ascii="宋体" w:hAnsi="宋体" w:eastAsia="宋体" w:cs="宋体"/>
      <w:color w:val="000000"/>
      <w:sz w:val="21"/>
      <w:szCs w:val="21"/>
      <w:u w:val="none"/>
    </w:rPr>
  </w:style>
  <w:style w:type="paragraph" w:customStyle="1" w:styleId="57">
    <w:name w:val="标题5"/>
    <w:basedOn w:val="6"/>
    <w:link w:val="59"/>
    <w:qFormat/>
    <w:uiPriority w:val="0"/>
    <w:pPr>
      <w:tabs>
        <w:tab w:val="left" w:pos="540"/>
      </w:tabs>
      <w:adjustRightInd w:val="0"/>
      <w:spacing w:before="60" w:after="60" w:line="360" w:lineRule="auto"/>
      <w:jc w:val="both"/>
      <w:textAlignment w:val="baseline"/>
    </w:pPr>
    <w:rPr>
      <w:rFonts w:ascii="Times New Roman" w:hAnsi="Times New Roman" w:eastAsia="仿宋_GB2312" w:cs="Times New Roman"/>
      <w:b w:val="0"/>
      <w:bCs w:val="0"/>
      <w:kern w:val="2"/>
      <w:sz w:val="24"/>
      <w:szCs w:val="24"/>
      <w:lang w:eastAsia="zh-CN"/>
    </w:rPr>
  </w:style>
  <w:style w:type="paragraph" w:customStyle="1" w:styleId="58">
    <w:name w:val="列出段落2"/>
    <w:basedOn w:val="1"/>
    <w:unhideWhenUsed/>
    <w:qFormat/>
    <w:uiPriority w:val="99"/>
    <w:pPr>
      <w:autoSpaceDE/>
      <w:autoSpaceDN/>
      <w:ind w:firstLine="420" w:firstLineChars="200"/>
      <w:jc w:val="both"/>
    </w:pPr>
    <w:rPr>
      <w:rFonts w:ascii="Times New Roman" w:hAnsi="Times New Roman" w:eastAsia="仿宋_GB2312" w:cs="Times New Roman"/>
      <w:kern w:val="2"/>
      <w:sz w:val="28"/>
      <w:szCs w:val="24"/>
      <w:lang w:eastAsia="zh-CN"/>
    </w:rPr>
  </w:style>
  <w:style w:type="character" w:customStyle="1" w:styleId="59">
    <w:name w:val="标题5 Char"/>
    <w:link w:val="57"/>
    <w:qFormat/>
    <w:uiPriority w:val="0"/>
    <w:rPr>
      <w:rFonts w:eastAsia="仿宋_GB2312"/>
      <w:kern w:val="2"/>
      <w:sz w:val="24"/>
      <w:szCs w:val="24"/>
    </w:rPr>
  </w:style>
  <w:style w:type="character" w:customStyle="1" w:styleId="60">
    <w:name w:val="标题 5 字符"/>
    <w:basedOn w:val="30"/>
    <w:link w:val="6"/>
    <w:semiHidden/>
    <w:qFormat/>
    <w:uiPriority w:val="9"/>
    <w:rPr>
      <w:rFonts w:ascii="宋体" w:hAnsi="宋体" w:cs="宋体"/>
      <w:b/>
      <w:bCs/>
      <w:sz w:val="28"/>
      <w:szCs w:val="28"/>
      <w:lang w:eastAsia="en-US"/>
    </w:rPr>
  </w:style>
  <w:style w:type="character" w:customStyle="1" w:styleId="61">
    <w:name w:val="标题 1 字符"/>
    <w:basedOn w:val="30"/>
    <w:link w:val="2"/>
    <w:qFormat/>
    <w:uiPriority w:val="9"/>
    <w:rPr>
      <w:rFonts w:ascii="宋体" w:hAnsi="宋体" w:cs="宋体"/>
      <w:b/>
      <w:bCs/>
      <w:kern w:val="44"/>
      <w:sz w:val="44"/>
      <w:szCs w:val="44"/>
      <w:lang w:eastAsia="en-US"/>
    </w:rPr>
  </w:style>
  <w:style w:type="character" w:customStyle="1" w:styleId="62">
    <w:name w:val="标题 字符"/>
    <w:link w:val="25"/>
    <w:qFormat/>
    <w:uiPriority w:val="0"/>
    <w:rPr>
      <w:rFonts w:ascii="Cambria" w:hAnsi="Cambria"/>
      <w:b/>
      <w:bCs/>
      <w:kern w:val="2"/>
      <w:sz w:val="32"/>
      <w:szCs w:val="32"/>
    </w:rPr>
  </w:style>
  <w:style w:type="character" w:customStyle="1" w:styleId="63">
    <w:name w:val="标题 Char1"/>
    <w:basedOn w:val="30"/>
    <w:qFormat/>
    <w:uiPriority w:val="10"/>
    <w:rPr>
      <w:rFonts w:asciiTheme="majorHAnsi" w:hAnsiTheme="majorHAnsi" w:cstheme="majorBidi"/>
      <w:b/>
      <w:bCs/>
      <w:sz w:val="32"/>
      <w:szCs w:val="32"/>
      <w:lang w:eastAsia="en-US"/>
    </w:rPr>
  </w:style>
  <w:style w:type="paragraph" w:customStyle="1" w:styleId="64">
    <w:name w:val="列出段落3"/>
    <w:basedOn w:val="1"/>
    <w:unhideWhenUsed/>
    <w:qFormat/>
    <w:uiPriority w:val="99"/>
    <w:pPr>
      <w:ind w:firstLine="420" w:firstLineChars="200"/>
    </w:pPr>
  </w:style>
  <w:style w:type="paragraph" w:customStyle="1" w:styleId="65">
    <w:name w:val="列出段落4"/>
    <w:basedOn w:val="1"/>
    <w:qFormat/>
    <w:uiPriority w:val="1"/>
    <w:pPr>
      <w:ind w:left="100" w:firstLine="420"/>
    </w:pPr>
  </w:style>
  <w:style w:type="paragraph" w:customStyle="1" w:styleId="66">
    <w:name w:val="标题 22"/>
    <w:basedOn w:val="1"/>
    <w:qFormat/>
    <w:uiPriority w:val="1"/>
    <w:pPr>
      <w:ind w:left="501" w:hanging="401"/>
      <w:outlineLvl w:val="2"/>
    </w:pPr>
    <w:rPr>
      <w:rFonts w:ascii="Microsoft JhengHei" w:hAnsi="Microsoft JhengHei" w:eastAsia="Microsoft JhengHei" w:cs="Microsoft JhengHei"/>
      <w:b/>
      <w:bCs/>
      <w:sz w:val="32"/>
      <w:szCs w:val="32"/>
    </w:rPr>
  </w:style>
  <w:style w:type="paragraph" w:customStyle="1" w:styleId="67">
    <w:name w:val="列出段落5"/>
    <w:basedOn w:val="1"/>
    <w:qFormat/>
    <w:uiPriority w:val="99"/>
    <w:pPr>
      <w:ind w:firstLine="420" w:firstLineChars="200"/>
    </w:pPr>
  </w:style>
  <w:style w:type="character" w:customStyle="1" w:styleId="68">
    <w:name w:val="正文文本 字符"/>
    <w:link w:val="10"/>
    <w:qFormat/>
    <w:uiPriority w:val="0"/>
    <w:rPr>
      <w:sz w:val="21"/>
      <w:szCs w:val="21"/>
    </w:rPr>
  </w:style>
  <w:style w:type="paragraph" w:customStyle="1" w:styleId="69">
    <w:name w:val="lsl_正文"/>
    <w:basedOn w:val="1"/>
    <w:qFormat/>
    <w:uiPriority w:val="0"/>
    <w:pPr>
      <w:spacing w:line="520" w:lineRule="exact"/>
      <w:ind w:firstLine="560"/>
    </w:pPr>
    <w:rPr>
      <w:rFonts w:ascii="Century Schoolbook" w:hAnsi="Century Schoolbook"/>
    </w:rPr>
  </w:style>
  <w:style w:type="character" w:customStyle="1" w:styleId="70">
    <w:name w:val="页码1"/>
    <w:basedOn w:val="30"/>
    <w:qFormat/>
    <w:uiPriority w:val="0"/>
  </w:style>
  <w:style w:type="paragraph" w:styleId="71">
    <w:name w:val="List Paragraph"/>
    <w:basedOn w:val="1"/>
    <w:qFormat/>
    <w:uiPriority w:val="34"/>
    <w:pPr>
      <w:ind w:firstLine="420" w:firstLineChars="200"/>
    </w:pPr>
    <w:rPr>
      <w:rFonts w:ascii="Times New Roman" w:hAnsi="Times New Roman" w:cs="Times New Roman"/>
      <w:szCs w:val="24"/>
    </w:rPr>
  </w:style>
  <w:style w:type="paragraph" w:customStyle="1" w:styleId="72">
    <w:name w:val="zwei-spaltig"/>
    <w:basedOn w:val="1"/>
    <w:qFormat/>
    <w:uiPriority w:val="0"/>
    <w:pPr>
      <w:tabs>
        <w:tab w:val="left" w:pos="3686"/>
        <w:tab w:val="left" w:pos="9639"/>
      </w:tabs>
      <w:spacing w:before="240" w:after="0" w:line="360" w:lineRule="auto"/>
    </w:pPr>
    <w:rPr>
      <w:u w:val="single"/>
    </w:rPr>
  </w:style>
  <w:style w:type="character" w:customStyle="1" w:styleId="73">
    <w:name w:val="first-child"/>
    <w:basedOn w:val="30"/>
    <w:qFormat/>
    <w:uiPriority w:val="0"/>
    <w:rPr>
      <w:vanish/>
    </w:rPr>
  </w:style>
  <w:style w:type="character" w:customStyle="1" w:styleId="74">
    <w:name w:val="href"/>
    <w:basedOn w:val="30"/>
    <w:qFormat/>
    <w:uiPriority w:val="0"/>
    <w:rPr>
      <w:color w:val="0000FF"/>
      <w:u w:val="single"/>
    </w:rPr>
  </w:style>
  <w:style w:type="paragraph" w:customStyle="1" w:styleId="75">
    <w:name w:val="表格"/>
    <w:basedOn w:val="1"/>
    <w:next w:val="1"/>
    <w:qFormat/>
    <w:uiPriority w:val="0"/>
    <w:pPr>
      <w:jc w:val="center"/>
    </w:pPr>
    <w:rPr>
      <w:rFonts w:hint="eastAsia" w:ascii="楷体_GB2312" w:hAnsi="Arial" w:eastAsia="楷体_GB2312"/>
      <w:szCs w:val="24"/>
    </w:rPr>
  </w:style>
  <w:style w:type="paragraph" w:customStyle="1" w:styleId="76">
    <w:name w:val="Body text|1"/>
    <w:basedOn w:val="1"/>
    <w:qFormat/>
    <w:uiPriority w:val="0"/>
    <w:pPr>
      <w:widowControl w:val="0"/>
      <w:shd w:val="clear" w:color="auto" w:fill="auto"/>
      <w:spacing w:after="80" w:line="360" w:lineRule="auto"/>
    </w:pPr>
    <w:rPr>
      <w:rFonts w:ascii="宋体" w:hAnsi="宋体" w:eastAsia="宋体" w:cs="宋体"/>
      <w:sz w:val="19"/>
      <w:szCs w:val="19"/>
      <w:u w:val="none"/>
      <w:shd w:val="clear" w:color="auto" w:fill="auto"/>
      <w:lang w:val="zh-TW" w:eastAsia="zh-TW" w:bidi="zh-TW"/>
    </w:rPr>
  </w:style>
  <w:style w:type="paragraph" w:customStyle="1" w:styleId="77">
    <w:name w:val="Picture caption|1"/>
    <w:basedOn w:val="1"/>
    <w:qFormat/>
    <w:uiPriority w:val="0"/>
    <w:pPr>
      <w:widowControl w:val="0"/>
      <w:shd w:val="clear" w:color="auto" w:fill="auto"/>
      <w:spacing w:line="324" w:lineRule="exact"/>
    </w:pPr>
    <w:rPr>
      <w:rFonts w:ascii="宋体" w:hAnsi="宋体" w:eastAsia="宋体" w:cs="宋体"/>
      <w:sz w:val="19"/>
      <w:szCs w:val="19"/>
      <w:u w:val="none"/>
      <w:shd w:val="clear" w:color="auto" w:fill="auto"/>
      <w:lang w:val="zh-TW" w:eastAsia="zh-TW" w:bidi="zh-TW"/>
    </w:rPr>
  </w:style>
  <w:style w:type="paragraph" w:customStyle="1" w:styleId="78">
    <w:name w:val="Header or footer|2"/>
    <w:basedOn w:val="1"/>
    <w:qFormat/>
    <w:uiPriority w:val="0"/>
    <w:pPr>
      <w:widowControl w:val="0"/>
      <w:shd w:val="clear" w:color="auto" w:fill="auto"/>
    </w:pPr>
    <w:rPr>
      <w:sz w:val="20"/>
      <w:szCs w:val="20"/>
      <w:u w:val="none"/>
      <w:shd w:val="clear" w:color="auto" w:fill="auto"/>
      <w:lang w:val="zh-TW" w:eastAsia="zh-TW" w:bidi="zh-TW"/>
    </w:rPr>
  </w:style>
  <w:style w:type="paragraph" w:customStyle="1" w:styleId="79">
    <w:name w:val="文档正文"/>
    <w:basedOn w:val="1"/>
    <w:qFormat/>
    <w:uiPriority w:val="0"/>
    <w:pPr>
      <w:adjustRightInd w:val="0"/>
      <w:spacing w:line="500" w:lineRule="exact"/>
      <w:ind w:firstLine="567"/>
      <w:textAlignment w:val="baseline"/>
    </w:pPr>
    <w:rPr>
      <w:rFonts w:ascii="宋体" w:eastAsia="宋体"/>
      <w:kern w:val="0"/>
      <w:szCs w:val="20"/>
    </w:rPr>
  </w:style>
  <w:style w:type="paragraph" w:customStyle="1" w:styleId="80">
    <w:name w:val="段落正文"/>
    <w:basedOn w:val="1"/>
    <w:qFormat/>
    <w:uiPriority w:val="0"/>
    <w:pPr>
      <w:spacing w:before="100" w:beforeAutospacing="1"/>
      <w:ind w:firstLine="461" w:firstLineChars="192"/>
    </w:pPr>
    <w:rPr>
      <w:rFonts w:ascii="宋体" w:hAnsi="宋体" w:eastAsia="宋体" w:cs="宋体"/>
    </w:rPr>
  </w:style>
  <w:style w:type="paragraph" w:customStyle="1" w:styleId="81">
    <w:name w:val="Heading L3"/>
    <w:basedOn w:val="1"/>
    <w:qFormat/>
    <w:uiPriority w:val="0"/>
    <w:pPr>
      <w:numPr>
        <w:ilvl w:val="2"/>
        <w:numId w:val="1"/>
      </w:numPr>
    </w:pPr>
  </w:style>
  <w:style w:type="paragraph" w:customStyle="1" w:styleId="82">
    <w:name w:val="_Style 7"/>
    <w:basedOn w:val="1"/>
    <w:qFormat/>
    <w:uiPriority w:val="34"/>
    <w:pPr>
      <w:ind w:firstLine="420" w:firstLineChars="200"/>
    </w:pPr>
    <w:rPr>
      <w:rFonts w:cs="Times New Roman"/>
      <w:szCs w:val="22"/>
    </w:rPr>
  </w:style>
  <w:style w:type="character" w:customStyle="1" w:styleId="83">
    <w:name w:val="正文文本缩进 2 Char"/>
    <w:link w:val="15"/>
    <w:qFormat/>
    <w:uiPriority w:val="0"/>
  </w:style>
  <w:style w:type="character" w:customStyle="1" w:styleId="84">
    <w:name w:val="fontstyle01"/>
    <w:basedOn w:val="30"/>
    <w:qFormat/>
    <w:uiPriority w:val="0"/>
    <w:rPr>
      <w:rFonts w:ascii="仿宋" w:hAnsi="仿宋" w:eastAsia="仿宋" w:cs="仿宋"/>
      <w:color w:val="000000"/>
      <w:sz w:val="20"/>
      <w:szCs w:val="20"/>
    </w:rPr>
  </w:style>
  <w:style w:type="paragraph" w:customStyle="1" w:styleId="85">
    <w:name w:val="目录 81"/>
    <w:basedOn w:val="1"/>
    <w:next w:val="1"/>
    <w:qFormat/>
    <w:uiPriority w:val="99"/>
    <w:pPr>
      <w:ind w:left="2940"/>
    </w:pPr>
  </w:style>
  <w:style w:type="character" w:customStyle="1" w:styleId="86">
    <w:name w:val="font51"/>
    <w:basedOn w:val="30"/>
    <w:qFormat/>
    <w:uiPriority w:val="0"/>
    <w:rPr>
      <w:rFonts w:hint="eastAsia" w:ascii="宋体" w:hAnsi="宋体" w:eastAsia="宋体" w:cs="宋体"/>
      <w:color w:val="000000"/>
      <w:sz w:val="22"/>
      <w:szCs w:val="22"/>
      <w:u w:val="none"/>
    </w:rPr>
  </w:style>
  <w:style w:type="character" w:customStyle="1" w:styleId="87">
    <w:name w:val="font112"/>
    <w:basedOn w:val="30"/>
    <w:qFormat/>
    <w:uiPriority w:val="0"/>
    <w:rPr>
      <w:rFonts w:hint="eastAsia" w:ascii="宋体" w:hAnsi="宋体" w:eastAsia="宋体" w:cs="宋体"/>
      <w:b/>
      <w:bCs/>
      <w:color w:val="FF0000"/>
      <w:sz w:val="24"/>
      <w:szCs w:val="24"/>
      <w:u w:val="none"/>
    </w:rPr>
  </w:style>
  <w:style w:type="character" w:customStyle="1" w:styleId="88">
    <w:name w:val="font141"/>
    <w:basedOn w:val="30"/>
    <w:qFormat/>
    <w:uiPriority w:val="0"/>
    <w:rPr>
      <w:rFonts w:hint="eastAsia" w:ascii="微软雅黑" w:hAnsi="微软雅黑" w:eastAsia="微软雅黑" w:cs="微软雅黑"/>
      <w:b/>
      <w:bCs/>
      <w:color w:val="FF0000"/>
      <w:sz w:val="24"/>
      <w:szCs w:val="24"/>
      <w:u w:val="none"/>
    </w:rPr>
  </w:style>
  <w:style w:type="character" w:customStyle="1" w:styleId="89">
    <w:name w:val="font71"/>
    <w:basedOn w:val="30"/>
    <w:qFormat/>
    <w:uiPriority w:val="0"/>
    <w:rPr>
      <w:rFonts w:hint="eastAsia" w:ascii="微软雅黑" w:hAnsi="微软雅黑" w:eastAsia="微软雅黑" w:cs="微软雅黑"/>
      <w:b/>
      <w:bCs/>
      <w:color w:val="000000"/>
      <w:sz w:val="24"/>
      <w:szCs w:val="24"/>
      <w:u w:val="none"/>
    </w:rPr>
  </w:style>
  <w:style w:type="character" w:customStyle="1" w:styleId="90">
    <w:name w:val="font131"/>
    <w:qFormat/>
    <w:uiPriority w:val="0"/>
    <w:rPr>
      <w:rFonts w:hint="default" w:ascii="serif" w:hAnsi="serif" w:eastAsia="serif" w:cs="serif"/>
      <w:color w:val="000000"/>
      <w:sz w:val="20"/>
      <w:szCs w:val="20"/>
      <w:u w:val="none"/>
    </w:rPr>
  </w:style>
  <w:style w:type="character" w:customStyle="1" w:styleId="91">
    <w:name w:val="font121"/>
    <w:basedOn w:val="30"/>
    <w:qFormat/>
    <w:uiPriority w:val="0"/>
    <w:rPr>
      <w:rFonts w:hint="eastAsia" w:ascii="宋体" w:hAnsi="宋体" w:eastAsia="宋体" w:cs="宋体"/>
      <w:b/>
      <w:bCs/>
      <w:color w:val="FF0000"/>
      <w:sz w:val="22"/>
      <w:szCs w:val="22"/>
      <w:u w:val="none"/>
    </w:rPr>
  </w:style>
  <w:style w:type="character" w:customStyle="1" w:styleId="92">
    <w:name w:val="font21"/>
    <w:basedOn w:val="30"/>
    <w:qFormat/>
    <w:uiPriority w:val="0"/>
    <w:rPr>
      <w:rFonts w:hint="eastAsia" w:ascii="宋体" w:hAnsi="宋体" w:eastAsia="宋体" w:cs="宋体"/>
      <w:b/>
      <w:bCs/>
      <w:color w:val="FF0000"/>
      <w:sz w:val="24"/>
      <w:szCs w:val="24"/>
      <w:u w:val="none"/>
    </w:rPr>
  </w:style>
  <w:style w:type="character" w:customStyle="1" w:styleId="93">
    <w:name w:val="font101"/>
    <w:basedOn w:val="30"/>
    <w:qFormat/>
    <w:uiPriority w:val="0"/>
    <w:rPr>
      <w:rFonts w:hint="eastAsia" w:ascii="宋体" w:hAnsi="宋体" w:eastAsia="宋体" w:cs="宋体"/>
      <w:b/>
      <w:bCs/>
      <w:color w:val="000000"/>
      <w:sz w:val="24"/>
      <w:szCs w:val="24"/>
      <w:u w:val="none"/>
    </w:rPr>
  </w:style>
  <w:style w:type="character" w:customStyle="1" w:styleId="94">
    <w:name w:val="font41"/>
    <w:basedOn w:val="30"/>
    <w:qFormat/>
    <w:uiPriority w:val="0"/>
    <w:rPr>
      <w:rFonts w:hint="eastAsia" w:ascii="宋体" w:hAnsi="宋体" w:eastAsia="宋体" w:cs="宋体"/>
      <w:b/>
      <w:bCs/>
      <w:color w:val="000000"/>
      <w:sz w:val="24"/>
      <w:szCs w:val="24"/>
      <w:u w:val="none"/>
    </w:rPr>
  </w:style>
  <w:style w:type="paragraph" w:customStyle="1" w:styleId="95">
    <w:name w:val="表格文字"/>
    <w:qFormat/>
    <w:uiPriority w:val="0"/>
    <w:pPr>
      <w:widowControl w:val="0"/>
      <w:adjustRightInd w:val="0"/>
      <w:snapToGrid w:val="0"/>
      <w:spacing w:line="240" w:lineRule="auto"/>
      <w:ind w:firstLine="0" w:firstLineChars="0"/>
      <w:jc w:val="center"/>
    </w:pPr>
    <w:rPr>
      <w:rFonts w:ascii="Times New Roman" w:hAnsi="Times New Roman" w:eastAsia="宋体" w:cs="Times New Roman"/>
      <w:kern w:val="2"/>
      <w:sz w:val="22"/>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2" Type="http://schemas.openxmlformats.org/officeDocument/2006/relationships/fontTable" Target="fontTable.xml"/><Relationship Id="rId31" Type="http://schemas.openxmlformats.org/officeDocument/2006/relationships/customXml" Target="../customXml/item2.xml"/><Relationship Id="rId30" Type="http://schemas.openxmlformats.org/officeDocument/2006/relationships/numbering" Target="numbering.xml"/><Relationship Id="rId3" Type="http://schemas.openxmlformats.org/officeDocument/2006/relationships/footer" Target="footer1.xml"/><Relationship Id="rId29" Type="http://schemas.openxmlformats.org/officeDocument/2006/relationships/customXml" Target="../customXml/item1.xml"/><Relationship Id="rId28" Type="http://schemas.openxmlformats.org/officeDocument/2006/relationships/theme" Target="theme/theme1.xml"/><Relationship Id="rId27" Type="http://schemas.openxmlformats.org/officeDocument/2006/relationships/footer" Target="footer19.xml"/><Relationship Id="rId26" Type="http://schemas.openxmlformats.org/officeDocument/2006/relationships/footer" Target="footer18.xml"/><Relationship Id="rId25" Type="http://schemas.openxmlformats.org/officeDocument/2006/relationships/footer" Target="footer17.xml"/><Relationship Id="rId24" Type="http://schemas.openxmlformats.org/officeDocument/2006/relationships/footer" Target="footer16.xml"/><Relationship Id="rId23" Type="http://schemas.openxmlformats.org/officeDocument/2006/relationships/footer" Target="footer15.xml"/><Relationship Id="rId22" Type="http://schemas.openxmlformats.org/officeDocument/2006/relationships/footer" Target="footer14.xml"/><Relationship Id="rId21" Type="http://schemas.openxmlformats.org/officeDocument/2006/relationships/footer" Target="footer13.xml"/><Relationship Id="rId20" Type="http://schemas.openxmlformats.org/officeDocument/2006/relationships/header" Target="header6.xml"/><Relationship Id="rId2" Type="http://schemas.openxmlformats.org/officeDocument/2006/relationships/settings" Target="settings.xml"/><Relationship Id="rId19" Type="http://schemas.openxmlformats.org/officeDocument/2006/relationships/footer" Target="footer12.xml"/><Relationship Id="rId18" Type="http://schemas.openxmlformats.org/officeDocument/2006/relationships/header" Target="header5.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header" Target="header4.xml"/><Relationship Id="rId13" Type="http://schemas.openxmlformats.org/officeDocument/2006/relationships/header" Target="header3.xml"/><Relationship Id="rId12" Type="http://schemas.openxmlformats.org/officeDocument/2006/relationships/header" Target="header2.xml"/><Relationship Id="rId11" Type="http://schemas.openxmlformats.org/officeDocument/2006/relationships/footer" Target="footer8.xml"/><Relationship Id="rId10" Type="http://schemas.openxmlformats.org/officeDocument/2006/relationships/header" Target="header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BDF66E0-9A97-4BCD-8E15-854A24A15DFC}">
  <ds:schemaRefs/>
</ds:datastoreItem>
</file>

<file path=docProps/app.xml><?xml version="1.0" encoding="utf-8"?>
<Properties xmlns="http://schemas.openxmlformats.org/officeDocument/2006/extended-properties" xmlns:vt="http://schemas.openxmlformats.org/officeDocument/2006/docPropsVTypes">
  <Template>Normal.dotm</Template>
  <Pages>69</Pages>
  <Words>5172</Words>
  <Characters>5645</Characters>
  <Lines>234</Lines>
  <Paragraphs>65</Paragraphs>
  <TotalTime>3</TotalTime>
  <ScaleCrop>false</ScaleCrop>
  <LinksUpToDate>false</LinksUpToDate>
  <CharactersWithSpaces>6138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2020-03-30T05:40:00Z</dcterms:created>
  <dc:creator>袁静</dc:creator>
  <cp:lastModifiedBy>大路</cp:lastModifiedBy>
  <cp:lastPrinted>2020-03-26T11:28:00Z</cp:lastPrinted>
  <dcterms:modified xsi:type="dcterms:W3CDTF">2026-07-17T06:15:39Z</dcterms:modified>
  <dc:title>中华人民共和国</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2017-09-05T00:00:00Z</vt:filetime>
  </property>
  <property fmtid="{D5CDD505-2E9C-101B-9397-08002B2CF9AE}" pid="3" name="Creator">
    <vt:lpwstr>Microsoft® Word 2013</vt:lpwstr>
  </property>
  <property fmtid="{D5CDD505-2E9C-101B-9397-08002B2CF9AE}" pid="4" name="LastSaved">
    <vt:filetime>2017-09-30T00:00:00Z</vt:filetime>
  </property>
  <property fmtid="{D5CDD505-2E9C-101B-9397-08002B2CF9AE}" pid="5" name="KSOProductBuildVer">
    <vt:lpwstr>2052-12.1.0.26895</vt:lpwstr>
  </property>
  <property fmtid="{D5CDD505-2E9C-101B-9397-08002B2CF9AE}" pid="6" name="ICV">
    <vt:lpwstr>A107E5BFEF984176B88BA6DE76F133F3_13</vt:lpwstr>
  </property>
  <property fmtid="{D5CDD505-2E9C-101B-9397-08002B2CF9AE}" pid="7" name="KSOTemplateDocerSaveRecord">
    <vt:lpwstr>eyJoZGlkIjoiZDg5YmNiNTI2ZjBiYjk5ZjJiNTJmMmY5MTZmNWRmMjQiLCJ1c2VySWQiOiI1NDU3NjU4MDkifQ==</vt:lpwstr>
  </property>
</Properties>
</file>